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CBC2" w14:textId="38C7073B" w:rsidR="00542EE8" w:rsidRPr="005A0ED9" w:rsidRDefault="00542EE8" w:rsidP="00542EE8">
      <w:pPr>
        <w:rPr>
          <w:b/>
          <w:bCs/>
          <w:sz w:val="28"/>
          <w:szCs w:val="28"/>
        </w:rPr>
      </w:pPr>
    </w:p>
    <w:p w14:paraId="7DEEB4D4" w14:textId="30990F4F" w:rsidR="00542EE8" w:rsidRPr="005A0ED9" w:rsidRDefault="0002799C" w:rsidP="00542EE8">
      <w:pPr>
        <w:rPr>
          <w:b/>
          <w:bCs/>
          <w:sz w:val="28"/>
          <w:szCs w:val="28"/>
        </w:rPr>
      </w:pPr>
      <w:r w:rsidRPr="005A0ED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1A077" wp14:editId="43B3A00B">
                <wp:simplePos x="0" y="0"/>
                <wp:positionH relativeFrom="column">
                  <wp:posOffset>4274269</wp:posOffset>
                </wp:positionH>
                <wp:positionV relativeFrom="paragraph">
                  <wp:posOffset>95333</wp:posOffset>
                </wp:positionV>
                <wp:extent cx="1905000" cy="4222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8F89" w14:textId="77777777" w:rsidR="0002799C" w:rsidRPr="00262B04" w:rsidRDefault="0002799C" w:rsidP="0002799C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262B0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EIT Food is supported by the EIT </w:t>
                            </w:r>
                            <w:r w:rsidRPr="00262B04">
                              <w:rPr>
                                <w:rFonts w:ascii="Calibri" w:hAnsi="Calibri" w:cs="Calibri"/>
                                <w:szCs w:val="20"/>
                              </w:rPr>
                              <w:br/>
                              <w:t>a body of the European Union</w:t>
                            </w:r>
                          </w:p>
                          <w:p w14:paraId="5A53386F" w14:textId="77777777" w:rsidR="0002799C" w:rsidRPr="00DA0766" w:rsidRDefault="0002799C" w:rsidP="0002799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BB1A077">
                <v:stroke joinstyle="miter"/>
                <v:path gradientshapeok="t" o:connecttype="rect"/>
              </v:shapetype>
              <v:shape id="Text Box 5" style="position:absolute;margin-left:336.55pt;margin-top:7.5pt;width:150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">
                <v:textbox inset="0,,0">
                  <w:txbxContent>
                    <w:p w:rsidRPr="00262B04" w:rsidR="0002799C" w:rsidP="0002799C" w:rsidRDefault="0002799C" w14:paraId="2C948F89" w14:textId="77777777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  <w:r w:rsidRPr="00262B04">
                        <w:rPr>
                          <w:rFonts w:ascii="Calibri" w:hAnsi="Calibri" w:cs="Calibri"/>
                          <w:szCs w:val="20"/>
                        </w:rPr>
                        <w:t xml:space="preserve">EIT Food is supported by the EIT </w:t>
                      </w:r>
                      <w:r w:rsidRPr="00262B04">
                        <w:rPr>
                          <w:rFonts w:ascii="Calibri" w:hAnsi="Calibri" w:cs="Calibri"/>
                          <w:szCs w:val="20"/>
                        </w:rPr>
                        <w:br/>
                        <w:t>a body of the European Union</w:t>
                      </w:r>
                    </w:p>
                    <w:p w:rsidRPr="00DA0766" w:rsidR="0002799C" w:rsidP="0002799C" w:rsidRDefault="0002799C" w14:paraId="5A53386F" w14:textId="77777777"/>
                  </w:txbxContent>
                </v:textbox>
              </v:shape>
            </w:pict>
          </mc:Fallback>
        </mc:AlternateContent>
      </w:r>
    </w:p>
    <w:p w14:paraId="499C23AC" w14:textId="643DC41A" w:rsidR="00542EE8" w:rsidRPr="005A0ED9" w:rsidRDefault="00542EE8" w:rsidP="00542EE8">
      <w:pPr>
        <w:rPr>
          <w:b/>
          <w:bCs/>
          <w:sz w:val="28"/>
          <w:szCs w:val="28"/>
        </w:rPr>
      </w:pPr>
    </w:p>
    <w:p w14:paraId="061164AA" w14:textId="6A7E5CEE" w:rsidR="00542EE8" w:rsidRPr="005A0ED9" w:rsidRDefault="00542EE8" w:rsidP="00542EE8">
      <w:pPr>
        <w:rPr>
          <w:b/>
          <w:bCs/>
          <w:sz w:val="28"/>
          <w:szCs w:val="28"/>
        </w:rPr>
      </w:pPr>
    </w:p>
    <w:p w14:paraId="644F85CD" w14:textId="044B4FF4" w:rsidR="00542EE8" w:rsidRPr="005A0ED9" w:rsidRDefault="00542EE8" w:rsidP="00542EE8">
      <w:pPr>
        <w:rPr>
          <w:b/>
          <w:bCs/>
          <w:sz w:val="28"/>
          <w:szCs w:val="28"/>
        </w:rPr>
      </w:pPr>
    </w:p>
    <w:p w14:paraId="59CD0494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9358C51" w14:textId="77777777" w:rsidR="00542EE8" w:rsidRPr="005A0ED9" w:rsidRDefault="00542EE8" w:rsidP="00542EE8">
      <w:pPr>
        <w:pStyle w:val="Title"/>
        <w:jc w:val="center"/>
        <w:rPr>
          <w:b/>
          <w:color w:val="002060"/>
          <w:sz w:val="32"/>
        </w:rPr>
      </w:pPr>
    </w:p>
    <w:p w14:paraId="0654BE25" w14:textId="77777777" w:rsidR="00542EE8" w:rsidRPr="005A0ED9" w:rsidRDefault="00542EE8" w:rsidP="00542EE8">
      <w:pPr>
        <w:pStyle w:val="Title"/>
        <w:jc w:val="center"/>
        <w:rPr>
          <w:b/>
          <w:color w:val="002060"/>
          <w:sz w:val="32"/>
          <w:szCs w:val="32"/>
        </w:rPr>
      </w:pPr>
      <w:r w:rsidRPr="005A0ED9">
        <w:rPr>
          <w:b/>
          <w:color w:val="002060"/>
          <w:sz w:val="32"/>
          <w:szCs w:val="32"/>
        </w:rPr>
        <w:t>2022 Innovation Call for Proposals</w:t>
      </w:r>
    </w:p>
    <w:p w14:paraId="7C0F4630" w14:textId="77777777" w:rsidR="00542EE8" w:rsidRPr="005A0ED9" w:rsidRDefault="00542EE8" w:rsidP="00542EE8">
      <w:pPr>
        <w:pStyle w:val="Title"/>
        <w:jc w:val="center"/>
        <w:rPr>
          <w:color w:val="0070C0"/>
        </w:rPr>
      </w:pPr>
    </w:p>
    <w:p w14:paraId="71049AD7" w14:textId="50C6A6B5" w:rsidR="00542EE8" w:rsidRPr="0049571F" w:rsidRDefault="00F470C5" w:rsidP="00542EE8">
      <w:pPr>
        <w:jc w:val="center"/>
        <w:rPr>
          <w:bCs/>
        </w:rPr>
      </w:pPr>
      <w:r>
        <w:rPr>
          <w:color w:val="002060"/>
          <w:sz w:val="32"/>
          <w:szCs w:val="32"/>
        </w:rPr>
        <w:t>Criticality</w:t>
      </w:r>
      <w:r w:rsidR="00542EE8" w:rsidRPr="0049571F">
        <w:rPr>
          <w:bCs/>
        </w:rPr>
        <w:t xml:space="preserve"> </w:t>
      </w:r>
      <w:r w:rsidR="00785365">
        <w:rPr>
          <w:bCs/>
          <w:color w:val="002060"/>
          <w:sz w:val="32"/>
          <w:szCs w:val="32"/>
        </w:rPr>
        <w:t>Map</w:t>
      </w:r>
    </w:p>
    <w:p w14:paraId="58B5309A" w14:textId="77777777" w:rsidR="00542EE8" w:rsidRPr="005A0ED9" w:rsidRDefault="00542EE8" w:rsidP="00542EE8">
      <w:pPr>
        <w:rPr>
          <w:noProof/>
        </w:rPr>
      </w:pPr>
    </w:p>
    <w:p w14:paraId="3A165F95" w14:textId="77777777" w:rsidR="00542EE8" w:rsidRPr="005A0ED9" w:rsidRDefault="00542EE8" w:rsidP="00542EE8">
      <w:pPr>
        <w:rPr>
          <w:noProof/>
        </w:rPr>
      </w:pPr>
    </w:p>
    <w:p w14:paraId="075DB697" w14:textId="77777777" w:rsidR="00542EE8" w:rsidRPr="005A0ED9" w:rsidRDefault="00542EE8" w:rsidP="00542EE8">
      <w:pPr>
        <w:rPr>
          <w:noProof/>
        </w:rPr>
      </w:pPr>
    </w:p>
    <w:p w14:paraId="31328211" w14:textId="77777777" w:rsidR="00542EE8" w:rsidRPr="005A0ED9" w:rsidRDefault="00542EE8" w:rsidP="00542EE8">
      <w:pPr>
        <w:rPr>
          <w:noProof/>
          <w:szCs w:val="20"/>
        </w:rPr>
      </w:pPr>
    </w:p>
    <w:p w14:paraId="79B49D64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106EFA7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224A9EB" w14:textId="77777777" w:rsidR="00542EE8" w:rsidRPr="005A0ED9" w:rsidRDefault="00542EE8" w:rsidP="00542EE8">
      <w:pPr>
        <w:rPr>
          <w:b/>
          <w:noProof/>
        </w:rPr>
      </w:pPr>
    </w:p>
    <w:p w14:paraId="73976473" w14:textId="77777777" w:rsidR="00542EE8" w:rsidRPr="005A0ED9" w:rsidRDefault="00542EE8" w:rsidP="00542EE8">
      <w:pPr>
        <w:rPr>
          <w:b/>
          <w:noProof/>
        </w:rPr>
      </w:pPr>
    </w:p>
    <w:p w14:paraId="11F585F1" w14:textId="77777777" w:rsidR="00542EE8" w:rsidRPr="005A0ED9" w:rsidRDefault="00542EE8" w:rsidP="00542EE8">
      <w:pPr>
        <w:rPr>
          <w:b/>
          <w:noProof/>
        </w:rPr>
      </w:pPr>
    </w:p>
    <w:p w14:paraId="13203343" w14:textId="77777777" w:rsidR="00542EE8" w:rsidRPr="005A0ED9" w:rsidRDefault="00542EE8" w:rsidP="00542EE8">
      <w:pPr>
        <w:rPr>
          <w:b/>
          <w:noProof/>
        </w:rPr>
      </w:pPr>
    </w:p>
    <w:p w14:paraId="555B5A78" w14:textId="77777777" w:rsidR="00542EE8" w:rsidRPr="005A0ED9" w:rsidRDefault="00542EE8" w:rsidP="00542EE8">
      <w:pPr>
        <w:pStyle w:val="Body"/>
      </w:pPr>
      <w:r w:rsidRPr="005A0ED9">
        <w:t xml:space="preserve">EIT Food </w:t>
      </w:r>
    </w:p>
    <w:p w14:paraId="2CAA9239" w14:textId="77777777" w:rsidR="00542EE8" w:rsidRPr="005A0ED9" w:rsidRDefault="00542EE8" w:rsidP="00542EE8">
      <w:pPr>
        <w:pStyle w:val="Body"/>
      </w:pPr>
      <w:r>
        <w:t>07</w:t>
      </w:r>
      <w:r w:rsidRPr="005A0ED9">
        <w:t xml:space="preserve"> </w:t>
      </w:r>
      <w:r>
        <w:t>October</w:t>
      </w:r>
      <w:r w:rsidRPr="005A0ED9">
        <w:t xml:space="preserve"> 2021</w:t>
      </w:r>
    </w:p>
    <w:p w14:paraId="26B86C60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387D996" w14:textId="0C226649" w:rsidR="0016323F" w:rsidRDefault="0016323F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</w:p>
    <w:p w14:paraId="2652F6E5" w14:textId="3BB89FF0" w:rsidR="00542EE8" w:rsidRDefault="00785365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  <w:r>
        <w:rPr>
          <w:noProof/>
        </w:rPr>
        <w:drawing>
          <wp:inline distT="0" distB="0" distL="0" distR="0" wp14:anchorId="045888C9" wp14:editId="3E3CC0AE">
            <wp:extent cx="5250180" cy="944880"/>
            <wp:effectExtent l="0" t="0" r="762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EE8">
        <w:rPr>
          <w:rStyle w:val="normaltextrun"/>
          <w:rFonts w:cs="Calibri Light"/>
          <w:b/>
          <w:bCs/>
          <w:color w:val="000000"/>
          <w:sz w:val="22"/>
        </w:rPr>
        <w:br w:type="page"/>
      </w:r>
    </w:p>
    <w:p w14:paraId="4185734D" w14:textId="6A2EF3FC" w:rsidR="00AF1F91" w:rsidRPr="00AF1F91" w:rsidRDefault="00AF1F91" w:rsidP="00E96CD2">
      <w:pPr>
        <w:pStyle w:val="paragraph"/>
        <w:ind w:left="-360"/>
        <w:textAlignment w:val="baseline"/>
        <w:rPr>
          <w:b/>
          <w:bCs/>
        </w:rPr>
      </w:pPr>
      <w:r w:rsidRPr="00AF1F91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The criticality of each technology should be assessed by the consortium using the following scale 1 to 3:</w:t>
      </w:r>
      <w:r w:rsidRPr="00AF1F91">
        <w:rPr>
          <w:rStyle w:val="eop"/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</w:p>
    <w:p w14:paraId="37A5347A" w14:textId="77777777" w:rsidR="00AF1F91" w:rsidRPr="00E34E22" w:rsidRDefault="00AF1F91" w:rsidP="00E96CD2">
      <w:pPr>
        <w:pStyle w:val="paragraph"/>
        <w:ind w:left="-630"/>
        <w:textAlignment w:val="baseline"/>
      </w:pPr>
      <w:r>
        <w:rPr>
          <w:rFonts w:ascii="Calibri Light" w:eastAsiaTheme="minorEastAsia" w:hAnsi="Calibri Light" w:cstheme="minorBidi"/>
          <w:strike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7C4C2D28" wp14:editId="116D4F58">
            <wp:extent cx="6646545" cy="1795780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1480"/>
        <w:gridCol w:w="9310"/>
      </w:tblGrid>
      <w:tr w:rsidR="00AF1F91" w:rsidRPr="00D54234" w14:paraId="28BDFBD2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DB0E8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Field Name</w:t>
            </w:r>
          </w:p>
        </w:tc>
        <w:tc>
          <w:tcPr>
            <w:tcW w:w="9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9CA1616" w14:textId="77777777" w:rsidR="00AF1F91" w:rsidRPr="004C6DFE" w:rsidRDefault="00AF1F91" w:rsidP="00AF1F91">
            <w:pPr>
              <w:spacing w:before="0"/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  <w:t>Critical/Core Technology</w:t>
            </w:r>
          </w:p>
        </w:tc>
      </w:tr>
      <w:tr w:rsidR="00AF1F91" w:rsidRPr="00D54234" w14:paraId="51420A7B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72791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Content Type</w:t>
            </w:r>
          </w:p>
        </w:tc>
        <w:tc>
          <w:tcPr>
            <w:tcW w:w="9310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19D0E80" w14:textId="77777777" w:rsidR="00AF1F91" w:rsidRPr="00D54234" w:rsidRDefault="00AF1F91" w:rsidP="00AF1F91">
            <w:pPr>
              <w:spacing w:before="0"/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>table</w:t>
            </w:r>
          </w:p>
        </w:tc>
      </w:tr>
      <w:tr w:rsidR="00AF1F91" w:rsidRPr="00D54234" w14:paraId="3FE1C591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D99038C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Help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DECA6C0" w14:textId="77777777" w:rsidR="00AF1F91" w:rsidRDefault="00AF1F91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 w:rsidRPr="007339FA">
              <w:rPr>
                <w:rFonts w:eastAsia="Times New Roman" w:cs="Calibri Light"/>
                <w:color w:val="000000"/>
                <w:sz w:val="22"/>
                <w:lang w:eastAsia="en-GB"/>
              </w:rPr>
              <w:t>Please indicate each individual critical/core technology composing the innovative solution</w:t>
            </w: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 xml:space="preserve">. </w:t>
            </w:r>
          </w:p>
          <w:p w14:paraId="2229FD29" w14:textId="0BD74E89" w:rsidR="00F470C5" w:rsidRPr="00B502A9" w:rsidRDefault="00F470C5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</w:p>
        </w:tc>
      </w:tr>
    </w:tbl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614"/>
        <w:gridCol w:w="1619"/>
        <w:gridCol w:w="1619"/>
        <w:gridCol w:w="4943"/>
      </w:tblGrid>
      <w:tr w:rsidR="00A53F77" w14:paraId="52FF82EB" w14:textId="77777777" w:rsidTr="00E96CD2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536523F1" w14:textId="77777777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Technology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44305C4" w14:textId="07F2EB6F" w:rsidR="00A53F77" w:rsidRPr="008A58FC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5C12DE">
              <w:rPr>
                <w:rFonts w:ascii="Calibri" w:eastAsia="Times New Roman" w:hAnsi="Calibri" w:cs="Calibri"/>
                <w:b/>
                <w:bCs/>
                <w:sz w:val="22"/>
                <w:lang w:eastAsia="en-GB"/>
              </w:rPr>
              <w:t>TRL Level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A20AD57" w14:textId="67E12B32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Criticality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Level</w:t>
            </w: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(1/2/3)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14:paraId="75E58B50" w14:textId="77777777" w:rsidR="00A53F77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621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Please justify the critical/core technology level according to the definition provided</w:t>
            </w:r>
            <w:r w:rsidR="005C1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50FB99DC" w14:textId="77777777" w:rsid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 xml:space="preserve">You mentioned some technologies are critital, why? </w:t>
            </w:r>
          </w:p>
          <w:p w14:paraId="02A6C5D1" w14:textId="6C8F4FF7" w:rsidR="005C12DE" w:rsidRP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>You mentioned some technologies are not critical, why?</w:t>
            </w:r>
          </w:p>
        </w:tc>
      </w:tr>
      <w:tr w:rsidR="00A53F77" w14:paraId="63F7CA5B" w14:textId="77777777" w:rsidTr="00E96CD2">
        <w:trPr>
          <w:jc w:val="center"/>
        </w:trPr>
        <w:tc>
          <w:tcPr>
            <w:tcW w:w="2614" w:type="dxa"/>
          </w:tcPr>
          <w:p w14:paraId="2F4E60B8" w14:textId="77777777" w:rsidR="00A53F77" w:rsidRDefault="00A53F77" w:rsidP="00AF1F91"/>
        </w:tc>
        <w:tc>
          <w:tcPr>
            <w:tcW w:w="1619" w:type="dxa"/>
          </w:tcPr>
          <w:p w14:paraId="09B2B620" w14:textId="77777777" w:rsidR="00A53F77" w:rsidRDefault="00A53F77" w:rsidP="00AF1F91"/>
        </w:tc>
        <w:tc>
          <w:tcPr>
            <w:tcW w:w="1619" w:type="dxa"/>
          </w:tcPr>
          <w:p w14:paraId="6CE13A2C" w14:textId="5A40F98F" w:rsidR="00A53F77" w:rsidRDefault="00A53F77" w:rsidP="00AF1F91"/>
        </w:tc>
        <w:tc>
          <w:tcPr>
            <w:tcW w:w="4943" w:type="dxa"/>
          </w:tcPr>
          <w:p w14:paraId="1781A731" w14:textId="77777777" w:rsidR="00A53F77" w:rsidRDefault="00A53F77" w:rsidP="00AF1F91"/>
        </w:tc>
      </w:tr>
      <w:tr w:rsidR="00A53F77" w14:paraId="6CA8268D" w14:textId="77777777" w:rsidTr="00E96CD2">
        <w:trPr>
          <w:jc w:val="center"/>
        </w:trPr>
        <w:tc>
          <w:tcPr>
            <w:tcW w:w="2614" w:type="dxa"/>
          </w:tcPr>
          <w:p w14:paraId="341AF0CE" w14:textId="77777777" w:rsidR="00A53F77" w:rsidRDefault="00A53F77" w:rsidP="00AF1F91"/>
        </w:tc>
        <w:tc>
          <w:tcPr>
            <w:tcW w:w="1619" w:type="dxa"/>
          </w:tcPr>
          <w:p w14:paraId="5EC71934" w14:textId="77777777" w:rsidR="00A53F77" w:rsidRDefault="00A53F77" w:rsidP="00AF1F91"/>
        </w:tc>
        <w:tc>
          <w:tcPr>
            <w:tcW w:w="1619" w:type="dxa"/>
          </w:tcPr>
          <w:p w14:paraId="0894F052" w14:textId="28018E91" w:rsidR="00A53F77" w:rsidRDefault="00A53F77" w:rsidP="00AF1F91"/>
        </w:tc>
        <w:tc>
          <w:tcPr>
            <w:tcW w:w="4943" w:type="dxa"/>
          </w:tcPr>
          <w:p w14:paraId="54D43954" w14:textId="77777777" w:rsidR="00A53F77" w:rsidRDefault="00A53F77" w:rsidP="00AF1F91"/>
        </w:tc>
      </w:tr>
      <w:tr w:rsidR="00A53F77" w14:paraId="241CB4AE" w14:textId="77777777" w:rsidTr="00E96CD2">
        <w:trPr>
          <w:jc w:val="center"/>
        </w:trPr>
        <w:tc>
          <w:tcPr>
            <w:tcW w:w="2614" w:type="dxa"/>
          </w:tcPr>
          <w:p w14:paraId="09DBE3AA" w14:textId="77777777" w:rsidR="00A53F77" w:rsidRPr="00822A9E" w:rsidRDefault="00A53F77" w:rsidP="00AF1F91">
            <w:pPr>
              <w:rPr>
                <w:rFonts w:eastAsia="Times New Roman" w:cs="Calibri Light"/>
                <w:sz w:val="22"/>
                <w:lang w:eastAsia="en-GB"/>
              </w:rPr>
            </w:pPr>
          </w:p>
        </w:tc>
        <w:tc>
          <w:tcPr>
            <w:tcW w:w="1619" w:type="dxa"/>
          </w:tcPr>
          <w:p w14:paraId="158AD5C6" w14:textId="77777777" w:rsidR="00A53F77" w:rsidRDefault="00A53F77" w:rsidP="00AF1F91"/>
        </w:tc>
        <w:tc>
          <w:tcPr>
            <w:tcW w:w="1619" w:type="dxa"/>
          </w:tcPr>
          <w:p w14:paraId="53B9AEB9" w14:textId="171ED981" w:rsidR="00A53F77" w:rsidRDefault="00A53F77" w:rsidP="00AF1F91"/>
        </w:tc>
        <w:tc>
          <w:tcPr>
            <w:tcW w:w="4943" w:type="dxa"/>
          </w:tcPr>
          <w:p w14:paraId="1570D15E" w14:textId="77777777" w:rsidR="00A53F77" w:rsidRDefault="00A53F77" w:rsidP="00AF1F91"/>
        </w:tc>
      </w:tr>
    </w:tbl>
    <w:p w14:paraId="533DC98B" w14:textId="77777777" w:rsidR="00D268FA" w:rsidRDefault="00D268FA" w:rsidP="00AF1F91"/>
    <w:sectPr w:rsidR="00D2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5DF"/>
    <w:multiLevelType w:val="hybridMultilevel"/>
    <w:tmpl w:val="66043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1"/>
    <w:rsid w:val="0002799C"/>
    <w:rsid w:val="0016323F"/>
    <w:rsid w:val="00257E57"/>
    <w:rsid w:val="002C65C1"/>
    <w:rsid w:val="00542EE8"/>
    <w:rsid w:val="005C12DE"/>
    <w:rsid w:val="00671FC4"/>
    <w:rsid w:val="00785365"/>
    <w:rsid w:val="00940F86"/>
    <w:rsid w:val="00A53F77"/>
    <w:rsid w:val="00AF1F91"/>
    <w:rsid w:val="00D268FA"/>
    <w:rsid w:val="00E96CD2"/>
    <w:rsid w:val="00EB033E"/>
    <w:rsid w:val="00EB7926"/>
    <w:rsid w:val="00F470C5"/>
    <w:rsid w:val="28D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B5EAF"/>
  <w15:chartTrackingRefBased/>
  <w15:docId w15:val="{E3F7CA13-305F-274F-9FA5-116102E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91"/>
    <w:pPr>
      <w:spacing w:before="60"/>
    </w:pPr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91"/>
    <w:rPr>
      <w:rFonts w:eastAsiaTheme="minorEastAs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1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F1F91"/>
  </w:style>
  <w:style w:type="character" w:customStyle="1" w:styleId="eop">
    <w:name w:val="eop"/>
    <w:basedOn w:val="DefaultParagraphFont"/>
    <w:rsid w:val="00AF1F91"/>
  </w:style>
  <w:style w:type="paragraph" w:styleId="Revision">
    <w:name w:val="Revision"/>
    <w:hidden/>
    <w:uiPriority w:val="99"/>
    <w:semiHidden/>
    <w:rsid w:val="00A53F77"/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F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F77"/>
    <w:rPr>
      <w:rFonts w:ascii="Calibri Light" w:eastAsiaTheme="minorEastAsia" w:hAnsi="Calibri Light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F77"/>
    <w:rPr>
      <w:rFonts w:ascii="Calibri Light" w:eastAsiaTheme="minorEastAsia" w:hAnsi="Calibri Light"/>
      <w:b/>
      <w:bCs/>
      <w:color w:val="000000" w:themeColor="text1"/>
      <w:sz w:val="20"/>
      <w:szCs w:val="20"/>
      <w:lang w:val="en-GB"/>
    </w:rPr>
  </w:style>
  <w:style w:type="paragraph" w:styleId="Title">
    <w:name w:val="Title"/>
    <w:basedOn w:val="TOCHeading"/>
    <w:next w:val="Normal"/>
    <w:link w:val="TitleChar"/>
    <w:uiPriority w:val="10"/>
    <w:qFormat/>
    <w:rsid w:val="00542EE8"/>
    <w:pPr>
      <w:spacing w:before="480" w:line="216" w:lineRule="auto"/>
      <w:ind w:right="-142"/>
      <w:contextualSpacing/>
    </w:pPr>
    <w:rPr>
      <w:rFonts w:ascii="Calibri Light" w:hAnsi="Calibri Light"/>
      <w:bCs/>
      <w:noProof/>
      <w:color w:val="44546A" w:themeColor="text2"/>
      <w:sz w:val="4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2EE8"/>
    <w:rPr>
      <w:rFonts w:ascii="Calibri Light" w:eastAsiaTheme="majorEastAsia" w:hAnsi="Calibri Light" w:cstheme="majorBidi"/>
      <w:bCs/>
      <w:noProof/>
      <w:color w:val="44546A" w:themeColor="text2"/>
      <w:sz w:val="44"/>
      <w:szCs w:val="28"/>
      <w:lang w:val="en-GB"/>
    </w:rPr>
  </w:style>
  <w:style w:type="paragraph" w:customStyle="1" w:styleId="Body">
    <w:name w:val="Body"/>
    <w:basedOn w:val="Normal"/>
    <w:link w:val="BodyChar"/>
    <w:qFormat/>
    <w:rsid w:val="00542EE8"/>
    <w:pPr>
      <w:spacing w:before="120"/>
      <w:ind w:right="14"/>
    </w:pPr>
    <w:rPr>
      <w:noProof/>
      <w:szCs w:val="20"/>
    </w:rPr>
  </w:style>
  <w:style w:type="character" w:customStyle="1" w:styleId="BodyChar">
    <w:name w:val="Body Char"/>
    <w:basedOn w:val="DefaultParagraphFont"/>
    <w:link w:val="Body"/>
    <w:rsid w:val="00542EE8"/>
    <w:rPr>
      <w:rFonts w:ascii="Calibri Light" w:eastAsiaTheme="minorEastAsia" w:hAnsi="Calibri Light"/>
      <w:noProof/>
      <w:color w:val="000000" w:themeColor="text1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2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b1196e-aa4c-441a-8fa3-d04eed9069a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3BB2830FE9428ED19F7ABA17CE9E" ma:contentTypeVersion="6" ma:contentTypeDescription="Create a new document." ma:contentTypeScope="" ma:versionID="41e8eab39120a268da18f0c6b19e3419">
  <xsd:schema xmlns:xsd="http://www.w3.org/2001/XMLSchema" xmlns:xs="http://www.w3.org/2001/XMLSchema" xmlns:p="http://schemas.microsoft.com/office/2006/metadata/properties" xmlns:ns2="abb1196e-aa4c-441a-8fa3-d04eed9069a5" xmlns:ns3="c81c349f-e644-4879-bb66-5fd3a3e03da6" targetNamespace="http://schemas.microsoft.com/office/2006/metadata/properties" ma:root="true" ma:fieldsID="389ac7728ec1c0bb71e32f9e5b762cdb" ns2:_="" ns3:_="">
    <xsd:import namespace="abb1196e-aa4c-441a-8fa3-d04eed9069a5"/>
    <xsd:import namespace="c81c349f-e644-4879-bb66-5fd3a3e03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196e-aa4c-441a-8fa3-d04eed906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349f-e644-4879-bb66-5fd3a3e03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E4713-4025-4862-ADD5-362E6E68CEC3}">
  <ds:schemaRefs>
    <ds:schemaRef ds:uri="http://schemas.microsoft.com/office/2006/documentManagement/types"/>
    <ds:schemaRef ds:uri="abb1196e-aa4c-441a-8fa3-d04eed9069a5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81c349f-e644-4879-bb66-5fd3a3e03d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9DAEB3-525C-406C-AC33-9CDCD224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196e-aa4c-441a-8fa3-d04eed9069a5"/>
    <ds:schemaRef ds:uri="c81c349f-e644-4879-bb66-5fd3a3e03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D0DBE-2A20-47F2-86CA-D5C2431E9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Ducher</dc:creator>
  <cp:keywords/>
  <dc:description/>
  <cp:lastModifiedBy>Kristyn Zalota</cp:lastModifiedBy>
  <cp:revision>16</cp:revision>
  <dcterms:created xsi:type="dcterms:W3CDTF">2021-09-28T19:49:00Z</dcterms:created>
  <dcterms:modified xsi:type="dcterms:W3CDTF">2021-10-28T11:47:00Z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0x01010018FE3BB2830FE9428ED19F7ABA17CE9E</vt:lpwstr>
  </property>
  <property fmtid="{D5CDD505-2E9C-101B-9397-08002B2CF9AE}" pid="3" name="Order">
    <vt:r8>2509700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