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B16B" w14:textId="77777777" w:rsidR="00110FC9" w:rsidRPr="00A33F6C" w:rsidRDefault="00DF3FA9" w:rsidP="00110FC9">
      <w:pPr>
        <w:spacing w:after="0"/>
        <w:contextualSpacing/>
        <w:jc w:val="both"/>
        <w:rPr>
          <w:sz w:val="8"/>
          <w:lang w:val="en-AU"/>
        </w:rPr>
      </w:pPr>
      <w:r>
        <w:rPr>
          <w:noProof/>
          <w:lang w:eastAsia="pl-PL"/>
        </w:rPr>
        <w:drawing>
          <wp:anchor distT="0" distB="0" distL="114300" distR="114300" simplePos="0" relativeHeight="251659264" behindDoc="0" locked="0" layoutInCell="1" allowOverlap="1" wp14:anchorId="3BA39FB0" wp14:editId="0F31FD74">
            <wp:simplePos x="0" y="0"/>
            <wp:positionH relativeFrom="column">
              <wp:posOffset>-80645</wp:posOffset>
            </wp:positionH>
            <wp:positionV relativeFrom="paragraph">
              <wp:posOffset>-404495</wp:posOffset>
            </wp:positionV>
            <wp:extent cx="2651760" cy="8077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food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760" cy="807720"/>
                    </a:xfrm>
                    <a:prstGeom prst="rect">
                      <a:avLst/>
                    </a:prstGeom>
                  </pic:spPr>
                </pic:pic>
              </a:graphicData>
            </a:graphic>
          </wp:anchor>
        </w:drawing>
      </w:r>
    </w:p>
    <w:p w14:paraId="2AED0EF8" w14:textId="77777777" w:rsidR="00110FC9" w:rsidRPr="00E21492" w:rsidRDefault="00110FC9" w:rsidP="00110FC9">
      <w:pPr>
        <w:pStyle w:val="Heading2"/>
        <w:rPr>
          <w:lang w:val="en-GB"/>
        </w:rPr>
      </w:pPr>
      <w:r w:rsidRPr="00E21492">
        <w:rPr>
          <w:lang w:val="en-GB"/>
        </w:rPr>
        <w:t>EIT Food RIS Consumer Engagement Labs Application Form</w:t>
      </w:r>
    </w:p>
    <w:p w14:paraId="0EDF9E8E" w14:textId="77777777" w:rsidR="00110FC9" w:rsidRPr="00E21492" w:rsidRDefault="00110FC9" w:rsidP="00DF3FA9">
      <w:pPr>
        <w:pBdr>
          <w:top w:val="single" w:sz="4" w:space="1" w:color="000000"/>
          <w:left w:val="single" w:sz="4" w:space="4" w:color="000000"/>
          <w:bottom w:val="single" w:sz="4" w:space="1" w:color="000000"/>
          <w:right w:val="single" w:sz="4" w:space="4" w:color="000000"/>
        </w:pBdr>
        <w:ind w:right="283"/>
        <w:jc w:val="both"/>
        <w:rPr>
          <w:i/>
          <w:lang w:val="en-GB"/>
        </w:rPr>
      </w:pPr>
      <w:bookmarkStart w:id="0" w:name="_GoBack"/>
      <w:bookmarkEnd w:id="0"/>
      <w:r w:rsidRPr="00E21492">
        <w:rPr>
          <w:i/>
          <w:lang w:val="en-GB"/>
        </w:rPr>
        <w:t xml:space="preserve">Please fill in the application form, ensuring that </w:t>
      </w:r>
      <w:r w:rsidRPr="00E21492">
        <w:rPr>
          <w:b/>
          <w:i/>
          <w:lang w:val="en-GB"/>
        </w:rPr>
        <w:t>all fields</w:t>
      </w:r>
      <w:r w:rsidRPr="00E21492">
        <w:rPr>
          <w:i/>
          <w:lang w:val="en-GB"/>
        </w:rPr>
        <w:t xml:space="preserve"> are completed</w:t>
      </w:r>
      <w:r w:rsidR="006C1716" w:rsidRPr="00E21492">
        <w:rPr>
          <w:i/>
          <w:lang w:val="en-GB"/>
        </w:rPr>
        <w:t>, including signatures of legal representatives of applicant organisations</w:t>
      </w:r>
      <w:r w:rsidRPr="00E21492">
        <w:rPr>
          <w:i/>
          <w:lang w:val="en-GB"/>
        </w:rPr>
        <w:t xml:space="preserve">. Please submit the set of applications from </w:t>
      </w:r>
      <w:r w:rsidR="006C1716" w:rsidRPr="00E21492">
        <w:rPr>
          <w:i/>
          <w:lang w:val="en-GB"/>
        </w:rPr>
        <w:t>3</w:t>
      </w:r>
      <w:r w:rsidRPr="00E21492">
        <w:rPr>
          <w:i/>
          <w:lang w:val="en-GB"/>
        </w:rPr>
        <w:t xml:space="preserve"> organisations in the consortium/innovation network in electronic format (PDF) by </w:t>
      </w:r>
      <w:r w:rsidR="00DD2F68">
        <w:rPr>
          <w:i/>
          <w:lang w:val="en-GB"/>
        </w:rPr>
        <w:br/>
      </w:r>
      <w:r w:rsidR="00712664">
        <w:rPr>
          <w:i/>
          <w:lang w:val="en-GB"/>
        </w:rPr>
        <w:t xml:space="preserve">11 September </w:t>
      </w:r>
      <w:r w:rsidRPr="006C1716">
        <w:rPr>
          <w:i/>
          <w:lang w:val="en-GB"/>
        </w:rPr>
        <w:t>2020, 3 pm CET</w:t>
      </w:r>
      <w:r w:rsidRPr="00E21492">
        <w:rPr>
          <w:i/>
          <w:lang w:val="en-GB"/>
        </w:rPr>
        <w:t xml:space="preserve"> to email address: </w:t>
      </w:r>
      <w:hyperlink r:id="rId8" w:history="1">
        <w:r w:rsidRPr="00E21492">
          <w:rPr>
            <w:rStyle w:val="Hyperlink"/>
            <w:b/>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p w14:paraId="33D2718C" w14:textId="77777777" w:rsidR="006C1716" w:rsidRPr="00E21492" w:rsidRDefault="006C1716">
      <w:pPr>
        <w:rPr>
          <w:lang w:val="en-GB"/>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0FC9" w:rsidRPr="00DD2F68" w14:paraId="4AE28D85" w14:textId="77777777" w:rsidTr="0046550B">
        <w:tc>
          <w:tcPr>
            <w:tcW w:w="9073" w:type="dxa"/>
            <w:gridSpan w:val="3"/>
          </w:tcPr>
          <w:p w14:paraId="2B5AD809" w14:textId="77777777" w:rsidR="00705B88" w:rsidRDefault="00705B88" w:rsidP="0046550B">
            <w:pPr>
              <w:jc w:val="both"/>
              <w:rPr>
                <w:b/>
              </w:rPr>
            </w:pPr>
            <w:r w:rsidRPr="00705B88">
              <w:rPr>
                <w:b/>
              </w:rPr>
              <w:t>EIT Food RIS Consumer Engagement Labs Application Form</w:t>
            </w:r>
          </w:p>
          <w:p w14:paraId="571E9262" w14:textId="77777777" w:rsidR="00110FC9" w:rsidRDefault="00110FC9" w:rsidP="0046550B">
            <w:pPr>
              <w:jc w:val="both"/>
              <w:rPr>
                <w:b/>
              </w:rPr>
            </w:pPr>
            <w:r>
              <w:rPr>
                <w:b/>
              </w:rPr>
              <w:t xml:space="preserve">Consortium member 1: </w:t>
            </w:r>
            <w:r w:rsidRPr="00B80E2D">
              <w:rPr>
                <w:b/>
                <w:u w:val="single"/>
              </w:rPr>
              <w:t>scientific organisation</w:t>
            </w:r>
            <w:r w:rsidRPr="00B80E2D">
              <w:rPr>
                <w:b/>
              </w:rPr>
              <w:t xml:space="preserve"> (higher education or public research institute)</w:t>
            </w:r>
          </w:p>
        </w:tc>
      </w:tr>
      <w:tr w:rsidR="00110FC9" w14:paraId="1D60A4F1" w14:textId="77777777" w:rsidTr="0046550B">
        <w:tc>
          <w:tcPr>
            <w:tcW w:w="3850" w:type="dxa"/>
            <w:gridSpan w:val="2"/>
          </w:tcPr>
          <w:p w14:paraId="705C11F0" w14:textId="77777777" w:rsidR="00110FC9" w:rsidRPr="004F5CFF" w:rsidRDefault="00110FC9" w:rsidP="0046550B">
            <w:pPr>
              <w:jc w:val="both"/>
              <w:rPr>
                <w:b/>
              </w:rPr>
            </w:pPr>
            <w:r>
              <w:rPr>
                <w:b/>
              </w:rPr>
              <w:t>1. Country</w:t>
            </w:r>
          </w:p>
        </w:tc>
        <w:tc>
          <w:tcPr>
            <w:tcW w:w="5223" w:type="dxa"/>
          </w:tcPr>
          <w:p w14:paraId="1729103D" w14:textId="77777777" w:rsidR="00110FC9" w:rsidRPr="004F5CFF" w:rsidRDefault="00110FC9" w:rsidP="0046550B">
            <w:pPr>
              <w:jc w:val="both"/>
              <w:rPr>
                <w:b/>
              </w:rPr>
            </w:pPr>
          </w:p>
        </w:tc>
      </w:tr>
      <w:tr w:rsidR="00110FC9" w:rsidRPr="00DD2F68" w14:paraId="44A5927C" w14:textId="77777777" w:rsidTr="0046550B">
        <w:tc>
          <w:tcPr>
            <w:tcW w:w="2357" w:type="dxa"/>
          </w:tcPr>
          <w:p w14:paraId="1FA46E8B" w14:textId="77777777" w:rsidR="00110FC9" w:rsidRDefault="00110FC9" w:rsidP="0046550B">
            <w:pPr>
              <w:rPr>
                <w:b/>
              </w:rPr>
            </w:pPr>
            <w:r>
              <w:rPr>
                <w:b/>
              </w:rPr>
              <w:t>2. Name of the applicant organisation</w:t>
            </w:r>
          </w:p>
        </w:tc>
        <w:tc>
          <w:tcPr>
            <w:tcW w:w="6716" w:type="dxa"/>
            <w:gridSpan w:val="2"/>
          </w:tcPr>
          <w:p w14:paraId="02319ECB" w14:textId="77777777" w:rsidR="00110FC9" w:rsidRDefault="00110FC9" w:rsidP="0046550B">
            <w:pPr>
              <w:jc w:val="both"/>
            </w:pPr>
          </w:p>
        </w:tc>
      </w:tr>
      <w:tr w:rsidR="00110FC9" w14:paraId="42AE49E6" w14:textId="77777777" w:rsidTr="0046550B">
        <w:tc>
          <w:tcPr>
            <w:tcW w:w="2357" w:type="dxa"/>
          </w:tcPr>
          <w:p w14:paraId="1EF1767E" w14:textId="77777777" w:rsidR="00110FC9" w:rsidRDefault="00110FC9" w:rsidP="0046550B">
            <w:pPr>
              <w:jc w:val="both"/>
              <w:rPr>
                <w:b/>
              </w:rPr>
            </w:pPr>
            <w:r>
              <w:rPr>
                <w:b/>
              </w:rPr>
              <w:t>3. Legal form</w:t>
            </w:r>
          </w:p>
        </w:tc>
        <w:tc>
          <w:tcPr>
            <w:tcW w:w="6716" w:type="dxa"/>
            <w:gridSpan w:val="2"/>
          </w:tcPr>
          <w:p w14:paraId="305B8948" w14:textId="77777777" w:rsidR="00110FC9" w:rsidRDefault="00110FC9" w:rsidP="0046550B">
            <w:pPr>
              <w:jc w:val="both"/>
            </w:pPr>
          </w:p>
        </w:tc>
      </w:tr>
      <w:tr w:rsidR="00110FC9" w:rsidRPr="00DD2F68" w14:paraId="0B137C70" w14:textId="77777777" w:rsidTr="0046550B">
        <w:tc>
          <w:tcPr>
            <w:tcW w:w="2357" w:type="dxa"/>
          </w:tcPr>
          <w:p w14:paraId="3355E5FB" w14:textId="77777777" w:rsidR="00110FC9" w:rsidRDefault="00110FC9" w:rsidP="0046550B">
            <w:pPr>
              <w:rPr>
                <w:b/>
              </w:rPr>
            </w:pPr>
            <w:r>
              <w:rPr>
                <w:b/>
              </w:rPr>
              <w:t>4. Office address (street, city, country)</w:t>
            </w:r>
          </w:p>
        </w:tc>
        <w:tc>
          <w:tcPr>
            <w:tcW w:w="6716" w:type="dxa"/>
            <w:gridSpan w:val="2"/>
          </w:tcPr>
          <w:p w14:paraId="01649778" w14:textId="77777777" w:rsidR="00110FC9" w:rsidRDefault="00110FC9" w:rsidP="0046550B">
            <w:pPr>
              <w:jc w:val="both"/>
            </w:pPr>
          </w:p>
        </w:tc>
      </w:tr>
      <w:tr w:rsidR="00110FC9" w14:paraId="1FBB3533" w14:textId="77777777" w:rsidTr="0046550B">
        <w:tc>
          <w:tcPr>
            <w:tcW w:w="2357" w:type="dxa"/>
          </w:tcPr>
          <w:p w14:paraId="05997DC1" w14:textId="77777777" w:rsidR="00110FC9" w:rsidRDefault="00110FC9" w:rsidP="0046550B">
            <w:pPr>
              <w:jc w:val="both"/>
              <w:rPr>
                <w:b/>
              </w:rPr>
            </w:pPr>
            <w:r>
              <w:rPr>
                <w:b/>
              </w:rPr>
              <w:t>5. Website address</w:t>
            </w:r>
          </w:p>
        </w:tc>
        <w:tc>
          <w:tcPr>
            <w:tcW w:w="6716" w:type="dxa"/>
            <w:gridSpan w:val="2"/>
          </w:tcPr>
          <w:p w14:paraId="6C7A0268" w14:textId="77777777" w:rsidR="00110FC9" w:rsidRDefault="00110FC9" w:rsidP="0046550B">
            <w:pPr>
              <w:jc w:val="both"/>
            </w:pPr>
          </w:p>
        </w:tc>
      </w:tr>
      <w:tr w:rsidR="00110FC9" w14:paraId="6417E020" w14:textId="77777777" w:rsidTr="0046550B">
        <w:tc>
          <w:tcPr>
            <w:tcW w:w="2357" w:type="dxa"/>
          </w:tcPr>
          <w:p w14:paraId="6BF4A67D" w14:textId="77777777" w:rsidR="00110FC9" w:rsidRDefault="00110FC9" w:rsidP="0046550B">
            <w:pPr>
              <w:rPr>
                <w:b/>
              </w:rPr>
            </w:pPr>
            <w:r>
              <w:rPr>
                <w:b/>
              </w:rPr>
              <w:t>6. Contact person</w:t>
            </w:r>
          </w:p>
        </w:tc>
        <w:tc>
          <w:tcPr>
            <w:tcW w:w="6716" w:type="dxa"/>
            <w:gridSpan w:val="2"/>
          </w:tcPr>
          <w:p w14:paraId="23A3F5C2" w14:textId="77777777" w:rsidR="00110FC9" w:rsidRDefault="00110FC9" w:rsidP="0046550B">
            <w:pPr>
              <w:jc w:val="both"/>
            </w:pPr>
          </w:p>
        </w:tc>
      </w:tr>
      <w:tr w:rsidR="00110FC9" w14:paraId="1D580280" w14:textId="77777777" w:rsidTr="0046550B">
        <w:tc>
          <w:tcPr>
            <w:tcW w:w="2357" w:type="dxa"/>
          </w:tcPr>
          <w:p w14:paraId="02FE24DD" w14:textId="77777777" w:rsidR="00110FC9" w:rsidRDefault="00110FC9" w:rsidP="0046550B">
            <w:pPr>
              <w:jc w:val="both"/>
              <w:rPr>
                <w:b/>
              </w:rPr>
            </w:pPr>
            <w:r>
              <w:rPr>
                <w:b/>
              </w:rPr>
              <w:t>7. Position</w:t>
            </w:r>
          </w:p>
        </w:tc>
        <w:tc>
          <w:tcPr>
            <w:tcW w:w="6716" w:type="dxa"/>
            <w:gridSpan w:val="2"/>
          </w:tcPr>
          <w:p w14:paraId="6AD8E1B6" w14:textId="77777777" w:rsidR="00110FC9" w:rsidRDefault="00110FC9" w:rsidP="0046550B">
            <w:pPr>
              <w:jc w:val="both"/>
            </w:pPr>
          </w:p>
        </w:tc>
      </w:tr>
      <w:tr w:rsidR="00110FC9" w14:paraId="4883504C" w14:textId="77777777" w:rsidTr="0046550B">
        <w:tc>
          <w:tcPr>
            <w:tcW w:w="2357" w:type="dxa"/>
          </w:tcPr>
          <w:p w14:paraId="5464AAF6" w14:textId="77777777" w:rsidR="00110FC9" w:rsidRDefault="00110FC9" w:rsidP="0046550B">
            <w:pPr>
              <w:jc w:val="both"/>
              <w:rPr>
                <w:b/>
              </w:rPr>
            </w:pPr>
            <w:r>
              <w:rPr>
                <w:b/>
              </w:rPr>
              <w:t>8. E-mail</w:t>
            </w:r>
          </w:p>
        </w:tc>
        <w:tc>
          <w:tcPr>
            <w:tcW w:w="6716" w:type="dxa"/>
            <w:gridSpan w:val="2"/>
          </w:tcPr>
          <w:p w14:paraId="34FF7DA1" w14:textId="77777777" w:rsidR="00110FC9" w:rsidRDefault="00110FC9" w:rsidP="0046550B">
            <w:pPr>
              <w:jc w:val="both"/>
            </w:pPr>
          </w:p>
        </w:tc>
      </w:tr>
      <w:tr w:rsidR="00110FC9" w14:paraId="6EDC38CF" w14:textId="77777777" w:rsidTr="0046550B">
        <w:tc>
          <w:tcPr>
            <w:tcW w:w="2357" w:type="dxa"/>
          </w:tcPr>
          <w:p w14:paraId="70AC4009" w14:textId="77777777" w:rsidR="00110FC9" w:rsidRDefault="00110FC9" w:rsidP="0046550B">
            <w:pPr>
              <w:jc w:val="both"/>
              <w:rPr>
                <w:b/>
              </w:rPr>
            </w:pPr>
            <w:r>
              <w:rPr>
                <w:b/>
              </w:rPr>
              <w:t>9. Phone</w:t>
            </w:r>
          </w:p>
        </w:tc>
        <w:tc>
          <w:tcPr>
            <w:tcW w:w="6716" w:type="dxa"/>
            <w:gridSpan w:val="2"/>
          </w:tcPr>
          <w:p w14:paraId="1B217D9A" w14:textId="77777777" w:rsidR="00110FC9" w:rsidRDefault="00110FC9" w:rsidP="0046550B">
            <w:pPr>
              <w:jc w:val="both"/>
            </w:pPr>
          </w:p>
        </w:tc>
      </w:tr>
      <w:tr w:rsidR="00110FC9" w:rsidRPr="00DD2F68" w14:paraId="6BD8A193" w14:textId="77777777" w:rsidTr="0046550B">
        <w:tc>
          <w:tcPr>
            <w:tcW w:w="9073" w:type="dxa"/>
            <w:gridSpan w:val="3"/>
          </w:tcPr>
          <w:p w14:paraId="117C626D" w14:textId="77777777" w:rsidR="00110FC9" w:rsidRDefault="00110FC9" w:rsidP="0046550B">
            <w:pPr>
              <w:jc w:val="both"/>
              <w:rPr>
                <w:b/>
              </w:rPr>
            </w:pPr>
            <w:r>
              <w:rPr>
                <w:b/>
              </w:rPr>
              <w:t>10. Please provide examples of the relevant activities/services/projects implemented by your organisation that involved qualitative consumer or citizen studies (such as: focus group interviews, consumer panels, social labs, co-creation workshops, creativity sessions) and justify, why they are meaningful for EIT Food RIS Consumer Engagement Labs.</w:t>
            </w:r>
          </w:p>
        </w:tc>
      </w:tr>
      <w:tr w:rsidR="00110FC9" w:rsidRPr="00DD2F68" w14:paraId="4378B1C3" w14:textId="77777777" w:rsidTr="0046550B">
        <w:tc>
          <w:tcPr>
            <w:tcW w:w="9073" w:type="dxa"/>
            <w:gridSpan w:val="3"/>
          </w:tcPr>
          <w:p w14:paraId="70BB6428" w14:textId="77777777" w:rsidR="00110FC9" w:rsidRDefault="00110FC9" w:rsidP="0046550B">
            <w:pPr>
              <w:jc w:val="both"/>
            </w:pPr>
          </w:p>
          <w:p w14:paraId="5FFE5820" w14:textId="77777777" w:rsidR="00110FC9" w:rsidRDefault="00110FC9" w:rsidP="0046550B">
            <w:pPr>
              <w:jc w:val="both"/>
            </w:pPr>
          </w:p>
          <w:p w14:paraId="3B87BEBC" w14:textId="77777777" w:rsidR="00110FC9" w:rsidRDefault="00110FC9" w:rsidP="0046550B">
            <w:pPr>
              <w:jc w:val="both"/>
            </w:pPr>
          </w:p>
          <w:p w14:paraId="61ACF67B"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05"/>
      </w:tblGrid>
      <w:tr w:rsidR="00110FC9" w:rsidRPr="00DD2F68" w14:paraId="5BBC45AF" w14:textId="77777777" w:rsidTr="0046550B">
        <w:tc>
          <w:tcPr>
            <w:tcW w:w="9062" w:type="dxa"/>
            <w:gridSpan w:val="2"/>
          </w:tcPr>
          <w:p w14:paraId="084860F5" w14:textId="77777777" w:rsidR="00110FC9" w:rsidRDefault="00110FC9" w:rsidP="0046550B">
            <w:pPr>
              <w:jc w:val="both"/>
              <w:rPr>
                <w:b/>
              </w:rPr>
            </w:pPr>
            <w:r>
              <w:rPr>
                <w:b/>
              </w:rPr>
              <w:t>11. Please provide details of 3 experts - workshop moderators who will be involved in the activities of EIT Food RIS Consumer Engagement Labs (please provide name and short profile, indicating relevant experiences related to moderati</w:t>
            </w:r>
            <w:r w:rsidR="00E62B80">
              <w:rPr>
                <w:b/>
              </w:rPr>
              <w:t xml:space="preserve">ng/facilitating group sessions </w:t>
            </w:r>
            <w:r>
              <w:rPr>
                <w:b/>
              </w:rPr>
              <w:t>such as: focus group interviews, consumer panels, social labs, co-creation workshops, creativity sessions).</w:t>
            </w:r>
          </w:p>
        </w:tc>
      </w:tr>
      <w:tr w:rsidR="00110FC9" w14:paraId="33AEC280" w14:textId="77777777" w:rsidTr="0046550B">
        <w:tc>
          <w:tcPr>
            <w:tcW w:w="9062" w:type="dxa"/>
            <w:gridSpan w:val="2"/>
          </w:tcPr>
          <w:p w14:paraId="60CA2AA1" w14:textId="77777777" w:rsidR="00110FC9" w:rsidRPr="007E69DC" w:rsidRDefault="00110FC9" w:rsidP="0046550B">
            <w:pPr>
              <w:jc w:val="both"/>
              <w:rPr>
                <w:b/>
              </w:rPr>
            </w:pPr>
            <w:r w:rsidRPr="007E69DC">
              <w:rPr>
                <w:b/>
              </w:rPr>
              <w:t>Expert 1:</w:t>
            </w:r>
          </w:p>
          <w:p w14:paraId="46D25D72" w14:textId="77777777" w:rsidR="00110FC9" w:rsidRDefault="00110FC9" w:rsidP="0046550B">
            <w:pPr>
              <w:jc w:val="both"/>
            </w:pPr>
          </w:p>
          <w:p w14:paraId="0F57BB07" w14:textId="77777777" w:rsidR="00110FC9" w:rsidRDefault="00110FC9" w:rsidP="0046550B">
            <w:pPr>
              <w:jc w:val="both"/>
            </w:pPr>
          </w:p>
        </w:tc>
      </w:tr>
      <w:tr w:rsidR="00110FC9" w14:paraId="30D6F0B8" w14:textId="77777777" w:rsidTr="0046550B">
        <w:tc>
          <w:tcPr>
            <w:tcW w:w="9062" w:type="dxa"/>
            <w:gridSpan w:val="2"/>
          </w:tcPr>
          <w:p w14:paraId="526882DD" w14:textId="77777777" w:rsidR="00110FC9" w:rsidRPr="007E69DC" w:rsidRDefault="00110FC9" w:rsidP="0046550B">
            <w:pPr>
              <w:jc w:val="both"/>
              <w:rPr>
                <w:b/>
              </w:rPr>
            </w:pPr>
            <w:r w:rsidRPr="007E69DC">
              <w:rPr>
                <w:b/>
              </w:rPr>
              <w:t>Expert 2:</w:t>
            </w:r>
          </w:p>
          <w:p w14:paraId="0E713460" w14:textId="77777777" w:rsidR="00110FC9" w:rsidRDefault="00110FC9" w:rsidP="0046550B">
            <w:pPr>
              <w:jc w:val="both"/>
            </w:pPr>
          </w:p>
          <w:p w14:paraId="27F3036B" w14:textId="77777777" w:rsidR="00110FC9" w:rsidRDefault="00110FC9" w:rsidP="0046550B">
            <w:pPr>
              <w:jc w:val="both"/>
            </w:pPr>
          </w:p>
        </w:tc>
      </w:tr>
      <w:tr w:rsidR="00110FC9" w14:paraId="04A97202" w14:textId="77777777" w:rsidTr="0046550B">
        <w:tc>
          <w:tcPr>
            <w:tcW w:w="9062" w:type="dxa"/>
            <w:gridSpan w:val="2"/>
          </w:tcPr>
          <w:p w14:paraId="40DD9C4F" w14:textId="77777777" w:rsidR="00110FC9" w:rsidRPr="007E69DC" w:rsidRDefault="00110FC9" w:rsidP="0046550B">
            <w:pPr>
              <w:jc w:val="both"/>
              <w:rPr>
                <w:b/>
              </w:rPr>
            </w:pPr>
            <w:r w:rsidRPr="007E69DC">
              <w:rPr>
                <w:b/>
              </w:rPr>
              <w:t>Expert 3:</w:t>
            </w:r>
          </w:p>
          <w:p w14:paraId="10C257E5" w14:textId="77777777" w:rsidR="00110FC9" w:rsidRDefault="00110FC9" w:rsidP="0046550B">
            <w:pPr>
              <w:jc w:val="both"/>
            </w:pPr>
          </w:p>
          <w:p w14:paraId="0AB2B3D4" w14:textId="77777777" w:rsidR="00110FC9" w:rsidRDefault="00110FC9" w:rsidP="0046550B">
            <w:pPr>
              <w:jc w:val="both"/>
            </w:pPr>
          </w:p>
        </w:tc>
      </w:tr>
      <w:tr w:rsidR="00110FC9" w:rsidRPr="00DD2F68" w14:paraId="2D89387C" w14:textId="77777777" w:rsidTr="0046550B">
        <w:tc>
          <w:tcPr>
            <w:tcW w:w="9062" w:type="dxa"/>
            <w:gridSpan w:val="2"/>
          </w:tcPr>
          <w:p w14:paraId="73876DB9" w14:textId="77777777" w:rsidR="00110FC9" w:rsidRDefault="00110FC9" w:rsidP="0046550B">
            <w:pPr>
              <w:jc w:val="both"/>
              <w:rPr>
                <w:b/>
              </w:rPr>
            </w:pPr>
            <w:r>
              <w:rPr>
                <w:b/>
              </w:rPr>
              <w:t xml:space="preserve">12. Scientific organisation involved in the EIT Food RIS Consumer Engagement Labs will need to </w:t>
            </w:r>
            <w:r w:rsidR="00712664">
              <w:rPr>
                <w:b/>
              </w:rPr>
              <w:t xml:space="preserve">use online video conferencing software Zoom to deliver </w:t>
            </w:r>
            <w:r>
              <w:rPr>
                <w:b/>
              </w:rPr>
              <w:t xml:space="preserve">the Labs session, </w:t>
            </w:r>
            <w:r w:rsidR="00712664">
              <w:rPr>
                <w:b/>
              </w:rPr>
              <w:t xml:space="preserve">leveraging the Zoom breakout rooms functionality </w:t>
            </w:r>
            <w:r>
              <w:rPr>
                <w:b/>
              </w:rPr>
              <w:t>(</w:t>
            </w:r>
            <w:r w:rsidR="00712664">
              <w:rPr>
                <w:b/>
              </w:rPr>
              <w:t xml:space="preserve">with 3 teams of approximately 5 participants, and plenary </w:t>
            </w:r>
            <w:r w:rsidR="00313988">
              <w:rPr>
                <w:b/>
              </w:rPr>
              <w:t xml:space="preserve">meetings </w:t>
            </w:r>
            <w:r w:rsidR="00313988">
              <w:rPr>
                <w:b/>
              </w:rPr>
              <w:lastRenderedPageBreak/>
              <w:t xml:space="preserve">of </w:t>
            </w:r>
            <w:r>
              <w:rPr>
                <w:b/>
              </w:rPr>
              <w:t xml:space="preserve">about 15 consumers and observers). The costs </w:t>
            </w:r>
            <w:r w:rsidR="00313988">
              <w:rPr>
                <w:b/>
              </w:rPr>
              <w:t xml:space="preserve">of using Zoom platform </w:t>
            </w:r>
            <w:r>
              <w:rPr>
                <w:b/>
              </w:rPr>
              <w:t>will not be additionally reimbursed by EIT Food</w:t>
            </w:r>
            <w:r w:rsidR="00313988">
              <w:rPr>
                <w:b/>
              </w:rPr>
              <w:t xml:space="preserve"> (but only one Zoom license will be required for a period of ~2 weeks)</w:t>
            </w:r>
            <w:r>
              <w:rPr>
                <w:b/>
              </w:rPr>
              <w:t xml:space="preserve">. Please briefly describe </w:t>
            </w:r>
            <w:r w:rsidR="00313988">
              <w:rPr>
                <w:b/>
              </w:rPr>
              <w:t>your experiences with using video conferencing software to run workshops, research projects, organisational meetings or educational activities</w:t>
            </w:r>
            <w:r>
              <w:rPr>
                <w:b/>
              </w:rPr>
              <w:t>.</w:t>
            </w:r>
          </w:p>
        </w:tc>
      </w:tr>
      <w:tr w:rsidR="00110FC9" w:rsidRPr="00DD2F68" w14:paraId="0A5F5C02" w14:textId="77777777" w:rsidTr="0046550B">
        <w:tc>
          <w:tcPr>
            <w:tcW w:w="9062" w:type="dxa"/>
            <w:gridSpan w:val="2"/>
          </w:tcPr>
          <w:p w14:paraId="0448C4A4" w14:textId="77777777" w:rsidR="00110FC9" w:rsidRDefault="00110FC9" w:rsidP="0046550B">
            <w:pPr>
              <w:jc w:val="both"/>
            </w:pPr>
          </w:p>
          <w:p w14:paraId="76AC8803" w14:textId="77777777" w:rsidR="00110FC9" w:rsidRDefault="00110FC9" w:rsidP="0046550B">
            <w:pPr>
              <w:jc w:val="both"/>
            </w:pPr>
          </w:p>
          <w:p w14:paraId="53EAE362" w14:textId="77777777" w:rsidR="00110FC9" w:rsidRDefault="00110FC9" w:rsidP="0046550B">
            <w:pPr>
              <w:jc w:val="both"/>
            </w:pPr>
          </w:p>
          <w:p w14:paraId="75221006" w14:textId="77777777" w:rsidR="00110FC9" w:rsidRDefault="00110FC9" w:rsidP="0046550B">
            <w:pPr>
              <w:jc w:val="both"/>
            </w:pPr>
          </w:p>
          <w:p w14:paraId="36CDA5D3" w14:textId="77777777" w:rsidR="00110FC9" w:rsidRDefault="00110FC9" w:rsidP="0046550B">
            <w:pPr>
              <w:jc w:val="both"/>
            </w:pPr>
          </w:p>
        </w:tc>
      </w:tr>
      <w:tr w:rsidR="00110FC9" w14:paraId="0D1FF27D" w14:textId="77777777" w:rsidTr="0046550B">
        <w:tc>
          <w:tcPr>
            <w:tcW w:w="9062" w:type="dxa"/>
            <w:gridSpan w:val="2"/>
          </w:tcPr>
          <w:p w14:paraId="07596FBA" w14:textId="77777777" w:rsidR="00110FC9" w:rsidRDefault="00110FC9" w:rsidP="0046550B">
            <w:pPr>
              <w:jc w:val="both"/>
              <w:rPr>
                <w:b/>
              </w:rPr>
            </w:pPr>
            <w:r>
              <w:rPr>
                <w:b/>
              </w:rPr>
              <w:t xml:space="preserve">13. RIS Consumer Engagement Labs workshop should be organized in </w:t>
            </w:r>
            <w:r w:rsidR="00313988">
              <w:rPr>
                <w:b/>
              </w:rPr>
              <w:t>October</w:t>
            </w:r>
            <w:r>
              <w:rPr>
                <w:b/>
              </w:rPr>
              <w:t>-</w:t>
            </w:r>
            <w:r w:rsidR="00313988">
              <w:rPr>
                <w:b/>
              </w:rPr>
              <w:t>November</w:t>
            </w:r>
            <w:r>
              <w:rPr>
                <w:b/>
              </w:rPr>
              <w:t xml:space="preserve"> 2020, and consist of </w:t>
            </w:r>
            <w:r w:rsidR="00EE01B7">
              <w:rPr>
                <w:b/>
              </w:rPr>
              <w:t xml:space="preserve">10 </w:t>
            </w:r>
            <w:r w:rsidR="00313988">
              <w:rPr>
                <w:b/>
              </w:rPr>
              <w:t>online meetings distributed over a period of 2 weeks. The recommended timeline includes sessions on Tuesdays, Wednesday and Thursdays</w:t>
            </w:r>
            <w:r>
              <w:rPr>
                <w:b/>
              </w:rPr>
              <w:t>, separated by interval</w:t>
            </w:r>
            <w:r w:rsidR="00313988">
              <w:rPr>
                <w:b/>
              </w:rPr>
              <w:t xml:space="preserve">s </w:t>
            </w:r>
            <w:r w:rsidR="00EE01B7">
              <w:rPr>
                <w:b/>
              </w:rPr>
              <w:t xml:space="preserve">for additional teamwork </w:t>
            </w:r>
            <w:r w:rsidR="00313988">
              <w:rPr>
                <w:b/>
              </w:rPr>
              <w:t>between Friday and Monday each week</w:t>
            </w:r>
            <w:r>
              <w:rPr>
                <w:b/>
              </w:rPr>
              <w:t xml:space="preserve">. Prior to </w:t>
            </w:r>
            <w:r w:rsidR="00EE01B7">
              <w:rPr>
                <w:b/>
              </w:rPr>
              <w:t xml:space="preserve">session </w:t>
            </w:r>
            <w:r>
              <w:rPr>
                <w:b/>
              </w:rPr>
              <w:t>1 of the workshop, you will need to promote the project among potential applicant, ensure recruitment of a group of consumers meeting detailed selection criteria, prepare local translations of Labs materials used in workshops and meet the requirements including workshop logistics and recording of the sessions. Workshop dates should not overlap with national or religious holidays, elections, or other foreseeable events disrupting the creative process. Please provide preliminary proposal of workshop dates:</w:t>
            </w:r>
          </w:p>
        </w:tc>
      </w:tr>
      <w:tr w:rsidR="00110FC9" w14:paraId="52E61B7E" w14:textId="77777777" w:rsidTr="00313988">
        <w:tc>
          <w:tcPr>
            <w:tcW w:w="4957" w:type="dxa"/>
          </w:tcPr>
          <w:p w14:paraId="1DA65691" w14:textId="77777777" w:rsidR="00110FC9" w:rsidRDefault="00110FC9" w:rsidP="0046550B">
            <w:pPr>
              <w:jc w:val="both"/>
              <w:rPr>
                <w:b/>
              </w:rPr>
            </w:pPr>
            <w:r>
              <w:rPr>
                <w:b/>
              </w:rPr>
              <w:t xml:space="preserve">-workshop </w:t>
            </w:r>
            <w:r w:rsidR="00EE01B7">
              <w:rPr>
                <w:b/>
              </w:rPr>
              <w:t xml:space="preserve">session </w:t>
            </w:r>
            <w:r>
              <w:rPr>
                <w:b/>
              </w:rPr>
              <w:t>1:</w:t>
            </w:r>
          </w:p>
        </w:tc>
        <w:tc>
          <w:tcPr>
            <w:tcW w:w="4105" w:type="dxa"/>
          </w:tcPr>
          <w:p w14:paraId="1153B226" w14:textId="77777777" w:rsidR="00110FC9" w:rsidRDefault="00110FC9" w:rsidP="0046550B">
            <w:pPr>
              <w:jc w:val="both"/>
              <w:rPr>
                <w:b/>
              </w:rPr>
            </w:pPr>
          </w:p>
        </w:tc>
      </w:tr>
      <w:tr w:rsidR="00110FC9" w:rsidRPr="00DD2F68" w14:paraId="428AD90F" w14:textId="77777777" w:rsidTr="00313988">
        <w:tc>
          <w:tcPr>
            <w:tcW w:w="4957" w:type="dxa"/>
          </w:tcPr>
          <w:p w14:paraId="60B999BF" w14:textId="77777777" w:rsidR="00110FC9" w:rsidRDefault="00110FC9" w:rsidP="0046550B">
            <w:pPr>
              <w:jc w:val="both"/>
              <w:rPr>
                <w:b/>
              </w:rPr>
            </w:pPr>
            <w:r>
              <w:rPr>
                <w:b/>
              </w:rPr>
              <w:t>-</w:t>
            </w:r>
            <w:r w:rsidR="00EE01B7">
              <w:rPr>
                <w:b/>
              </w:rPr>
              <w:t xml:space="preserve">final </w:t>
            </w:r>
            <w:r>
              <w:rPr>
                <w:b/>
              </w:rPr>
              <w:t xml:space="preserve">workshop </w:t>
            </w:r>
            <w:r w:rsidR="00EE01B7">
              <w:rPr>
                <w:b/>
              </w:rPr>
              <w:t xml:space="preserve">session </w:t>
            </w:r>
            <w:r>
              <w:rPr>
                <w:b/>
              </w:rPr>
              <w:t>(</w:t>
            </w:r>
            <w:r w:rsidR="00313988">
              <w:rPr>
                <w:b/>
              </w:rPr>
              <w:t xml:space="preserve">two </w:t>
            </w:r>
            <w:r>
              <w:rPr>
                <w:b/>
              </w:rPr>
              <w:t>week</w:t>
            </w:r>
            <w:r w:rsidR="00313988">
              <w:rPr>
                <w:b/>
              </w:rPr>
              <w:t>s</w:t>
            </w:r>
            <w:r>
              <w:rPr>
                <w:b/>
              </w:rPr>
              <w:t xml:space="preserve"> after </w:t>
            </w:r>
            <w:r w:rsidR="00EE01B7">
              <w:rPr>
                <w:b/>
              </w:rPr>
              <w:t xml:space="preserve">session </w:t>
            </w:r>
            <w:r>
              <w:rPr>
                <w:b/>
              </w:rPr>
              <w:t>1):</w:t>
            </w:r>
          </w:p>
        </w:tc>
        <w:tc>
          <w:tcPr>
            <w:tcW w:w="4105" w:type="dxa"/>
          </w:tcPr>
          <w:p w14:paraId="4B4C2095" w14:textId="77777777" w:rsidR="00110FC9" w:rsidRDefault="00110FC9" w:rsidP="0046550B">
            <w:pPr>
              <w:jc w:val="both"/>
              <w:rPr>
                <w:b/>
              </w:rPr>
            </w:pPr>
          </w:p>
        </w:tc>
      </w:tr>
    </w:tbl>
    <w:p w14:paraId="63B5E1A0" w14:textId="77777777" w:rsidR="00110FC9" w:rsidRPr="00E21492" w:rsidRDefault="00110FC9" w:rsidP="00110FC9">
      <w:pPr>
        <w:jc w:val="both"/>
        <w:rPr>
          <w:i/>
          <w:lang w:val="en-GB"/>
        </w:rPr>
      </w:pPr>
    </w:p>
    <w:p w14:paraId="539D9469" w14:textId="77777777"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5F535F74" w14:textId="77777777" w:rsidR="00110FC9" w:rsidRPr="00E21492"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2020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 published online by EIT Food as part of the call documentation.</w:t>
      </w:r>
    </w:p>
    <w:p w14:paraId="1C81C0C8" w14:textId="77777777" w:rsidR="00110FC9" w:rsidRPr="00E21492" w:rsidRDefault="00110FC9" w:rsidP="00DF3FA9">
      <w:pPr>
        <w:spacing w:after="0" w:line="240" w:lineRule="auto"/>
        <w:jc w:val="both"/>
        <w:rPr>
          <w:lang w:val="en-GB"/>
        </w:rPr>
      </w:pPr>
      <w:r w:rsidRPr="00E21492">
        <w:rPr>
          <w:i/>
          <w:lang w:val="en-GB"/>
        </w:rPr>
        <w:t>I understand that my subcontracting agreement can only enter into force if all three members of the consortium, jointly submitting the application, confirm their participation in EIT Food RIS Consumer Engagement Labs by signing their subcontracting agreements.</w:t>
      </w:r>
    </w:p>
    <w:p w14:paraId="38CD71C1" w14:textId="77777777" w:rsidR="00110FC9" w:rsidRPr="00E21492" w:rsidRDefault="00110FC9" w:rsidP="00110FC9">
      <w:pPr>
        <w:jc w:val="both"/>
        <w:rPr>
          <w:lang w:val="en-GB"/>
        </w:rPr>
      </w:pPr>
    </w:p>
    <w:p w14:paraId="3C91BC53"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3DF2935F"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1E0C6779" w14:textId="77777777" w:rsidR="00110FC9" w:rsidRPr="00EE01B7" w:rsidRDefault="00110FC9" w:rsidP="00110FC9">
      <w:pPr>
        <w:jc w:val="both"/>
        <w:rPr>
          <w:lang w:val="en-GB"/>
        </w:rPr>
      </w:pPr>
      <w:r w:rsidRPr="00EE01B7">
        <w:rPr>
          <w:b/>
          <w:lang w:val="en-GB"/>
        </w:rPr>
        <w:t>Organisation submitting the application</w:t>
      </w:r>
      <w:r w:rsidRPr="00EE01B7">
        <w:rPr>
          <w:lang w:val="en-GB"/>
        </w:rPr>
        <w:tab/>
      </w:r>
      <w:r w:rsidRPr="00EE01B7">
        <w:rPr>
          <w:lang w:val="en-GB"/>
        </w:rPr>
        <w:tab/>
        <w:t>……………………………………………………………………</w:t>
      </w:r>
    </w:p>
    <w:p w14:paraId="5CEA5D21" w14:textId="77777777" w:rsidR="00110FC9" w:rsidRDefault="00110FC9" w:rsidP="00110FC9">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0FC9" w:rsidRPr="00CC6A63" w14:paraId="67C0336D" w14:textId="77777777" w:rsidTr="0046550B">
        <w:tc>
          <w:tcPr>
            <w:tcW w:w="9073" w:type="dxa"/>
            <w:gridSpan w:val="3"/>
          </w:tcPr>
          <w:p w14:paraId="2603A277" w14:textId="77777777" w:rsidR="00705B88" w:rsidRDefault="00705B88" w:rsidP="00705B88">
            <w:pPr>
              <w:jc w:val="both"/>
              <w:rPr>
                <w:b/>
              </w:rPr>
            </w:pPr>
            <w:r w:rsidRPr="00705B88">
              <w:rPr>
                <w:b/>
              </w:rPr>
              <w:lastRenderedPageBreak/>
              <w:t>EIT Food RIS Consumer Engagement Labs Application Form</w:t>
            </w:r>
          </w:p>
          <w:p w14:paraId="747C8326" w14:textId="77777777" w:rsidR="00110FC9" w:rsidRDefault="00110FC9" w:rsidP="0046550B">
            <w:pPr>
              <w:jc w:val="both"/>
              <w:rPr>
                <w:b/>
              </w:rPr>
            </w:pPr>
            <w:r>
              <w:rPr>
                <w:b/>
              </w:rPr>
              <w:t xml:space="preserve">Consortium member 2: </w:t>
            </w:r>
            <w:r w:rsidRPr="0055046E">
              <w:rPr>
                <w:b/>
                <w:u w:val="single"/>
              </w:rPr>
              <w:t xml:space="preserve">food </w:t>
            </w:r>
            <w:r>
              <w:rPr>
                <w:b/>
                <w:u w:val="single"/>
              </w:rPr>
              <w:t>producer</w:t>
            </w:r>
            <w:r w:rsidRPr="0055046E">
              <w:rPr>
                <w:b/>
              </w:rPr>
              <w:t xml:space="preserve"> </w:t>
            </w:r>
          </w:p>
        </w:tc>
      </w:tr>
      <w:tr w:rsidR="00110FC9" w14:paraId="130A6823" w14:textId="77777777" w:rsidTr="0046550B">
        <w:tc>
          <w:tcPr>
            <w:tcW w:w="3850" w:type="dxa"/>
            <w:gridSpan w:val="2"/>
          </w:tcPr>
          <w:p w14:paraId="5381C8B8" w14:textId="77777777" w:rsidR="00110FC9" w:rsidRPr="004F5CFF" w:rsidRDefault="00110FC9" w:rsidP="0046550B">
            <w:pPr>
              <w:jc w:val="both"/>
              <w:rPr>
                <w:b/>
              </w:rPr>
            </w:pPr>
            <w:r>
              <w:rPr>
                <w:b/>
              </w:rPr>
              <w:t>1. Country</w:t>
            </w:r>
          </w:p>
        </w:tc>
        <w:tc>
          <w:tcPr>
            <w:tcW w:w="5223" w:type="dxa"/>
          </w:tcPr>
          <w:p w14:paraId="34FE18CE" w14:textId="77777777" w:rsidR="00110FC9" w:rsidRPr="004F5CFF" w:rsidRDefault="00110FC9" w:rsidP="0046550B">
            <w:pPr>
              <w:jc w:val="both"/>
              <w:rPr>
                <w:b/>
              </w:rPr>
            </w:pPr>
          </w:p>
        </w:tc>
      </w:tr>
      <w:tr w:rsidR="00110FC9" w:rsidRPr="00DD2F68" w14:paraId="6003DFDD" w14:textId="77777777" w:rsidTr="0046550B">
        <w:tc>
          <w:tcPr>
            <w:tcW w:w="2357" w:type="dxa"/>
          </w:tcPr>
          <w:p w14:paraId="1149BD44" w14:textId="77777777" w:rsidR="00110FC9" w:rsidRDefault="00110FC9" w:rsidP="0046550B">
            <w:pPr>
              <w:rPr>
                <w:b/>
              </w:rPr>
            </w:pPr>
            <w:r>
              <w:rPr>
                <w:b/>
              </w:rPr>
              <w:t>2. Name of the applicant organisation</w:t>
            </w:r>
          </w:p>
        </w:tc>
        <w:tc>
          <w:tcPr>
            <w:tcW w:w="6716" w:type="dxa"/>
            <w:gridSpan w:val="2"/>
          </w:tcPr>
          <w:p w14:paraId="54EE962B" w14:textId="77777777" w:rsidR="00110FC9" w:rsidRDefault="00110FC9" w:rsidP="0046550B">
            <w:pPr>
              <w:jc w:val="both"/>
            </w:pPr>
          </w:p>
        </w:tc>
      </w:tr>
      <w:tr w:rsidR="00110FC9" w14:paraId="1A080789" w14:textId="77777777" w:rsidTr="0046550B">
        <w:tc>
          <w:tcPr>
            <w:tcW w:w="2357" w:type="dxa"/>
          </w:tcPr>
          <w:p w14:paraId="0FAFFEE0" w14:textId="77777777" w:rsidR="00110FC9" w:rsidRDefault="00110FC9" w:rsidP="0046550B">
            <w:pPr>
              <w:jc w:val="both"/>
              <w:rPr>
                <w:b/>
              </w:rPr>
            </w:pPr>
            <w:r>
              <w:rPr>
                <w:b/>
              </w:rPr>
              <w:t>3. Legal form</w:t>
            </w:r>
          </w:p>
        </w:tc>
        <w:tc>
          <w:tcPr>
            <w:tcW w:w="6716" w:type="dxa"/>
            <w:gridSpan w:val="2"/>
          </w:tcPr>
          <w:p w14:paraId="6DD185D4" w14:textId="77777777" w:rsidR="00110FC9" w:rsidRDefault="00110FC9" w:rsidP="0046550B">
            <w:pPr>
              <w:jc w:val="both"/>
            </w:pPr>
          </w:p>
        </w:tc>
      </w:tr>
      <w:tr w:rsidR="00110FC9" w:rsidRPr="00DD2F68" w14:paraId="01B26CD9" w14:textId="77777777" w:rsidTr="0046550B">
        <w:tc>
          <w:tcPr>
            <w:tcW w:w="2357" w:type="dxa"/>
          </w:tcPr>
          <w:p w14:paraId="4115CD70" w14:textId="77777777" w:rsidR="00110FC9" w:rsidRDefault="00110FC9" w:rsidP="0046550B">
            <w:pPr>
              <w:rPr>
                <w:b/>
              </w:rPr>
            </w:pPr>
            <w:r>
              <w:rPr>
                <w:b/>
              </w:rPr>
              <w:t>4. Office address (street, city, country)</w:t>
            </w:r>
          </w:p>
        </w:tc>
        <w:tc>
          <w:tcPr>
            <w:tcW w:w="6716" w:type="dxa"/>
            <w:gridSpan w:val="2"/>
          </w:tcPr>
          <w:p w14:paraId="7C772424" w14:textId="77777777" w:rsidR="00110FC9" w:rsidRDefault="00110FC9" w:rsidP="0046550B">
            <w:pPr>
              <w:jc w:val="both"/>
            </w:pPr>
          </w:p>
        </w:tc>
      </w:tr>
      <w:tr w:rsidR="00110FC9" w14:paraId="6E8C593D" w14:textId="77777777" w:rsidTr="0046550B">
        <w:tc>
          <w:tcPr>
            <w:tcW w:w="2357" w:type="dxa"/>
          </w:tcPr>
          <w:p w14:paraId="3506665F" w14:textId="77777777" w:rsidR="00110FC9" w:rsidRDefault="00110FC9" w:rsidP="0046550B">
            <w:pPr>
              <w:jc w:val="both"/>
              <w:rPr>
                <w:b/>
              </w:rPr>
            </w:pPr>
            <w:r>
              <w:rPr>
                <w:b/>
              </w:rPr>
              <w:t>5. Website address</w:t>
            </w:r>
          </w:p>
        </w:tc>
        <w:tc>
          <w:tcPr>
            <w:tcW w:w="6716" w:type="dxa"/>
            <w:gridSpan w:val="2"/>
          </w:tcPr>
          <w:p w14:paraId="5192246D" w14:textId="77777777" w:rsidR="00110FC9" w:rsidRDefault="00110FC9" w:rsidP="0046550B">
            <w:pPr>
              <w:jc w:val="both"/>
            </w:pPr>
          </w:p>
        </w:tc>
      </w:tr>
      <w:tr w:rsidR="00110FC9" w14:paraId="28AC17AA" w14:textId="77777777" w:rsidTr="0046550B">
        <w:tc>
          <w:tcPr>
            <w:tcW w:w="2357" w:type="dxa"/>
          </w:tcPr>
          <w:p w14:paraId="19486BBA" w14:textId="77777777" w:rsidR="00110FC9" w:rsidRDefault="00110FC9" w:rsidP="0046550B">
            <w:pPr>
              <w:rPr>
                <w:b/>
              </w:rPr>
            </w:pPr>
            <w:r>
              <w:rPr>
                <w:b/>
              </w:rPr>
              <w:t>6. Contact person</w:t>
            </w:r>
          </w:p>
        </w:tc>
        <w:tc>
          <w:tcPr>
            <w:tcW w:w="6716" w:type="dxa"/>
            <w:gridSpan w:val="2"/>
          </w:tcPr>
          <w:p w14:paraId="0A598E13" w14:textId="77777777" w:rsidR="00110FC9" w:rsidRDefault="00110FC9" w:rsidP="0046550B">
            <w:pPr>
              <w:jc w:val="both"/>
            </w:pPr>
          </w:p>
        </w:tc>
      </w:tr>
      <w:tr w:rsidR="00110FC9" w14:paraId="26B7E2A7" w14:textId="77777777" w:rsidTr="0046550B">
        <w:tc>
          <w:tcPr>
            <w:tcW w:w="2357" w:type="dxa"/>
          </w:tcPr>
          <w:p w14:paraId="6D14A767" w14:textId="77777777" w:rsidR="00110FC9" w:rsidRDefault="00110FC9" w:rsidP="0046550B">
            <w:pPr>
              <w:jc w:val="both"/>
              <w:rPr>
                <w:b/>
              </w:rPr>
            </w:pPr>
            <w:r>
              <w:rPr>
                <w:b/>
              </w:rPr>
              <w:t>7. Position</w:t>
            </w:r>
          </w:p>
        </w:tc>
        <w:tc>
          <w:tcPr>
            <w:tcW w:w="6716" w:type="dxa"/>
            <w:gridSpan w:val="2"/>
          </w:tcPr>
          <w:p w14:paraId="4C6701AB" w14:textId="77777777" w:rsidR="00110FC9" w:rsidRDefault="00110FC9" w:rsidP="0046550B">
            <w:pPr>
              <w:jc w:val="both"/>
            </w:pPr>
          </w:p>
        </w:tc>
      </w:tr>
      <w:tr w:rsidR="00110FC9" w14:paraId="6EF77E1C" w14:textId="77777777" w:rsidTr="0046550B">
        <w:tc>
          <w:tcPr>
            <w:tcW w:w="2357" w:type="dxa"/>
          </w:tcPr>
          <w:p w14:paraId="777ED8DC" w14:textId="77777777" w:rsidR="00110FC9" w:rsidRDefault="00110FC9" w:rsidP="0046550B">
            <w:pPr>
              <w:jc w:val="both"/>
              <w:rPr>
                <w:b/>
              </w:rPr>
            </w:pPr>
            <w:r>
              <w:rPr>
                <w:b/>
              </w:rPr>
              <w:t>8. E-mail</w:t>
            </w:r>
          </w:p>
        </w:tc>
        <w:tc>
          <w:tcPr>
            <w:tcW w:w="6716" w:type="dxa"/>
            <w:gridSpan w:val="2"/>
          </w:tcPr>
          <w:p w14:paraId="585278F7" w14:textId="77777777" w:rsidR="00110FC9" w:rsidRDefault="00110FC9" w:rsidP="0046550B">
            <w:pPr>
              <w:jc w:val="both"/>
            </w:pPr>
          </w:p>
        </w:tc>
      </w:tr>
      <w:tr w:rsidR="00110FC9" w14:paraId="0C2E4E92" w14:textId="77777777" w:rsidTr="0046550B">
        <w:tc>
          <w:tcPr>
            <w:tcW w:w="2357" w:type="dxa"/>
          </w:tcPr>
          <w:p w14:paraId="27ADE4F8" w14:textId="77777777" w:rsidR="00110FC9" w:rsidRDefault="00110FC9" w:rsidP="0046550B">
            <w:pPr>
              <w:jc w:val="both"/>
              <w:rPr>
                <w:b/>
              </w:rPr>
            </w:pPr>
            <w:r>
              <w:rPr>
                <w:b/>
              </w:rPr>
              <w:t>9. Phone</w:t>
            </w:r>
          </w:p>
        </w:tc>
        <w:tc>
          <w:tcPr>
            <w:tcW w:w="6716" w:type="dxa"/>
            <w:gridSpan w:val="2"/>
          </w:tcPr>
          <w:p w14:paraId="5535CE0B" w14:textId="77777777" w:rsidR="00110FC9" w:rsidRDefault="00110FC9" w:rsidP="0046550B">
            <w:pPr>
              <w:jc w:val="both"/>
            </w:pPr>
          </w:p>
        </w:tc>
      </w:tr>
      <w:tr w:rsidR="00110FC9" w:rsidRPr="00DD2F68" w14:paraId="0B90D082" w14:textId="77777777" w:rsidTr="0046550B">
        <w:tc>
          <w:tcPr>
            <w:tcW w:w="9073" w:type="dxa"/>
            <w:gridSpan w:val="3"/>
          </w:tcPr>
          <w:p w14:paraId="6788F0F5" w14:textId="77777777" w:rsidR="00110FC9" w:rsidRDefault="00110FC9" w:rsidP="0046550B">
            <w:pPr>
              <w:jc w:val="both"/>
              <w:rPr>
                <w:b/>
              </w:rPr>
            </w:pPr>
            <w:r>
              <w:rPr>
                <w:b/>
              </w:rPr>
              <w:t>10. Please identify a specific category of food products that co-creation workshops in your country would focus on. Justify why the creative work of a group of consumers on identifying new food product concepts in this product category could be meaningful for EIT Food RIS Consumer Engagement Labs project and also beneficial for senior consumers in your country.</w:t>
            </w:r>
          </w:p>
        </w:tc>
      </w:tr>
      <w:tr w:rsidR="00110FC9" w:rsidRPr="00DD2F68" w14:paraId="69FF3A32" w14:textId="77777777" w:rsidTr="0046550B">
        <w:tc>
          <w:tcPr>
            <w:tcW w:w="9073" w:type="dxa"/>
            <w:gridSpan w:val="3"/>
          </w:tcPr>
          <w:p w14:paraId="4D9BB51C" w14:textId="77777777" w:rsidR="00110FC9" w:rsidRDefault="00110FC9" w:rsidP="0046550B">
            <w:pPr>
              <w:jc w:val="both"/>
            </w:pPr>
          </w:p>
          <w:p w14:paraId="697FE19D"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0FC9" w:rsidRPr="00DD2F68" w14:paraId="6649BC6B" w14:textId="77777777" w:rsidTr="0046550B">
        <w:tc>
          <w:tcPr>
            <w:tcW w:w="9062" w:type="dxa"/>
          </w:tcPr>
          <w:p w14:paraId="7F687B28" w14:textId="77777777" w:rsidR="00110FC9" w:rsidRDefault="00110FC9" w:rsidP="00817DBC">
            <w:pPr>
              <w:jc w:val="both"/>
              <w:rPr>
                <w:b/>
              </w:rPr>
            </w:pPr>
            <w:r>
              <w:rPr>
                <w:b/>
              </w:rPr>
              <w:t xml:space="preserve">11. Food producer involved in the EIT Food RIS Consumer Engagement Labs will </w:t>
            </w:r>
            <w:r w:rsidR="00313988">
              <w:rPr>
                <w:b/>
              </w:rPr>
              <w:t xml:space="preserve">need to </w:t>
            </w:r>
            <w:r>
              <w:rPr>
                <w:b/>
              </w:rPr>
              <w:t xml:space="preserve">commercialise </w:t>
            </w:r>
            <w:r w:rsidR="00313988">
              <w:rPr>
                <w:b/>
              </w:rPr>
              <w:t xml:space="preserve">one </w:t>
            </w:r>
            <w:r>
              <w:rPr>
                <w:b/>
              </w:rPr>
              <w:t>new product resulting from the Labs session</w:t>
            </w:r>
            <w:r w:rsidR="00313988">
              <w:rPr>
                <w:b/>
              </w:rPr>
              <w:t xml:space="preserve"> in 2021</w:t>
            </w:r>
            <w:r>
              <w:rPr>
                <w:b/>
              </w:rPr>
              <w:t>. Please explain your motivation to deliver food innovations targeting senior consumers.</w:t>
            </w:r>
          </w:p>
        </w:tc>
      </w:tr>
      <w:tr w:rsidR="00110FC9" w:rsidRPr="00DD2F68" w14:paraId="5C0051E7" w14:textId="77777777" w:rsidTr="0046550B">
        <w:tc>
          <w:tcPr>
            <w:tcW w:w="9062" w:type="dxa"/>
          </w:tcPr>
          <w:p w14:paraId="35CE3DB2" w14:textId="77777777" w:rsidR="00110FC9" w:rsidRDefault="00110FC9" w:rsidP="0046550B">
            <w:pPr>
              <w:jc w:val="both"/>
            </w:pPr>
          </w:p>
          <w:p w14:paraId="4421B3ED" w14:textId="77777777" w:rsidR="00110FC9" w:rsidRDefault="00110FC9" w:rsidP="0046550B">
            <w:pPr>
              <w:jc w:val="both"/>
            </w:pPr>
          </w:p>
        </w:tc>
      </w:tr>
      <w:tr w:rsidR="00110FC9" w:rsidRPr="00DD2F68" w14:paraId="71DBED15" w14:textId="77777777" w:rsidTr="0046550B">
        <w:tc>
          <w:tcPr>
            <w:tcW w:w="9062" w:type="dxa"/>
          </w:tcPr>
          <w:p w14:paraId="1352FDB6" w14:textId="77777777" w:rsidR="00110FC9" w:rsidRDefault="00110FC9" w:rsidP="0046550B">
            <w:pPr>
              <w:jc w:val="both"/>
              <w:rPr>
                <w:b/>
              </w:rPr>
            </w:pPr>
            <w:r>
              <w:rPr>
                <w:b/>
              </w:rPr>
              <w:t xml:space="preserve">12. Please describe how you plan to promote the Labs in local media (printed press or magazines) to ensure </w:t>
            </w:r>
            <w:r w:rsidR="00313988">
              <w:rPr>
                <w:b/>
              </w:rPr>
              <w:t xml:space="preserve">2 </w:t>
            </w:r>
            <w:r>
              <w:rPr>
                <w:b/>
              </w:rPr>
              <w:t>non-paid publications in the local language about the Labs</w:t>
            </w:r>
            <w:r w:rsidR="00313988">
              <w:rPr>
                <w:b/>
              </w:rPr>
              <w:t xml:space="preserve"> before the end of 2020</w:t>
            </w:r>
            <w:r>
              <w:rPr>
                <w:b/>
              </w:rPr>
              <w:t>.</w:t>
            </w:r>
          </w:p>
        </w:tc>
      </w:tr>
      <w:tr w:rsidR="00110FC9" w:rsidRPr="00DD2F68" w14:paraId="098904B4" w14:textId="77777777" w:rsidTr="0046550B">
        <w:tc>
          <w:tcPr>
            <w:tcW w:w="9062" w:type="dxa"/>
          </w:tcPr>
          <w:p w14:paraId="1D2320CA" w14:textId="77777777" w:rsidR="00110FC9" w:rsidRDefault="00110FC9" w:rsidP="0046550B">
            <w:pPr>
              <w:jc w:val="both"/>
            </w:pPr>
          </w:p>
          <w:p w14:paraId="67AD970F" w14:textId="77777777" w:rsidR="00110FC9" w:rsidRDefault="00110FC9" w:rsidP="0046550B">
            <w:pPr>
              <w:jc w:val="both"/>
            </w:pPr>
          </w:p>
        </w:tc>
      </w:tr>
    </w:tbl>
    <w:p w14:paraId="6886103B" w14:textId="77777777" w:rsidR="00110FC9" w:rsidRPr="00E21492" w:rsidRDefault="00110FC9" w:rsidP="00110FC9">
      <w:pPr>
        <w:jc w:val="both"/>
        <w:rPr>
          <w:i/>
          <w:lang w:val="en-GB"/>
        </w:rPr>
      </w:pPr>
    </w:p>
    <w:p w14:paraId="7A299307" w14:textId="77777777"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27FA6D74" w14:textId="77777777" w:rsidR="00110FC9" w:rsidRPr="00E21492"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2020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 published online by EIT Food as part of the call documentation.</w:t>
      </w:r>
    </w:p>
    <w:p w14:paraId="4D45C2FF" w14:textId="77777777" w:rsidR="00110FC9" w:rsidRPr="00E21492" w:rsidRDefault="00110FC9" w:rsidP="00DF3FA9">
      <w:pPr>
        <w:spacing w:after="0" w:line="240" w:lineRule="auto"/>
        <w:jc w:val="both"/>
        <w:rPr>
          <w:lang w:val="en-GB"/>
        </w:rPr>
      </w:pPr>
      <w:r w:rsidRPr="00E21492">
        <w:rPr>
          <w:i/>
          <w:lang w:val="en-GB"/>
        </w:rPr>
        <w:t>I understand that my subcontracting agreement can only enter into force if all three members of the consortium, jointly submitting the application, confirm their participation in EIT Food RIS Consumer Engagement Labs by signing their subcontracting agreements.</w:t>
      </w:r>
    </w:p>
    <w:p w14:paraId="085691E6" w14:textId="77777777" w:rsidR="00110FC9" w:rsidRPr="00E21492" w:rsidRDefault="00110FC9" w:rsidP="00110FC9">
      <w:pPr>
        <w:jc w:val="both"/>
        <w:rPr>
          <w:lang w:val="en-GB"/>
        </w:rPr>
      </w:pPr>
    </w:p>
    <w:p w14:paraId="7C27CF2F"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1E444BD7"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3D1E440F" w14:textId="77777777" w:rsidR="00110FC9" w:rsidRPr="00313988" w:rsidRDefault="00110FC9" w:rsidP="00110FC9">
      <w:pPr>
        <w:jc w:val="both"/>
        <w:rPr>
          <w:lang w:val="en-GB"/>
        </w:rPr>
      </w:pPr>
      <w:r w:rsidRPr="00313988">
        <w:rPr>
          <w:b/>
          <w:lang w:val="en-GB"/>
        </w:rPr>
        <w:t>Organisation submitting the application</w:t>
      </w:r>
      <w:r w:rsidRPr="00313988">
        <w:rPr>
          <w:lang w:val="en-GB"/>
        </w:rPr>
        <w:tab/>
      </w:r>
      <w:r w:rsidRPr="00313988">
        <w:rPr>
          <w:lang w:val="en-GB"/>
        </w:rPr>
        <w:tab/>
        <w:t>……………………………………………………………………</w:t>
      </w:r>
    </w:p>
    <w:p w14:paraId="4D25BBD4" w14:textId="77777777" w:rsidR="001E3CC5" w:rsidRPr="00313988" w:rsidRDefault="001E3CC5" w:rsidP="00313988">
      <w:pPr>
        <w:rPr>
          <w:lang w:val="en-GB"/>
        </w:rPr>
      </w:pPr>
    </w:p>
    <w:sectPr w:rsidR="001E3CC5" w:rsidRPr="00313988" w:rsidSect="00DF3FA9">
      <w:headerReference w:type="even" r:id="rId9"/>
      <w:headerReference w:type="default" r:id="rId10"/>
      <w:footerReference w:type="default" r:id="rId11"/>
      <w:headerReference w:type="first" r:id="rId12"/>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76F2" w14:textId="77777777" w:rsidR="003D62BC" w:rsidRDefault="003D62BC" w:rsidP="00F85A4A">
      <w:r>
        <w:separator/>
      </w:r>
    </w:p>
  </w:endnote>
  <w:endnote w:type="continuationSeparator" w:id="0">
    <w:p w14:paraId="0115BB34" w14:textId="77777777" w:rsidR="003D62BC" w:rsidRDefault="003D62BC" w:rsidP="00F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02066"/>
      <w:docPartObj>
        <w:docPartGallery w:val="Page Numbers (Bottom of Page)"/>
        <w:docPartUnique/>
      </w:docPartObj>
    </w:sdtPr>
    <w:sdtEndPr/>
    <w:sdtContent>
      <w:p w14:paraId="4762172C" w14:textId="77777777" w:rsidR="0046550B" w:rsidRDefault="00DF3FA9" w:rsidP="00DF3FA9">
        <w:pPr>
          <w:pStyle w:val="Footer"/>
          <w:jc w:val="center"/>
        </w:pPr>
        <w:r>
          <w:fldChar w:fldCharType="begin"/>
        </w:r>
        <w:r>
          <w:instrText>PAGE   \* MERGEFORMAT</w:instrText>
        </w:r>
        <w:r>
          <w:fldChar w:fldCharType="separate"/>
        </w:r>
        <w:r w:rsidR="00715A4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D2CA" w14:textId="77777777" w:rsidR="003D62BC" w:rsidRDefault="003D62BC" w:rsidP="00F85A4A">
      <w:r>
        <w:separator/>
      </w:r>
    </w:p>
  </w:footnote>
  <w:footnote w:type="continuationSeparator" w:id="0">
    <w:p w14:paraId="08351274" w14:textId="77777777" w:rsidR="003D62BC" w:rsidRDefault="003D62BC" w:rsidP="00F8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4CDD" w14:textId="77777777" w:rsidR="0046550B" w:rsidRDefault="003D62BC" w:rsidP="00F85A4A">
    <w:pPr>
      <w:pStyle w:val="Header"/>
    </w:pPr>
    <w:r>
      <w:rPr>
        <w:noProof/>
        <w:lang w:eastAsia="pl-PL"/>
      </w:rPr>
      <w:pict w14:anchorId="58523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5168;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4E81" w14:textId="77777777" w:rsidR="0046550B" w:rsidRDefault="0046550B" w:rsidP="00F8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8F7B" w14:textId="77777777" w:rsidR="0046550B" w:rsidRDefault="003D62BC" w:rsidP="00F85A4A">
    <w:pPr>
      <w:pStyle w:val="Header"/>
    </w:pPr>
    <w:r>
      <w:rPr>
        <w:noProof/>
        <w:lang w:eastAsia="pl-PL"/>
      </w:rPr>
      <w:pict w14:anchorId="64A3C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152A08"/>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01990"/>
    <w:multiLevelType w:val="hybridMultilevel"/>
    <w:tmpl w:val="CDB89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6D7462D"/>
    <w:multiLevelType w:val="hybridMultilevel"/>
    <w:tmpl w:val="CAD83A0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15:restartNumberingAfterBreak="0">
    <w:nsid w:val="2F36740C"/>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923E71"/>
    <w:multiLevelType w:val="hybridMultilevel"/>
    <w:tmpl w:val="D3E6A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DA6D19"/>
    <w:multiLevelType w:val="hybridMultilevel"/>
    <w:tmpl w:val="D2EEB58C"/>
    <w:lvl w:ilvl="0" w:tplc="38D49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70712A"/>
    <w:multiLevelType w:val="hybridMultilevel"/>
    <w:tmpl w:val="595A3E18"/>
    <w:lvl w:ilvl="0" w:tplc="38D49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1"/>
    <w:rsid w:val="00014561"/>
    <w:rsid w:val="000176C8"/>
    <w:rsid w:val="000606C8"/>
    <w:rsid w:val="000E1123"/>
    <w:rsid w:val="00105FEA"/>
    <w:rsid w:val="00110FC9"/>
    <w:rsid w:val="00134F68"/>
    <w:rsid w:val="001E3CC5"/>
    <w:rsid w:val="002203C5"/>
    <w:rsid w:val="00313988"/>
    <w:rsid w:val="00341A34"/>
    <w:rsid w:val="003428FD"/>
    <w:rsid w:val="0039562B"/>
    <w:rsid w:val="003D62BC"/>
    <w:rsid w:val="0046550B"/>
    <w:rsid w:val="005A037E"/>
    <w:rsid w:val="005B1221"/>
    <w:rsid w:val="005F6187"/>
    <w:rsid w:val="00673B1D"/>
    <w:rsid w:val="006A19A6"/>
    <w:rsid w:val="006C1716"/>
    <w:rsid w:val="00705B88"/>
    <w:rsid w:val="00712664"/>
    <w:rsid w:val="00714200"/>
    <w:rsid w:val="00715A48"/>
    <w:rsid w:val="0078510A"/>
    <w:rsid w:val="00817DBC"/>
    <w:rsid w:val="008748C3"/>
    <w:rsid w:val="00886984"/>
    <w:rsid w:val="00892EA6"/>
    <w:rsid w:val="00900D27"/>
    <w:rsid w:val="009F5424"/>
    <w:rsid w:val="00B42F41"/>
    <w:rsid w:val="00B45812"/>
    <w:rsid w:val="00CA0C76"/>
    <w:rsid w:val="00CC6A63"/>
    <w:rsid w:val="00D02836"/>
    <w:rsid w:val="00D138F9"/>
    <w:rsid w:val="00DB2A51"/>
    <w:rsid w:val="00DD2F68"/>
    <w:rsid w:val="00DF3FA9"/>
    <w:rsid w:val="00E21492"/>
    <w:rsid w:val="00E240F8"/>
    <w:rsid w:val="00E44C67"/>
    <w:rsid w:val="00E62B80"/>
    <w:rsid w:val="00EE01B7"/>
    <w:rsid w:val="00F45603"/>
    <w:rsid w:val="00F85A4A"/>
    <w:rsid w:val="00F94072"/>
    <w:rsid w:val="00FC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909073"/>
  <w15:docId w15:val="{CD3CF44F-2985-4A2E-B97D-FDD95E6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4A"/>
  </w:style>
  <w:style w:type="paragraph" w:styleId="Heading1">
    <w:name w:val="heading 1"/>
    <w:basedOn w:val="Normal"/>
    <w:next w:val="Normal"/>
    <w:link w:val="Heading1Char"/>
    <w:uiPriority w:val="9"/>
    <w:qFormat/>
    <w:rsid w:val="00892EA6"/>
    <w:pPr>
      <w:keepNext/>
      <w:keepLines/>
      <w:pBdr>
        <w:bottom w:val="single" w:sz="4" w:space="1" w:color="2E74B5" w:themeColor="accent1" w:themeShade="BF"/>
      </w:pBdr>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FC9"/>
    <w:pPr>
      <w:keepNext/>
      <w:keepLines/>
      <w:spacing w:before="120" w:after="240"/>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rsid w:val="00110FC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A4A"/>
  </w:style>
  <w:style w:type="paragraph" w:styleId="Footer">
    <w:name w:val="footer"/>
    <w:basedOn w:val="Normal"/>
    <w:link w:val="FooterChar"/>
    <w:uiPriority w:val="99"/>
    <w:unhideWhenUsed/>
    <w:rsid w:val="00F85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A4A"/>
  </w:style>
  <w:style w:type="paragraph" w:styleId="Title">
    <w:name w:val="Title"/>
    <w:basedOn w:val="Normal"/>
    <w:next w:val="Normal"/>
    <w:link w:val="TitleChar"/>
    <w:uiPriority w:val="10"/>
    <w:qFormat/>
    <w:rsid w:val="00892EA6"/>
    <w:pPr>
      <w:spacing w:before="480"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E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2E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FC9"/>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rsid w:val="00110FC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0FC9"/>
    <w:pPr>
      <w:ind w:left="720"/>
      <w:contextualSpacing/>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0FC9"/>
    <w:rPr>
      <w:color w:val="0563C1" w:themeColor="hyperlink"/>
      <w:u w:val="single"/>
    </w:rPr>
  </w:style>
  <w:style w:type="table" w:customStyle="1" w:styleId="2">
    <w:name w:val="2"/>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11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torska@wz.u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6821</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Warszawski</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Klincewicz</dc:creator>
  <cp:lastModifiedBy>Krzysztof Klincewicz</cp:lastModifiedBy>
  <cp:revision>4</cp:revision>
  <cp:lastPrinted>2020-07-27T14:26:00Z</cp:lastPrinted>
  <dcterms:created xsi:type="dcterms:W3CDTF">2020-07-27T14:26:00Z</dcterms:created>
  <dcterms:modified xsi:type="dcterms:W3CDTF">2020-07-27T14:27:00Z</dcterms:modified>
</cp:coreProperties>
</file>