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8558" w14:textId="77777777" w:rsidR="00EE15E3" w:rsidRPr="006C4242" w:rsidRDefault="00EE15E3" w:rsidP="00F6350D">
      <w:pPr>
        <w:pStyle w:val="Heading1"/>
      </w:pPr>
      <w:bookmarkStart w:id="0" w:name="_Toc206684776"/>
      <w:bookmarkStart w:id="1" w:name="_Toc209517443"/>
      <w:bookmarkStart w:id="2" w:name="_Toc215237018"/>
      <w:r>
        <w:t>Annex 2. Tenders’ submission form</w:t>
      </w:r>
      <w:bookmarkEnd w:id="0"/>
      <w:bookmarkEnd w:id="1"/>
      <w:bookmarkEnd w:id="2"/>
    </w:p>
    <w:p w14:paraId="2A498ACC" w14:textId="328370D4" w:rsidR="00EE15E3" w:rsidRPr="00CE59CC" w:rsidRDefault="00EE15E3" w:rsidP="00CE59CC">
      <w:pPr>
        <w:pStyle w:val="Subtitle"/>
        <w:spacing w:before="120" w:after="120" w:line="240" w:lineRule="auto"/>
        <w:jc w:val="center"/>
        <w:outlineLvl w:val="9"/>
        <w:rPr>
          <w:rFonts w:asciiTheme="minorHAnsi" w:hAnsiTheme="minorHAnsi"/>
          <w:b/>
          <w:bCs/>
          <w:color w:val="auto"/>
          <w:sz w:val="22"/>
          <w:szCs w:val="22"/>
        </w:rPr>
      </w:pPr>
      <w:r w:rsidRPr="00CE59CC">
        <w:rPr>
          <w:rFonts w:asciiTheme="minorHAnsi" w:hAnsiTheme="minorHAnsi"/>
          <w:b/>
          <w:bCs/>
          <w:color w:val="auto"/>
          <w:sz w:val="22"/>
          <w:szCs w:val="22"/>
        </w:rPr>
        <w:t>Tender Submission Form</w:t>
      </w:r>
    </w:p>
    <w:p w14:paraId="5CBB4003" w14:textId="674F626F" w:rsidR="00EE15E3" w:rsidRPr="00CE59CC" w:rsidRDefault="00EE15E3" w:rsidP="00CE59CC">
      <w:pPr>
        <w:pStyle w:val="Subtitle"/>
        <w:spacing w:before="120" w:after="120" w:line="240" w:lineRule="auto"/>
        <w:jc w:val="center"/>
        <w:outlineLvl w:val="9"/>
        <w:rPr>
          <w:rFonts w:asciiTheme="minorHAnsi" w:hAnsiTheme="minorHAnsi"/>
          <w:b/>
          <w:bCs/>
          <w:color w:val="auto"/>
          <w:sz w:val="22"/>
          <w:szCs w:val="22"/>
        </w:rPr>
      </w:pPr>
      <w:r w:rsidRPr="00CE59CC">
        <w:rPr>
          <w:rFonts w:asciiTheme="minorHAnsi" w:hAnsiTheme="minorHAnsi"/>
          <w:b/>
          <w:bCs/>
          <w:color w:val="auto"/>
          <w:sz w:val="22"/>
          <w:szCs w:val="22"/>
        </w:rPr>
        <w:t xml:space="preserve">for the procedure of the EIT Community Hub in </w:t>
      </w:r>
      <w:r w:rsidR="00B86C46">
        <w:rPr>
          <w:rFonts w:asciiTheme="minorHAnsi" w:hAnsiTheme="minorHAnsi"/>
          <w:b/>
          <w:bCs/>
          <w:color w:val="auto"/>
          <w:sz w:val="22"/>
          <w:szCs w:val="22"/>
        </w:rPr>
        <w:t>Romania</w:t>
      </w:r>
    </w:p>
    <w:p w14:paraId="1693AA14" w14:textId="77777777" w:rsidR="00EE15E3" w:rsidRPr="004A13E8" w:rsidRDefault="00EE15E3" w:rsidP="00CE59CC">
      <w:pPr>
        <w:spacing w:after="0"/>
        <w:rPr>
          <w:rFonts w:cs="Calibri"/>
          <w:b/>
        </w:rPr>
      </w:pPr>
      <w:r w:rsidRPr="004A13E8">
        <w:rPr>
          <w:rFonts w:cs="Calibri"/>
          <w:b/>
        </w:rPr>
        <w:t xml:space="preserve">1. Tender submitted by </w:t>
      </w: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1"/>
        <w:gridCol w:w="5977"/>
      </w:tblGrid>
      <w:tr w:rsidR="00EE15E3" w:rsidRPr="004A13E8" w14:paraId="6048CB20" w14:textId="77777777" w:rsidTr="00CE59CC">
        <w:trPr>
          <w:cantSplit/>
          <w:trHeight w:val="537"/>
        </w:trPr>
        <w:tc>
          <w:tcPr>
            <w:tcW w:w="3121" w:type="dxa"/>
            <w:tcBorders>
              <w:top w:val="single" w:sz="6" w:space="0" w:color="auto"/>
              <w:left w:val="single" w:sz="6" w:space="0" w:color="auto"/>
              <w:bottom w:val="single" w:sz="6" w:space="0" w:color="auto"/>
              <w:right w:val="single" w:sz="6" w:space="0" w:color="auto"/>
            </w:tcBorders>
            <w:hideMark/>
          </w:tcPr>
          <w:p w14:paraId="39F085D3" w14:textId="77777777" w:rsidR="00EE15E3" w:rsidRPr="004A13E8" w:rsidRDefault="00EE15E3">
            <w:pPr>
              <w:spacing w:before="120" w:after="120"/>
              <w:rPr>
                <w:rFonts w:cs="Calibri"/>
              </w:rPr>
            </w:pPr>
            <w:r w:rsidRPr="004A13E8">
              <w:rPr>
                <w:rFonts w:cs="Calibri"/>
                <w:b/>
              </w:rPr>
              <w:t xml:space="preserve">Name of legal entity </w:t>
            </w:r>
          </w:p>
        </w:tc>
        <w:tc>
          <w:tcPr>
            <w:tcW w:w="5977" w:type="dxa"/>
            <w:tcBorders>
              <w:top w:val="single" w:sz="6" w:space="0" w:color="auto"/>
              <w:left w:val="single" w:sz="6" w:space="0" w:color="auto"/>
              <w:bottom w:val="single" w:sz="6" w:space="0" w:color="auto"/>
              <w:right w:val="single" w:sz="6" w:space="0" w:color="auto"/>
            </w:tcBorders>
          </w:tcPr>
          <w:p w14:paraId="5B4AD135" w14:textId="77777777" w:rsidR="00EE15E3" w:rsidRPr="004A13E8" w:rsidRDefault="00EE15E3">
            <w:pPr>
              <w:spacing w:before="120" w:after="120"/>
              <w:rPr>
                <w:rFonts w:cs="Calibri"/>
                <w:b/>
              </w:rPr>
            </w:pPr>
          </w:p>
        </w:tc>
      </w:tr>
      <w:tr w:rsidR="00EE15E3" w:rsidRPr="004A13E8" w14:paraId="28EB2793" w14:textId="77777777" w:rsidTr="00CE59CC">
        <w:trPr>
          <w:cantSplit/>
          <w:trHeight w:val="470"/>
        </w:trPr>
        <w:tc>
          <w:tcPr>
            <w:tcW w:w="3121" w:type="dxa"/>
            <w:tcBorders>
              <w:top w:val="single" w:sz="6" w:space="0" w:color="auto"/>
              <w:left w:val="single" w:sz="6" w:space="0" w:color="auto"/>
              <w:bottom w:val="single" w:sz="6" w:space="0" w:color="auto"/>
              <w:right w:val="single" w:sz="6" w:space="0" w:color="auto"/>
            </w:tcBorders>
            <w:hideMark/>
          </w:tcPr>
          <w:p w14:paraId="63A5618A" w14:textId="77777777" w:rsidR="00EE15E3" w:rsidRPr="004A13E8" w:rsidRDefault="00EE15E3">
            <w:pPr>
              <w:spacing w:before="120" w:after="120"/>
              <w:rPr>
                <w:rFonts w:cs="Calibri"/>
              </w:rPr>
            </w:pPr>
            <w:r w:rsidRPr="004A13E8">
              <w:rPr>
                <w:rFonts w:cs="Calibri"/>
                <w:b/>
              </w:rPr>
              <w:t>Registered address</w:t>
            </w:r>
          </w:p>
        </w:tc>
        <w:tc>
          <w:tcPr>
            <w:tcW w:w="5977" w:type="dxa"/>
            <w:tcBorders>
              <w:top w:val="single" w:sz="6" w:space="0" w:color="auto"/>
              <w:left w:val="single" w:sz="6" w:space="0" w:color="auto"/>
              <w:bottom w:val="single" w:sz="6" w:space="0" w:color="auto"/>
              <w:right w:val="single" w:sz="6" w:space="0" w:color="auto"/>
            </w:tcBorders>
          </w:tcPr>
          <w:p w14:paraId="5A9BDFF2" w14:textId="77777777" w:rsidR="00EE15E3" w:rsidRPr="004A13E8" w:rsidRDefault="00EE15E3">
            <w:pPr>
              <w:spacing w:before="120" w:after="120"/>
              <w:rPr>
                <w:rFonts w:cs="Calibri"/>
                <w:b/>
              </w:rPr>
            </w:pPr>
          </w:p>
        </w:tc>
      </w:tr>
      <w:tr w:rsidR="00EE15E3" w:rsidRPr="004A13E8" w14:paraId="0B8F29D3" w14:textId="77777777" w:rsidTr="00CE59CC">
        <w:trPr>
          <w:cantSplit/>
          <w:trHeight w:val="431"/>
        </w:trPr>
        <w:tc>
          <w:tcPr>
            <w:tcW w:w="3121" w:type="dxa"/>
            <w:tcBorders>
              <w:top w:val="single" w:sz="6" w:space="0" w:color="auto"/>
              <w:left w:val="single" w:sz="6" w:space="0" w:color="auto"/>
              <w:bottom w:val="single" w:sz="6" w:space="0" w:color="auto"/>
              <w:right w:val="single" w:sz="6" w:space="0" w:color="auto"/>
            </w:tcBorders>
            <w:hideMark/>
          </w:tcPr>
          <w:p w14:paraId="6059F204" w14:textId="77777777" w:rsidR="00EE15E3" w:rsidRPr="004A13E8" w:rsidRDefault="00EE15E3">
            <w:pPr>
              <w:spacing w:before="120" w:after="120"/>
              <w:rPr>
                <w:rFonts w:cs="Calibri"/>
              </w:rPr>
            </w:pPr>
            <w:r w:rsidRPr="004A13E8">
              <w:rPr>
                <w:rFonts w:cs="Calibri"/>
                <w:b/>
              </w:rPr>
              <w:t xml:space="preserve">Tax registration number </w:t>
            </w:r>
          </w:p>
        </w:tc>
        <w:tc>
          <w:tcPr>
            <w:tcW w:w="5977" w:type="dxa"/>
            <w:tcBorders>
              <w:top w:val="single" w:sz="6" w:space="0" w:color="auto"/>
              <w:left w:val="single" w:sz="6" w:space="0" w:color="auto"/>
              <w:bottom w:val="single" w:sz="6" w:space="0" w:color="auto"/>
              <w:right w:val="single" w:sz="6" w:space="0" w:color="auto"/>
            </w:tcBorders>
          </w:tcPr>
          <w:p w14:paraId="75A66575" w14:textId="77777777" w:rsidR="00EE15E3" w:rsidRPr="004A13E8" w:rsidRDefault="00EE15E3">
            <w:pPr>
              <w:spacing w:before="120" w:after="120"/>
              <w:rPr>
                <w:rFonts w:cs="Calibri"/>
                <w:b/>
              </w:rPr>
            </w:pPr>
          </w:p>
        </w:tc>
      </w:tr>
    </w:tbl>
    <w:p w14:paraId="790ED509" w14:textId="77777777" w:rsidR="00CE59CC" w:rsidRDefault="00CE59CC" w:rsidP="00EE15E3">
      <w:pPr>
        <w:rPr>
          <w:rFonts w:ascii="Arial" w:hAnsi="Arial" w:cs="Calibri"/>
          <w:b/>
          <w:szCs w:val="20"/>
        </w:rPr>
      </w:pPr>
    </w:p>
    <w:p w14:paraId="6BA1AC09" w14:textId="1AB0508C" w:rsidR="00EE15E3" w:rsidRPr="004A13E8" w:rsidRDefault="00EE15E3" w:rsidP="00CE59CC">
      <w:pPr>
        <w:spacing w:after="0"/>
        <w:rPr>
          <w:rFonts w:cs="Calibri"/>
          <w:b/>
        </w:rPr>
      </w:pPr>
      <w:r w:rsidRPr="004A13E8">
        <w:rPr>
          <w:rFonts w:cs="Calibri"/>
          <w:b/>
        </w:rPr>
        <w:t>2. Contact person</w:t>
      </w: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6971"/>
      </w:tblGrid>
      <w:tr w:rsidR="00EE15E3" w:rsidRPr="004A13E8" w14:paraId="7F4F9CA4" w14:textId="77777777" w:rsidTr="00CE59CC">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3451C30A" w14:textId="77777777" w:rsidR="00EE15E3" w:rsidRPr="004A13E8" w:rsidRDefault="00EE15E3">
            <w:pPr>
              <w:keepNext/>
              <w:keepLines/>
              <w:spacing w:before="60" w:after="60"/>
              <w:rPr>
                <w:rFonts w:cs="Calibri"/>
                <w:b/>
              </w:rPr>
            </w:pPr>
            <w:r w:rsidRPr="004A13E8">
              <w:rPr>
                <w:rFonts w:cs="Calibri"/>
                <w:b/>
              </w:rPr>
              <w:t>Name</w:t>
            </w:r>
          </w:p>
        </w:tc>
        <w:tc>
          <w:tcPr>
            <w:tcW w:w="6971" w:type="dxa"/>
            <w:tcBorders>
              <w:top w:val="single" w:sz="6" w:space="0" w:color="auto"/>
              <w:left w:val="single" w:sz="6" w:space="0" w:color="auto"/>
              <w:bottom w:val="single" w:sz="6" w:space="0" w:color="auto"/>
              <w:right w:val="single" w:sz="6" w:space="0" w:color="auto"/>
            </w:tcBorders>
          </w:tcPr>
          <w:p w14:paraId="3FB43485" w14:textId="77777777" w:rsidR="00EE15E3" w:rsidRPr="004A13E8" w:rsidRDefault="00EE15E3">
            <w:pPr>
              <w:keepNext/>
              <w:keepLines/>
              <w:spacing w:before="60" w:after="60"/>
              <w:rPr>
                <w:rFonts w:cs="Calibri"/>
              </w:rPr>
            </w:pPr>
          </w:p>
        </w:tc>
      </w:tr>
      <w:tr w:rsidR="00EE15E3" w:rsidRPr="004A13E8" w14:paraId="2B80DE48" w14:textId="77777777" w:rsidTr="00CE59CC">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2C3946FA" w14:textId="77777777" w:rsidR="00EE15E3" w:rsidRPr="004A13E8" w:rsidRDefault="00EE15E3">
            <w:pPr>
              <w:keepNext/>
              <w:keepLines/>
              <w:spacing w:before="60" w:after="60"/>
              <w:rPr>
                <w:rFonts w:cs="Calibri"/>
                <w:b/>
              </w:rPr>
            </w:pPr>
            <w:r w:rsidRPr="004A13E8">
              <w:rPr>
                <w:rFonts w:cs="Calibri"/>
                <w:b/>
              </w:rPr>
              <w:t>Address</w:t>
            </w:r>
          </w:p>
        </w:tc>
        <w:tc>
          <w:tcPr>
            <w:tcW w:w="6971" w:type="dxa"/>
            <w:tcBorders>
              <w:top w:val="single" w:sz="6" w:space="0" w:color="auto"/>
              <w:left w:val="single" w:sz="6" w:space="0" w:color="auto"/>
              <w:bottom w:val="single" w:sz="6" w:space="0" w:color="auto"/>
              <w:right w:val="single" w:sz="6" w:space="0" w:color="auto"/>
            </w:tcBorders>
          </w:tcPr>
          <w:p w14:paraId="2C64A0FD" w14:textId="77777777" w:rsidR="00EE15E3" w:rsidRPr="004A13E8" w:rsidRDefault="00EE15E3">
            <w:pPr>
              <w:spacing w:before="60" w:after="60"/>
              <w:rPr>
                <w:rFonts w:cs="Calibri"/>
              </w:rPr>
            </w:pPr>
          </w:p>
        </w:tc>
      </w:tr>
      <w:tr w:rsidR="00EE15E3" w:rsidRPr="004A13E8" w14:paraId="281CCF8D" w14:textId="77777777" w:rsidTr="00CE59CC">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09DC37DE" w14:textId="77777777" w:rsidR="00EE15E3" w:rsidRPr="004A13E8" w:rsidRDefault="00EE15E3">
            <w:pPr>
              <w:keepNext/>
              <w:keepLines/>
              <w:spacing w:before="60" w:after="60"/>
              <w:rPr>
                <w:rFonts w:cs="Calibri"/>
                <w:b/>
              </w:rPr>
            </w:pPr>
            <w:r w:rsidRPr="004A13E8">
              <w:rPr>
                <w:rFonts w:cs="Calibri"/>
                <w:b/>
              </w:rPr>
              <w:t>Telephone</w:t>
            </w:r>
          </w:p>
        </w:tc>
        <w:tc>
          <w:tcPr>
            <w:tcW w:w="6971" w:type="dxa"/>
            <w:tcBorders>
              <w:top w:val="single" w:sz="6" w:space="0" w:color="auto"/>
              <w:left w:val="single" w:sz="6" w:space="0" w:color="auto"/>
              <w:bottom w:val="single" w:sz="6" w:space="0" w:color="auto"/>
              <w:right w:val="single" w:sz="6" w:space="0" w:color="auto"/>
            </w:tcBorders>
          </w:tcPr>
          <w:p w14:paraId="6057EC9B" w14:textId="77777777" w:rsidR="00EE15E3" w:rsidRPr="004A13E8" w:rsidRDefault="00EE15E3">
            <w:pPr>
              <w:spacing w:before="60" w:after="60"/>
              <w:rPr>
                <w:rFonts w:cs="Calibri"/>
              </w:rPr>
            </w:pPr>
          </w:p>
        </w:tc>
      </w:tr>
      <w:tr w:rsidR="00EE15E3" w:rsidRPr="004A13E8" w14:paraId="5E4A7ACB" w14:textId="77777777" w:rsidTr="00CE59CC">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74531482" w14:textId="77777777" w:rsidR="00EE15E3" w:rsidRPr="004A13E8" w:rsidRDefault="00EE15E3">
            <w:pPr>
              <w:keepNext/>
              <w:keepLines/>
              <w:spacing w:before="60" w:after="60"/>
              <w:rPr>
                <w:rFonts w:cs="Calibri"/>
              </w:rPr>
            </w:pPr>
            <w:r w:rsidRPr="004A13E8">
              <w:rPr>
                <w:rFonts w:cs="Calibri"/>
                <w:b/>
              </w:rPr>
              <w:t>E-mail address</w:t>
            </w:r>
          </w:p>
        </w:tc>
        <w:tc>
          <w:tcPr>
            <w:tcW w:w="6971" w:type="dxa"/>
            <w:tcBorders>
              <w:top w:val="single" w:sz="6" w:space="0" w:color="auto"/>
              <w:left w:val="single" w:sz="6" w:space="0" w:color="auto"/>
              <w:bottom w:val="single" w:sz="6" w:space="0" w:color="auto"/>
              <w:right w:val="single" w:sz="6" w:space="0" w:color="auto"/>
            </w:tcBorders>
          </w:tcPr>
          <w:p w14:paraId="3246B996" w14:textId="77777777" w:rsidR="00EE15E3" w:rsidRPr="004A13E8" w:rsidRDefault="00EE15E3">
            <w:pPr>
              <w:spacing w:before="60" w:after="60"/>
              <w:rPr>
                <w:rFonts w:cs="Calibri"/>
              </w:rPr>
            </w:pPr>
          </w:p>
        </w:tc>
      </w:tr>
    </w:tbl>
    <w:p w14:paraId="6A55ACA3" w14:textId="77777777" w:rsidR="00EE15E3" w:rsidRDefault="00EE15E3" w:rsidP="00EE15E3">
      <w:pPr>
        <w:rPr>
          <w:rFonts w:cs="Calibri"/>
          <w:b/>
        </w:rPr>
      </w:pPr>
    </w:p>
    <w:p w14:paraId="73CCE2D2" w14:textId="77777777" w:rsidR="00EE15E3" w:rsidRPr="004A13E8" w:rsidRDefault="00EE15E3" w:rsidP="00CE59CC">
      <w:pPr>
        <w:spacing w:after="0"/>
        <w:rPr>
          <w:rFonts w:cs="Calibri"/>
          <w:b/>
        </w:rPr>
      </w:pPr>
      <w:r w:rsidRPr="004A13E8">
        <w:rPr>
          <w:rFonts w:cs="Calibri"/>
          <w:b/>
        </w:rPr>
        <w:t>3. Statement</w:t>
      </w:r>
    </w:p>
    <w:p w14:paraId="16268AED" w14:textId="5A74E6E3" w:rsidR="00EE15E3" w:rsidRPr="0013300D" w:rsidRDefault="00EE15E3" w:rsidP="00EE15E3">
      <w:pPr>
        <w:keepNext/>
        <w:keepLines/>
        <w:widowControl w:val="0"/>
        <w:jc w:val="both"/>
      </w:pPr>
      <w:r w:rsidRPr="004A13E8">
        <w:t>I, &lt;</w:t>
      </w:r>
      <w:r w:rsidRPr="009703CB">
        <w:rPr>
          <w:highlight w:val="lightGray"/>
        </w:rPr>
        <w:t>name</w:t>
      </w:r>
      <w:r w:rsidRPr="004A13E8">
        <w:t xml:space="preserve">&gt;, the undersigned, being the authorised signatory of the above </w:t>
      </w:r>
      <w:r w:rsidRPr="004C2F13">
        <w:t xml:space="preserve">tenderer, hereby declare that we have examined and accept without reserve or restriction the entire content of the tender documentation for the above procurement procedure. </w:t>
      </w:r>
      <w:r w:rsidR="001400D5">
        <w:t>I</w:t>
      </w:r>
      <w:r w:rsidRPr="004C2F13">
        <w:t xml:space="preserve"> offer to provide the services requested in the tender documentation on the basis of the following, which comprise our financial offer and</w:t>
      </w:r>
      <w:r w:rsidRPr="00291020">
        <w:t xml:space="preserve"> our technical offer [if applicable]</w:t>
      </w:r>
      <w:r w:rsidRPr="004C2F13">
        <w:t>:</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6666"/>
      </w:tblGrid>
      <w:tr w:rsidR="00EE15E3" w:rsidRPr="004A13E8" w14:paraId="1CABB75E" w14:textId="77777777" w:rsidTr="00CE59CC">
        <w:trPr>
          <w:jc w:val="center"/>
        </w:trPr>
        <w:tc>
          <w:tcPr>
            <w:tcW w:w="2547" w:type="dxa"/>
            <w:tcBorders>
              <w:top w:val="single" w:sz="4" w:space="0" w:color="auto"/>
              <w:left w:val="single" w:sz="4" w:space="0" w:color="auto"/>
              <w:bottom w:val="single" w:sz="4" w:space="0" w:color="auto"/>
              <w:right w:val="single" w:sz="4" w:space="0" w:color="auto"/>
            </w:tcBorders>
            <w:hideMark/>
          </w:tcPr>
          <w:p w14:paraId="5FAC6AA8" w14:textId="77777777" w:rsidR="00EE15E3" w:rsidRPr="004A13E8" w:rsidRDefault="00EE15E3">
            <w:pPr>
              <w:autoSpaceDE w:val="0"/>
              <w:autoSpaceDN w:val="0"/>
              <w:adjustRightInd w:val="0"/>
              <w:spacing w:after="0"/>
              <w:jc w:val="center"/>
              <w:rPr>
                <w:rFonts w:ascii="Calibri" w:hAnsi="Calibri"/>
                <w:b/>
                <w:bCs/>
              </w:rPr>
            </w:pPr>
            <w:r w:rsidRPr="004A13E8">
              <w:rPr>
                <w:rFonts w:ascii="Calibri" w:hAnsi="Calibri"/>
                <w:b/>
                <w:bCs/>
              </w:rPr>
              <w:t>Award criteria</w:t>
            </w:r>
          </w:p>
        </w:tc>
        <w:tc>
          <w:tcPr>
            <w:tcW w:w="6666" w:type="dxa"/>
            <w:tcBorders>
              <w:top w:val="single" w:sz="4" w:space="0" w:color="auto"/>
              <w:left w:val="single" w:sz="4" w:space="0" w:color="auto"/>
              <w:bottom w:val="single" w:sz="4" w:space="0" w:color="auto"/>
              <w:right w:val="single" w:sz="4" w:space="0" w:color="auto"/>
            </w:tcBorders>
            <w:hideMark/>
          </w:tcPr>
          <w:p w14:paraId="74849096" w14:textId="77777777" w:rsidR="00EE15E3" w:rsidRPr="004A13E8" w:rsidRDefault="00EE15E3">
            <w:pPr>
              <w:autoSpaceDE w:val="0"/>
              <w:autoSpaceDN w:val="0"/>
              <w:adjustRightInd w:val="0"/>
              <w:jc w:val="center"/>
              <w:rPr>
                <w:rFonts w:ascii="Calibri" w:hAnsi="Calibri"/>
                <w:b/>
                <w:bCs/>
              </w:rPr>
            </w:pPr>
            <w:r w:rsidRPr="004A13E8">
              <w:rPr>
                <w:rFonts w:ascii="Calibri" w:hAnsi="Calibri"/>
                <w:b/>
                <w:bCs/>
              </w:rPr>
              <w:t>Tenderer’s Offer</w:t>
            </w:r>
          </w:p>
        </w:tc>
      </w:tr>
      <w:tr w:rsidR="00EE15E3" w:rsidRPr="004A13E8" w14:paraId="5B95C206" w14:textId="77777777" w:rsidTr="00CE59CC">
        <w:trPr>
          <w:jc w:val="center"/>
        </w:trPr>
        <w:tc>
          <w:tcPr>
            <w:tcW w:w="2547" w:type="dxa"/>
            <w:tcBorders>
              <w:top w:val="single" w:sz="4" w:space="0" w:color="auto"/>
              <w:left w:val="single" w:sz="4" w:space="0" w:color="auto"/>
              <w:bottom w:val="single" w:sz="4" w:space="0" w:color="auto"/>
              <w:right w:val="single" w:sz="4" w:space="0" w:color="auto"/>
            </w:tcBorders>
            <w:hideMark/>
          </w:tcPr>
          <w:p w14:paraId="02A641C8" w14:textId="77777777" w:rsidR="00EE15E3" w:rsidRPr="004C2F13" w:rsidRDefault="00EE15E3" w:rsidP="00CE59CC">
            <w:pPr>
              <w:autoSpaceDE w:val="0"/>
              <w:autoSpaceDN w:val="0"/>
              <w:adjustRightInd w:val="0"/>
              <w:spacing w:after="0" w:line="240" w:lineRule="auto"/>
              <w:jc w:val="both"/>
              <w:rPr>
                <w:rFonts w:ascii="Calibri" w:hAnsi="Calibri"/>
                <w:b/>
                <w:bCs/>
                <w:i/>
                <w:iCs/>
              </w:rPr>
            </w:pPr>
            <w:r w:rsidRPr="004C2F13">
              <w:rPr>
                <w:rFonts w:ascii="Calibri" w:hAnsi="Calibri"/>
                <w:b/>
                <w:bCs/>
                <w:i/>
                <w:iCs/>
              </w:rPr>
              <w:t>Financial offer:</w:t>
            </w:r>
          </w:p>
          <w:p w14:paraId="3F3644B6" w14:textId="77777777" w:rsidR="00EE15E3" w:rsidRPr="004C2F13" w:rsidRDefault="00EE15E3" w:rsidP="00CE59CC">
            <w:pPr>
              <w:autoSpaceDE w:val="0"/>
              <w:autoSpaceDN w:val="0"/>
              <w:adjustRightInd w:val="0"/>
              <w:spacing w:after="0" w:line="240" w:lineRule="auto"/>
              <w:jc w:val="both"/>
              <w:rPr>
                <w:rFonts w:ascii="Calibri" w:hAnsi="Calibri"/>
              </w:rPr>
            </w:pPr>
            <w:r w:rsidRPr="00291020">
              <w:t>&lt;</w:t>
            </w:r>
            <w:r w:rsidRPr="00291020">
              <w:rPr>
                <w:rFonts w:cs="Calibri"/>
              </w:rPr>
              <w:t>presented in EUR (</w:t>
            </w:r>
            <w:r>
              <w:rPr>
                <w:rFonts w:cs="Calibri"/>
              </w:rPr>
              <w:t>gross</w:t>
            </w:r>
            <w:r w:rsidRPr="00291020">
              <w:rPr>
                <w:rFonts w:cs="Calibri"/>
              </w:rPr>
              <w:t xml:space="preserve"> </w:t>
            </w:r>
            <w:r w:rsidRPr="00A07250">
              <w:rPr>
                <w:rFonts w:cs="Calibri"/>
              </w:rPr>
              <w:t>amount, excl</w:t>
            </w:r>
            <w:r>
              <w:rPr>
                <w:rFonts w:cs="Calibri"/>
              </w:rPr>
              <w:t>.</w:t>
            </w:r>
            <w:r w:rsidRPr="00195199">
              <w:rPr>
                <w:rFonts w:cs="Calibri"/>
              </w:rPr>
              <w:t xml:space="preserve"> VAT)</w:t>
            </w:r>
            <w:r w:rsidRPr="00195199">
              <w:t>&gt;</w:t>
            </w:r>
          </w:p>
        </w:tc>
        <w:tc>
          <w:tcPr>
            <w:tcW w:w="6666" w:type="dxa"/>
            <w:tcBorders>
              <w:top w:val="single" w:sz="4" w:space="0" w:color="auto"/>
              <w:left w:val="single" w:sz="4" w:space="0" w:color="auto"/>
              <w:bottom w:val="single" w:sz="4" w:space="0" w:color="auto"/>
              <w:right w:val="single" w:sz="4" w:space="0" w:color="auto"/>
            </w:tcBorders>
            <w:vAlign w:val="center"/>
            <w:hideMark/>
          </w:tcPr>
          <w:p w14:paraId="1FF6D6A9" w14:textId="0C9DBEE0" w:rsidR="00EE15E3" w:rsidRPr="004C2F13" w:rsidRDefault="00CE59CC">
            <w:pPr>
              <w:autoSpaceDE w:val="0"/>
              <w:autoSpaceDN w:val="0"/>
              <w:adjustRightInd w:val="0"/>
              <w:jc w:val="center"/>
              <w:rPr>
                <w:rFonts w:ascii="Calibri" w:hAnsi="Calibri"/>
              </w:rPr>
            </w:pPr>
            <w:r>
              <w:rPr>
                <w:rFonts w:ascii="Calibri" w:hAnsi="Calibri"/>
              </w:rPr>
              <w:t>….</w:t>
            </w:r>
            <w:r w:rsidR="00EE15E3" w:rsidRPr="02ED53A9">
              <w:rPr>
                <w:rFonts w:ascii="Calibri" w:hAnsi="Calibri"/>
              </w:rPr>
              <w:t xml:space="preserve"> EUR</w:t>
            </w:r>
          </w:p>
        </w:tc>
      </w:tr>
      <w:tr w:rsidR="00EE15E3" w:rsidRPr="004A13E8" w14:paraId="4458837F" w14:textId="77777777" w:rsidTr="00CE59CC">
        <w:trPr>
          <w:jc w:val="center"/>
        </w:trPr>
        <w:tc>
          <w:tcPr>
            <w:tcW w:w="2547" w:type="dxa"/>
            <w:tcBorders>
              <w:top w:val="single" w:sz="4" w:space="0" w:color="auto"/>
              <w:left w:val="single" w:sz="4" w:space="0" w:color="auto"/>
              <w:bottom w:val="single" w:sz="4" w:space="0" w:color="auto"/>
              <w:right w:val="single" w:sz="4" w:space="0" w:color="auto"/>
            </w:tcBorders>
          </w:tcPr>
          <w:p w14:paraId="1B41359A" w14:textId="77777777" w:rsidR="00EE15E3" w:rsidRPr="004C2F13" w:rsidRDefault="00EE15E3">
            <w:pPr>
              <w:autoSpaceDE w:val="0"/>
              <w:autoSpaceDN w:val="0"/>
              <w:adjustRightInd w:val="0"/>
              <w:spacing w:after="0"/>
              <w:jc w:val="both"/>
              <w:rPr>
                <w:rFonts w:ascii="Calibri" w:hAnsi="Calibri"/>
                <w:b/>
                <w:bCs/>
                <w:i/>
                <w:iCs/>
              </w:rPr>
            </w:pPr>
            <w:r w:rsidRPr="00291020">
              <w:rPr>
                <w:rFonts w:ascii="Calibri" w:hAnsi="Calibri"/>
                <w:b/>
                <w:bCs/>
                <w:i/>
                <w:iCs/>
              </w:rPr>
              <w:t xml:space="preserve">Technical offer: </w:t>
            </w:r>
          </w:p>
        </w:tc>
        <w:tc>
          <w:tcPr>
            <w:tcW w:w="6666" w:type="dxa"/>
            <w:tcBorders>
              <w:top w:val="single" w:sz="4" w:space="0" w:color="auto"/>
              <w:left w:val="single" w:sz="4" w:space="0" w:color="auto"/>
              <w:bottom w:val="single" w:sz="4" w:space="0" w:color="auto"/>
              <w:right w:val="single" w:sz="4" w:space="0" w:color="auto"/>
            </w:tcBorders>
          </w:tcPr>
          <w:p w14:paraId="5C616440" w14:textId="3FB1F6AC" w:rsidR="00EE15E3" w:rsidRDefault="00EE15E3">
            <w:pPr>
              <w:autoSpaceDE w:val="0"/>
              <w:autoSpaceDN w:val="0"/>
              <w:adjustRightInd w:val="0"/>
              <w:spacing w:after="0" w:line="240" w:lineRule="auto"/>
              <w:jc w:val="both"/>
              <w:rPr>
                <w:rFonts w:ascii="Calibri" w:hAnsi="Calibri"/>
                <w:b/>
                <w:bCs/>
                <w:i/>
                <w:iCs/>
              </w:rPr>
            </w:pPr>
            <w:r>
              <w:rPr>
                <w:rFonts w:ascii="Calibri" w:hAnsi="Calibri"/>
                <w:b/>
                <w:bCs/>
                <w:i/>
                <w:iCs/>
              </w:rPr>
              <w:t xml:space="preserve">Name of the proposed expert to become EIT Community Officer: </w:t>
            </w:r>
          </w:p>
          <w:p w14:paraId="1F4FC9BD" w14:textId="20CEB4F1" w:rsidR="00EE15E3" w:rsidRDefault="00CE59CC">
            <w:pPr>
              <w:autoSpaceDE w:val="0"/>
              <w:autoSpaceDN w:val="0"/>
              <w:adjustRightInd w:val="0"/>
              <w:spacing w:after="0" w:line="240" w:lineRule="auto"/>
              <w:jc w:val="both"/>
              <w:rPr>
                <w:rFonts w:ascii="Calibri" w:hAnsi="Calibri"/>
                <w:b/>
                <w:bCs/>
                <w:i/>
                <w:iCs/>
              </w:rPr>
            </w:pPr>
            <w:r>
              <w:rPr>
                <w:rFonts w:ascii="Calibri" w:hAnsi="Calibri"/>
                <w:b/>
                <w:bCs/>
                <w:i/>
                <w:iCs/>
              </w:rPr>
              <w:t>…………</w:t>
            </w:r>
          </w:p>
          <w:p w14:paraId="3A14A05B" w14:textId="2F883C3C" w:rsidR="00EE15E3" w:rsidRPr="004E58F6" w:rsidRDefault="00EE15E3">
            <w:pPr>
              <w:autoSpaceDE w:val="0"/>
              <w:autoSpaceDN w:val="0"/>
              <w:adjustRightInd w:val="0"/>
              <w:spacing w:after="0" w:line="240" w:lineRule="auto"/>
              <w:jc w:val="both"/>
              <w:rPr>
                <w:rFonts w:ascii="Calibri" w:hAnsi="Calibri"/>
                <w:b/>
                <w:bCs/>
                <w:i/>
                <w:iCs/>
              </w:rPr>
            </w:pPr>
            <w:r>
              <w:rPr>
                <w:rFonts w:ascii="Calibri" w:hAnsi="Calibri"/>
                <w:b/>
                <w:bCs/>
                <w:i/>
                <w:iCs/>
              </w:rPr>
              <w:t>Find attached the e</w:t>
            </w:r>
            <w:r w:rsidRPr="008C170A">
              <w:rPr>
                <w:rFonts w:ascii="Calibri" w:hAnsi="Calibri"/>
                <w:b/>
                <w:bCs/>
                <w:i/>
                <w:iCs/>
              </w:rPr>
              <w:t xml:space="preserve">vidence of official registration in </w:t>
            </w:r>
            <w:r w:rsidR="00B86C46">
              <w:rPr>
                <w:rFonts w:ascii="Calibri" w:hAnsi="Calibri"/>
                <w:b/>
                <w:bCs/>
                <w:i/>
                <w:iCs/>
              </w:rPr>
              <w:t>Romania</w:t>
            </w:r>
            <w:r>
              <w:rPr>
                <w:rFonts w:ascii="Calibri" w:hAnsi="Calibri"/>
                <w:b/>
                <w:bCs/>
                <w:i/>
                <w:iCs/>
              </w:rPr>
              <w:t xml:space="preserve"> as well as the</w:t>
            </w:r>
            <w:r w:rsidRPr="008C170A">
              <w:rPr>
                <w:rFonts w:ascii="Calibri" w:hAnsi="Calibri"/>
                <w:b/>
                <w:bCs/>
                <w:i/>
                <w:iCs/>
              </w:rPr>
              <w:t xml:space="preserve"> </w:t>
            </w:r>
            <w:r>
              <w:rPr>
                <w:rFonts w:ascii="Calibri" w:hAnsi="Calibri"/>
                <w:b/>
                <w:bCs/>
                <w:i/>
                <w:iCs/>
              </w:rPr>
              <w:t xml:space="preserve">documents proposed for evaluation, based on the award criteria (article 4.2), including </w:t>
            </w:r>
            <w:r w:rsidRPr="00646A80">
              <w:rPr>
                <w:rFonts w:ascii="Calibri" w:hAnsi="Calibri"/>
                <w:b/>
                <w:bCs/>
                <w:i/>
                <w:iCs/>
              </w:rPr>
              <w:t>the Proposed activity plan (based on annex 4) and</w:t>
            </w:r>
            <w:r>
              <w:rPr>
                <w:rFonts w:ascii="Calibri" w:hAnsi="Calibri"/>
                <w:b/>
                <w:bCs/>
                <w:i/>
                <w:iCs/>
              </w:rPr>
              <w:t xml:space="preserve"> the Experience of the proposed expert checklist. </w:t>
            </w:r>
          </w:p>
        </w:tc>
      </w:tr>
    </w:tbl>
    <w:p w14:paraId="71995286" w14:textId="77777777" w:rsidR="00EE15E3" w:rsidRDefault="00EE15E3" w:rsidP="00EE15E3">
      <w:pPr>
        <w:rPr>
          <w:b/>
          <w:bCs/>
          <w:lang w:eastAsia="sv-SE"/>
        </w:rPr>
      </w:pPr>
      <w:r w:rsidRPr="00732815">
        <w:rPr>
          <w:b/>
          <w:bCs/>
          <w:lang w:eastAsia="sv-SE"/>
        </w:rPr>
        <w:t>Signed:</w:t>
      </w:r>
    </w:p>
    <w:p w14:paraId="6C8FBE74" w14:textId="15E43D3E" w:rsidR="00EE15E3" w:rsidRPr="00AD0322" w:rsidRDefault="00EE15E3" w:rsidP="00EE15E3">
      <w:pPr>
        <w:rPr>
          <w:color w:val="EE0000"/>
          <w:highlight w:val="lightGray"/>
        </w:rPr>
      </w:pPr>
      <w:r w:rsidRPr="00AD0322">
        <w:rPr>
          <w:color w:val="EE0000"/>
          <w:highlight w:val="lightGray"/>
        </w:rPr>
        <w:t>[Signature of legal representative]</w:t>
      </w:r>
    </w:p>
    <w:p w14:paraId="342A598B" w14:textId="68BE3BB9" w:rsidR="00013FD8" w:rsidRPr="00AD0322" w:rsidRDefault="00EE15E3">
      <w:pPr>
        <w:rPr>
          <w:color w:val="EE0000"/>
          <w:lang w:eastAsia="sv-SE"/>
        </w:rPr>
      </w:pPr>
      <w:r w:rsidRPr="00AD0322">
        <w:rPr>
          <w:color w:val="EE0000"/>
          <w:highlight w:val="lightGray"/>
        </w:rPr>
        <w:t>[Position of legal representative, if applicable]</w:t>
      </w:r>
      <w:bookmarkStart w:id="3" w:name="_Toc1847429349"/>
      <w:r w:rsidR="00013FD8" w:rsidRPr="00AD0322">
        <w:rPr>
          <w:color w:val="EE0000"/>
          <w:lang w:eastAsia="sv-SE"/>
        </w:rPr>
        <w:br w:type="page"/>
      </w:r>
    </w:p>
    <w:p w14:paraId="12F80294" w14:textId="58E2C5AA" w:rsidR="00CE49D3" w:rsidRDefault="00CE49D3">
      <w:pPr>
        <w:rPr>
          <w:lang w:eastAsia="sv-SE"/>
        </w:rPr>
      </w:pPr>
      <w:r w:rsidRPr="00CE49D3">
        <w:rPr>
          <w:rFonts w:ascii="Calibri" w:hAnsi="Calibri"/>
          <w:b/>
          <w:bCs/>
          <w:i/>
          <w:iCs/>
          <w:color w:val="EE0000"/>
        </w:rPr>
        <w:lastRenderedPageBreak/>
        <w:t xml:space="preserve">Attached the evidence of official registration in </w:t>
      </w:r>
      <w:r w:rsidR="00B86C46">
        <w:rPr>
          <w:rFonts w:ascii="Calibri" w:hAnsi="Calibri"/>
          <w:b/>
          <w:bCs/>
          <w:i/>
          <w:iCs/>
          <w:color w:val="EE0000"/>
        </w:rPr>
        <w:t>Romania</w:t>
      </w:r>
      <w:r w:rsidRPr="00CE49D3">
        <w:rPr>
          <w:rFonts w:ascii="Calibri" w:hAnsi="Calibri"/>
          <w:b/>
          <w:bCs/>
          <w:i/>
          <w:iCs/>
          <w:color w:val="EE0000"/>
        </w:rPr>
        <w:t xml:space="preserve"> </w:t>
      </w:r>
      <w:r>
        <w:rPr>
          <w:lang w:eastAsia="sv-SE"/>
        </w:rPr>
        <w:br w:type="page"/>
      </w:r>
    </w:p>
    <w:p w14:paraId="57BA0AFA" w14:textId="77777777" w:rsidR="00EE15E3" w:rsidRPr="006C4242" w:rsidRDefault="00EE15E3" w:rsidP="00013FD8">
      <w:pPr>
        <w:pStyle w:val="Heading1"/>
      </w:pPr>
      <w:bookmarkStart w:id="4" w:name="_Toc206684777"/>
      <w:bookmarkStart w:id="5" w:name="_Toc209517444"/>
      <w:bookmarkStart w:id="6" w:name="_Toc215237019"/>
      <w:r>
        <w:lastRenderedPageBreak/>
        <w:t>Annex 3. Tenderer’s declaration form</w:t>
      </w:r>
      <w:bookmarkEnd w:id="3"/>
      <w:bookmarkEnd w:id="4"/>
      <w:bookmarkEnd w:id="5"/>
      <w:bookmarkEnd w:id="6"/>
    </w:p>
    <w:p w14:paraId="1743FEBA" w14:textId="77777777" w:rsidR="00EE15E3" w:rsidRPr="004C2F13" w:rsidRDefault="00EE15E3" w:rsidP="00EE15E3">
      <w:pPr>
        <w:jc w:val="right"/>
        <w:rPr>
          <w:rFonts w:ascii="Calibri" w:hAnsi="Calibri" w:cs="Arial"/>
        </w:rPr>
      </w:pPr>
      <w:r w:rsidRPr="00291020">
        <w:rPr>
          <w:rFonts w:ascii="Calibri" w:hAnsi="Calibri" w:cs="Arial"/>
        </w:rPr>
        <w:t>&lt;Date&gt;</w:t>
      </w:r>
    </w:p>
    <w:p w14:paraId="268FDA3F" w14:textId="77777777" w:rsidR="00EE15E3" w:rsidRPr="004C2F13" w:rsidRDefault="00EE15E3" w:rsidP="00EE15E3">
      <w:pPr>
        <w:jc w:val="right"/>
        <w:rPr>
          <w:rFonts w:ascii="Calibri" w:hAnsi="Calibri" w:cs="Arial"/>
        </w:rPr>
      </w:pPr>
      <w:r w:rsidRPr="00291020">
        <w:rPr>
          <w:rFonts w:ascii="Calibri" w:hAnsi="Calibri" w:cs="Arial"/>
        </w:rPr>
        <w:t>&lt;Name and address of Contracting Authority</w:t>
      </w:r>
      <w:r w:rsidRPr="00291020" w:rsidDel="007A4557">
        <w:rPr>
          <w:rFonts w:ascii="Calibri" w:hAnsi="Calibri" w:cs="Arial"/>
        </w:rPr>
        <w:t xml:space="preserve"> </w:t>
      </w:r>
      <w:r w:rsidRPr="00291020">
        <w:rPr>
          <w:rFonts w:ascii="Calibri" w:hAnsi="Calibri" w:cs="Arial"/>
        </w:rPr>
        <w:t>&gt;</w:t>
      </w:r>
    </w:p>
    <w:p w14:paraId="77B470F5" w14:textId="77777777" w:rsidR="00EE15E3" w:rsidRPr="004C2F13" w:rsidRDefault="00EE15E3" w:rsidP="00EE15E3">
      <w:pPr>
        <w:jc w:val="right"/>
        <w:rPr>
          <w:rFonts w:ascii="Calibri" w:hAnsi="Calibri" w:cs="Arial"/>
        </w:rPr>
      </w:pPr>
    </w:p>
    <w:p w14:paraId="605E718B" w14:textId="77777777" w:rsidR="00EE15E3" w:rsidRPr="004C2F13" w:rsidRDefault="00EE15E3" w:rsidP="00EE15E3">
      <w:pPr>
        <w:rPr>
          <w:rFonts w:ascii="Calibri" w:hAnsi="Calibri" w:cs="Arial"/>
          <w:i/>
        </w:rPr>
      </w:pPr>
      <w:r w:rsidRPr="262F3D7E">
        <w:rPr>
          <w:rFonts w:ascii="Calibri" w:hAnsi="Calibri" w:cs="Arial"/>
          <w:b/>
          <w:bCs/>
        </w:rPr>
        <w:t>Subject:</w:t>
      </w:r>
      <w:r w:rsidRPr="262F3D7E">
        <w:rPr>
          <w:rFonts w:ascii="Calibri" w:hAnsi="Calibri" w:cs="Arial"/>
        </w:rPr>
        <w:t xml:space="preserve"> </w:t>
      </w:r>
      <w:r w:rsidRPr="262F3D7E">
        <w:rPr>
          <w:rFonts w:ascii="Calibri" w:hAnsi="Calibri" w:cs="Arial"/>
          <w:i/>
          <w:iCs/>
        </w:rPr>
        <w:t>&lt;Please include here the title of the procurement procedure&gt;</w:t>
      </w:r>
    </w:p>
    <w:p w14:paraId="2236DC28" w14:textId="77777777" w:rsidR="00EE15E3" w:rsidRPr="00CD1BD0" w:rsidRDefault="00EE15E3" w:rsidP="00EE15E3">
      <w:pPr>
        <w:jc w:val="center"/>
        <w:rPr>
          <w:rFonts w:ascii="Calibri" w:hAnsi="Calibri" w:cs="Arial"/>
          <w:b/>
          <w:lang w:val="es-ES"/>
        </w:rPr>
      </w:pPr>
      <w:r w:rsidRPr="00CD1BD0">
        <w:rPr>
          <w:rFonts w:ascii="Calibri" w:hAnsi="Calibri" w:cs="Arial"/>
          <w:b/>
          <w:lang w:val="es-ES"/>
        </w:rPr>
        <w:t>TENDERER’S DECLARATION</w:t>
      </w:r>
    </w:p>
    <w:p w14:paraId="2DA8AB45" w14:textId="77777777" w:rsidR="00EE15E3" w:rsidRPr="00CD1BD0" w:rsidRDefault="00EE15E3" w:rsidP="00EE15E3">
      <w:pPr>
        <w:rPr>
          <w:rFonts w:ascii="Calibri" w:hAnsi="Calibri" w:cs="Arial"/>
          <w:lang w:val="es-ES"/>
        </w:rPr>
      </w:pPr>
      <w:proofErr w:type="spellStart"/>
      <w:r w:rsidRPr="00CD1BD0">
        <w:rPr>
          <w:rFonts w:ascii="Calibri" w:hAnsi="Calibri" w:cs="Arial"/>
          <w:lang w:val="es-ES"/>
        </w:rPr>
        <w:t>Dear</w:t>
      </w:r>
      <w:proofErr w:type="spellEnd"/>
      <w:r w:rsidRPr="00CD1BD0">
        <w:rPr>
          <w:rFonts w:ascii="Calibri" w:hAnsi="Calibri" w:cs="Arial"/>
          <w:lang w:val="es-ES"/>
        </w:rPr>
        <w:t xml:space="preserve"> Sir/</w:t>
      </w:r>
      <w:proofErr w:type="spellStart"/>
      <w:r w:rsidRPr="00CD1BD0">
        <w:rPr>
          <w:rFonts w:ascii="Calibri" w:hAnsi="Calibri" w:cs="Arial"/>
          <w:lang w:val="es-ES"/>
        </w:rPr>
        <w:t>Madam</w:t>
      </w:r>
      <w:proofErr w:type="spellEnd"/>
      <w:r w:rsidRPr="00CD1BD0">
        <w:rPr>
          <w:rFonts w:ascii="Calibri" w:hAnsi="Calibri" w:cs="Arial"/>
          <w:lang w:val="es-ES"/>
        </w:rPr>
        <w:t>,</w:t>
      </w:r>
    </w:p>
    <w:p w14:paraId="3ABF4D82" w14:textId="1CA2B8A3" w:rsidR="00EE15E3" w:rsidRPr="00014BC6" w:rsidRDefault="00EE15E3" w:rsidP="00EE15E3">
      <w:pPr>
        <w:rPr>
          <w:rFonts w:ascii="Calibri" w:hAnsi="Calibri" w:cs="Arial"/>
        </w:rPr>
      </w:pPr>
      <w:r w:rsidRPr="004C2F13">
        <w:rPr>
          <w:rFonts w:ascii="Calibri" w:hAnsi="Calibri" w:cs="Arial"/>
        </w:rPr>
        <w:t xml:space="preserve">In response to your </w:t>
      </w:r>
      <w:r>
        <w:rPr>
          <w:rFonts w:ascii="Calibri" w:hAnsi="Calibri" w:cs="Arial"/>
        </w:rPr>
        <w:t>request for proposals</w:t>
      </w:r>
      <w:r w:rsidRPr="004C2F13">
        <w:rPr>
          <w:rFonts w:ascii="Calibri" w:hAnsi="Calibri" w:cs="Arial"/>
        </w:rPr>
        <w:t xml:space="preserve"> for the above contract I, </w:t>
      </w:r>
      <w:r w:rsidRPr="00291020">
        <w:rPr>
          <w:rFonts w:ascii="Calibri" w:hAnsi="Calibri" w:cs="Arial"/>
        </w:rPr>
        <w:t xml:space="preserve">&lt; Name and position of </w:t>
      </w:r>
      <w:r>
        <w:rPr>
          <w:rFonts w:ascii="Calibri" w:hAnsi="Calibri" w:cs="Arial"/>
        </w:rPr>
        <w:t xml:space="preserve">natural person or </w:t>
      </w:r>
      <w:r w:rsidRPr="00291020">
        <w:rPr>
          <w:rFonts w:ascii="Calibri" w:hAnsi="Calibri" w:cs="Arial"/>
        </w:rPr>
        <w:t>authorised representative of the firm&gt;</w:t>
      </w:r>
      <w:r w:rsidRPr="004C2F13">
        <w:rPr>
          <w:rFonts w:ascii="Calibri" w:hAnsi="Calibri" w:cs="Arial"/>
        </w:rPr>
        <w:t>, hereby</w:t>
      </w:r>
      <w:r w:rsidRPr="00014BC6">
        <w:rPr>
          <w:rFonts w:ascii="Calibri" w:hAnsi="Calibri" w:cs="Arial"/>
        </w:rPr>
        <w:t xml:space="preserve"> declare that:</w:t>
      </w:r>
      <w:r w:rsidRPr="00014BC6" w:rsidDel="00F818AC">
        <w:rPr>
          <w:rFonts w:ascii="Calibri" w:hAnsi="Calibri" w:cs="Arial"/>
        </w:rPr>
        <w:t xml:space="preserve">  </w:t>
      </w:r>
    </w:p>
    <w:p w14:paraId="580D4D17" w14:textId="02B79DF7" w:rsidR="00EE15E3" w:rsidRPr="00014BC6" w:rsidRDefault="00291573" w:rsidP="00EE15E3">
      <w:pPr>
        <w:rPr>
          <w:rFonts w:ascii="Calibri" w:hAnsi="Calibri" w:cs="Arial"/>
        </w:rPr>
      </w:pPr>
      <w:r>
        <w:rPr>
          <w:rFonts w:ascii="Calibri" w:hAnsi="Calibri" w:cs="Arial"/>
        </w:rPr>
        <w:t xml:space="preserve"> </w:t>
      </w:r>
      <w:r w:rsidRPr="001400D5">
        <w:rPr>
          <w:rFonts w:ascii="Calibri" w:hAnsi="Calibri" w:cs="Arial"/>
          <w:highlight w:val="yellow"/>
        </w:rPr>
        <w:t>I</w:t>
      </w:r>
      <w:r>
        <w:rPr>
          <w:rFonts w:ascii="Calibri" w:hAnsi="Calibri" w:cs="Arial"/>
        </w:rPr>
        <w:t xml:space="preserve"> am </w:t>
      </w:r>
      <w:r w:rsidR="00EE15E3" w:rsidRPr="00014BC6">
        <w:rPr>
          <w:rFonts w:ascii="Calibri" w:hAnsi="Calibri" w:cs="Arial"/>
        </w:rPr>
        <w:t xml:space="preserve">submitting this tender for this contract. </w:t>
      </w:r>
      <w:r>
        <w:rPr>
          <w:rFonts w:ascii="Calibri" w:hAnsi="Calibri" w:cs="Arial"/>
        </w:rPr>
        <w:t>I</w:t>
      </w:r>
      <w:r w:rsidR="00EE15E3" w:rsidRPr="00014BC6">
        <w:rPr>
          <w:rFonts w:ascii="Calibri" w:hAnsi="Calibri" w:cs="Arial"/>
        </w:rPr>
        <w:t xml:space="preserve"> confirm that </w:t>
      </w:r>
      <w:r>
        <w:rPr>
          <w:rFonts w:ascii="Calibri" w:hAnsi="Calibri" w:cs="Arial"/>
        </w:rPr>
        <w:t>I am</w:t>
      </w:r>
      <w:r w:rsidR="00EE15E3" w:rsidRPr="00014BC6">
        <w:rPr>
          <w:rFonts w:ascii="Calibri" w:hAnsi="Calibri" w:cs="Arial"/>
        </w:rPr>
        <w:t xml:space="preserve"> not participating in any other tender for the same contract in any form (as in a consortium or as an individual candidate);</w:t>
      </w:r>
    </w:p>
    <w:p w14:paraId="11535588" w14:textId="5EF98E8B" w:rsidR="00EE15E3" w:rsidRPr="00014BC6" w:rsidRDefault="009D4E19" w:rsidP="00EE15E3">
      <w:pPr>
        <w:rPr>
          <w:rFonts w:ascii="Calibri" w:hAnsi="Calibri" w:cs="Arial"/>
        </w:rPr>
      </w:pPr>
      <w:r>
        <w:rPr>
          <w:rFonts w:ascii="Calibri" w:hAnsi="Calibri" w:cs="Arial"/>
        </w:rPr>
        <w:t xml:space="preserve"> </w:t>
      </w:r>
      <w:r w:rsidRPr="001400D5">
        <w:rPr>
          <w:rFonts w:ascii="Calibri" w:hAnsi="Calibri" w:cs="Arial"/>
          <w:highlight w:val="yellow"/>
        </w:rPr>
        <w:t>I</w:t>
      </w:r>
      <w:r w:rsidR="00EE15E3" w:rsidRPr="00014BC6">
        <w:rPr>
          <w:rFonts w:ascii="Calibri" w:hAnsi="Calibri" w:cs="Arial"/>
        </w:rPr>
        <w:t xml:space="preserve"> also confirm that </w:t>
      </w:r>
      <w:r>
        <w:rPr>
          <w:rFonts w:ascii="Calibri" w:hAnsi="Calibri" w:cs="Arial"/>
        </w:rPr>
        <w:t>I</w:t>
      </w:r>
      <w:r w:rsidR="00EE15E3" w:rsidRPr="00014BC6">
        <w:rPr>
          <w:rFonts w:ascii="Calibri" w:hAnsi="Calibri" w:cs="Arial"/>
        </w:rPr>
        <w:t xml:space="preserve"> shall take all measures to prevent any situation where the impartial and objective implementation of the contract is compromised for reasons involving economic interest, political or national affinity, family or emotional ties or any other shared interest (‘conflict of interests’). </w:t>
      </w:r>
      <w:r w:rsidR="00D16F49">
        <w:rPr>
          <w:rFonts w:ascii="Calibri" w:hAnsi="Calibri" w:cs="Arial"/>
        </w:rPr>
        <w:t>I</w:t>
      </w:r>
      <w:r w:rsidR="00EE15E3" w:rsidRPr="00014BC6">
        <w:rPr>
          <w:rFonts w:ascii="Calibri" w:hAnsi="Calibri" w:cs="Arial"/>
        </w:rPr>
        <w:t xml:space="preserve"> will inform the Contracting Authority immediately if there is any change in the above circumstances at any stage during the implementation of the tasks; </w:t>
      </w:r>
    </w:p>
    <w:p w14:paraId="450504A5" w14:textId="1D26CA8C" w:rsidR="00EE15E3" w:rsidRPr="00014BC6" w:rsidRDefault="00903056" w:rsidP="00EE15E3">
      <w:pPr>
        <w:rPr>
          <w:rFonts w:ascii="Calibri" w:hAnsi="Calibri" w:cs="Arial"/>
        </w:rPr>
      </w:pPr>
      <w:r>
        <w:rPr>
          <w:rFonts w:ascii="Calibri" w:hAnsi="Calibri" w:cs="Arial"/>
        </w:rPr>
        <w:t xml:space="preserve"> I</w:t>
      </w:r>
      <w:r w:rsidR="00EE15E3" w:rsidRPr="00014BC6">
        <w:rPr>
          <w:rFonts w:ascii="Calibri" w:hAnsi="Calibri" w:cs="Arial"/>
        </w:rPr>
        <w:t xml:space="preserve">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6C8FF74B" w14:textId="5E54CE09" w:rsidR="00EE15E3" w:rsidRPr="00014BC6" w:rsidRDefault="00903056" w:rsidP="00EE15E3">
      <w:pPr>
        <w:rPr>
          <w:rFonts w:ascii="Calibri" w:hAnsi="Calibri" w:cs="Arial"/>
        </w:rPr>
      </w:pPr>
      <w:r>
        <w:rPr>
          <w:rFonts w:ascii="Calibri" w:hAnsi="Calibri" w:cs="Arial"/>
        </w:rPr>
        <w:t xml:space="preserve"> I</w:t>
      </w:r>
      <w:r w:rsidR="00EE15E3" w:rsidRPr="00014BC6">
        <w:rPr>
          <w:rFonts w:ascii="Calibri" w:hAnsi="Calibri" w:cs="Arial"/>
        </w:rPr>
        <w:t xml:space="preserve"> accept that during the implementation of the contract and for four years after the completion of the contract, the Contracting Authority has the right for the purposes of safeguarding its financial interests, the proposal and the contract of the supplier may be transferred to internal as well as external audit services. </w:t>
      </w:r>
    </w:p>
    <w:p w14:paraId="6A0EF1C7" w14:textId="77777777" w:rsidR="00EE15E3" w:rsidRPr="00014BC6" w:rsidRDefault="00EE15E3" w:rsidP="00EE15E3">
      <w:pPr>
        <w:rPr>
          <w:rFonts w:ascii="Calibri" w:hAnsi="Calibri" w:cs="Arial"/>
        </w:rPr>
      </w:pPr>
    </w:p>
    <w:p w14:paraId="5A5E511C" w14:textId="408490B4" w:rsidR="00EE15E3" w:rsidRPr="00014BC6" w:rsidRDefault="001400D5" w:rsidP="00EE15E3">
      <w:pPr>
        <w:rPr>
          <w:rFonts w:ascii="Calibri" w:hAnsi="Calibri" w:cs="Arial"/>
        </w:rPr>
      </w:pPr>
      <w:r>
        <w:rPr>
          <w:rFonts w:ascii="Calibri" w:hAnsi="Calibri" w:cs="Arial"/>
        </w:rPr>
        <w:t>I</w:t>
      </w:r>
      <w:r w:rsidR="00EE15E3" w:rsidRPr="00014BC6">
        <w:rPr>
          <w:rFonts w:ascii="Calibri" w:hAnsi="Calibri" w:cs="Arial"/>
        </w:rPr>
        <w:t xml:space="preserve"> understand that if the information provided is proved false, the award may be considered null and void.</w:t>
      </w:r>
    </w:p>
    <w:p w14:paraId="6F5A75A3" w14:textId="77777777" w:rsidR="00EE15E3" w:rsidRPr="004C2F13" w:rsidRDefault="00EE15E3" w:rsidP="00EE15E3">
      <w:pPr>
        <w:rPr>
          <w:rFonts w:ascii="Calibri" w:hAnsi="Calibri" w:cs="Arial"/>
        </w:rPr>
      </w:pPr>
      <w:r w:rsidRPr="004C2F13">
        <w:rPr>
          <w:rFonts w:ascii="Calibri" w:hAnsi="Calibri" w:cs="Arial"/>
        </w:rPr>
        <w:t>Yours faithfully,</w:t>
      </w:r>
    </w:p>
    <w:p w14:paraId="7C5FDF94" w14:textId="4AF73C4E" w:rsidR="00EE15E3" w:rsidRPr="00AD0322" w:rsidRDefault="00EE15E3" w:rsidP="00EE15E3">
      <w:pPr>
        <w:spacing w:after="0" w:line="240" w:lineRule="auto"/>
        <w:rPr>
          <w:rFonts w:ascii="Calibri" w:hAnsi="Calibri" w:cs="Arial"/>
          <w:color w:val="EE0000"/>
        </w:rPr>
      </w:pPr>
      <w:r w:rsidRPr="00AD0322">
        <w:rPr>
          <w:rFonts w:ascii="Calibri" w:hAnsi="Calibri" w:cs="Arial"/>
          <w:color w:val="EE0000"/>
        </w:rPr>
        <w:t>&lt;</w:t>
      </w:r>
      <w:r w:rsidRPr="00AD0322">
        <w:rPr>
          <w:rFonts w:ascii="Calibri" w:hAnsi="Calibri" w:cs="Arial"/>
          <w:color w:val="EE0000"/>
          <w:highlight w:val="lightGray"/>
        </w:rPr>
        <w:t>Signature of authorised representative</w:t>
      </w:r>
      <w:r w:rsidRPr="00AD0322">
        <w:rPr>
          <w:rFonts w:ascii="Calibri" w:hAnsi="Calibri" w:cs="Arial"/>
          <w:color w:val="EE0000"/>
        </w:rPr>
        <w:t>&gt;</w:t>
      </w:r>
      <w:bookmarkStart w:id="7" w:name="_Hlk143123683"/>
    </w:p>
    <w:p w14:paraId="05112A3A" w14:textId="77777777" w:rsidR="00EE15E3" w:rsidRDefault="00EE15E3" w:rsidP="00EE15E3">
      <w:pPr>
        <w:spacing w:after="0" w:line="240" w:lineRule="auto"/>
        <w:rPr>
          <w:rFonts w:ascii="Calibri" w:hAnsi="Calibri" w:cs="Arial"/>
        </w:rPr>
      </w:pPr>
    </w:p>
    <w:p w14:paraId="7E8DB77A" w14:textId="77777777" w:rsidR="00EE15E3" w:rsidRDefault="00EE15E3" w:rsidP="00EE15E3">
      <w:pPr>
        <w:spacing w:after="0" w:line="240" w:lineRule="auto"/>
        <w:rPr>
          <w:rFonts w:ascii="Calibri" w:hAnsi="Calibri" w:cs="Arial"/>
        </w:rPr>
      </w:pPr>
    </w:p>
    <w:p w14:paraId="1DC4BD4E" w14:textId="77777777" w:rsidR="00EE15E3" w:rsidRDefault="00EE15E3" w:rsidP="00EE15E3">
      <w:pPr>
        <w:pStyle w:val="EITUMHeading1"/>
        <w:pageBreakBefore/>
        <w:numPr>
          <w:ilvl w:val="0"/>
          <w:numId w:val="0"/>
        </w:numPr>
        <w:spacing w:after="0" w:line="240" w:lineRule="auto"/>
        <w:ind w:left="714"/>
        <w:sectPr w:rsidR="00EE15E3" w:rsidSect="00EE15E3">
          <w:headerReference w:type="default" r:id="rId11"/>
          <w:footerReference w:type="default" r:id="rId12"/>
          <w:footerReference w:type="first" r:id="rId13"/>
          <w:pgSz w:w="12240" w:h="15840"/>
          <w:pgMar w:top="1702" w:right="1325" w:bottom="1620" w:left="1701" w:header="567" w:footer="444" w:gutter="0"/>
          <w:pgNumType w:start="1"/>
          <w:cols w:space="720"/>
          <w:titlePg/>
          <w:docGrid w:linePitch="272"/>
        </w:sectPr>
      </w:pPr>
    </w:p>
    <w:p w14:paraId="1F9F2816" w14:textId="77777777" w:rsidR="00EE15E3" w:rsidRDefault="00EE15E3" w:rsidP="00566E34">
      <w:pPr>
        <w:pStyle w:val="Heading1"/>
      </w:pPr>
      <w:bookmarkStart w:id="8" w:name="_Toc206684778"/>
      <w:bookmarkStart w:id="9" w:name="_Toc209517445"/>
      <w:bookmarkStart w:id="10" w:name="_Toc215237020"/>
      <w:r>
        <w:lastRenderedPageBreak/>
        <w:t>Annex 4. Activity plan template</w:t>
      </w:r>
      <w:bookmarkEnd w:id="8"/>
      <w:bookmarkEnd w:id="9"/>
      <w:bookmarkEnd w:id="10"/>
    </w:p>
    <w:p w14:paraId="37D1AA29" w14:textId="77777777" w:rsidR="00EE15E3" w:rsidRPr="00423AF0" w:rsidRDefault="00EE15E3" w:rsidP="00EE15E3">
      <w:pPr>
        <w:rPr>
          <w:rFonts w:ascii="Calibri" w:hAnsi="Calibri" w:cs="Arial"/>
        </w:rPr>
      </w:pPr>
    </w:p>
    <w:tbl>
      <w:tblPr>
        <w:tblW w:w="14284" w:type="dxa"/>
        <w:tblLook w:val="04A0" w:firstRow="1" w:lastRow="0" w:firstColumn="1" w:lastColumn="0" w:noHBand="0" w:noVBand="1"/>
      </w:tblPr>
      <w:tblGrid>
        <w:gridCol w:w="676"/>
        <w:gridCol w:w="476"/>
        <w:gridCol w:w="2216"/>
        <w:gridCol w:w="1936"/>
        <w:gridCol w:w="1796"/>
        <w:gridCol w:w="1796"/>
        <w:gridCol w:w="1796"/>
        <w:gridCol w:w="1796"/>
        <w:gridCol w:w="1796"/>
      </w:tblGrid>
      <w:tr w:rsidR="00EE15E3" w:rsidRPr="00293CE6" w14:paraId="7716B131" w14:textId="77777777">
        <w:trPr>
          <w:trHeight w:val="630"/>
        </w:trPr>
        <w:tc>
          <w:tcPr>
            <w:tcW w:w="676" w:type="dxa"/>
            <w:tcBorders>
              <w:top w:val="nil"/>
              <w:left w:val="nil"/>
              <w:bottom w:val="nil"/>
              <w:right w:val="nil"/>
            </w:tcBorders>
            <w:noWrap/>
            <w:vAlign w:val="bottom"/>
            <w:hideMark/>
          </w:tcPr>
          <w:p w14:paraId="0179BC64" w14:textId="77777777" w:rsidR="00EE15E3" w:rsidRPr="00293CE6" w:rsidRDefault="00EE15E3">
            <w:pPr>
              <w:spacing w:after="0" w:line="240" w:lineRule="auto"/>
              <w:rPr>
                <w:rFonts w:ascii="Aptos Narrow" w:eastAsia="Times New Roman" w:hAnsi="Aptos Narrow" w:cs="Times New Roman"/>
                <w:color w:val="000000"/>
                <w:lang w:eastAsia="en-GB"/>
              </w:rPr>
            </w:pPr>
            <w:r w:rsidRPr="00293CE6">
              <w:rPr>
                <w:rFonts w:ascii="Aptos Narrow" w:eastAsia="Times New Roman" w:hAnsi="Aptos Narrow" w:cs="Times New Roman"/>
                <w:noProof/>
                <w:color w:val="000000"/>
                <w:lang w:eastAsia="en-GB"/>
              </w:rPr>
              <w:drawing>
                <wp:anchor distT="0" distB="0" distL="114300" distR="114300" simplePos="0" relativeHeight="251658240" behindDoc="0" locked="0" layoutInCell="1" allowOverlap="1" wp14:anchorId="63A0171F" wp14:editId="0FA3E9D7">
                  <wp:simplePos x="0" y="0"/>
                  <wp:positionH relativeFrom="column">
                    <wp:posOffset>0</wp:posOffset>
                  </wp:positionH>
                  <wp:positionV relativeFrom="paragraph">
                    <wp:posOffset>0</wp:posOffset>
                  </wp:positionV>
                  <wp:extent cx="2228850" cy="333375"/>
                  <wp:effectExtent l="0" t="0" r="0" b="9525"/>
                  <wp:wrapNone/>
                  <wp:docPr id="1141486705" name="Imatge 7" descr="Imatge que conté captura de pantalla, Font, Gràfics, logotip&#10;&#10;Pot ser que el contingut generat amb IA no sigui correcte.">
                    <a:extLst xmlns:a="http://schemas.openxmlformats.org/drawingml/2006/main">
                      <a:ext uri="{FF2B5EF4-FFF2-40B4-BE49-F238E27FC236}">
                        <a16:creationId xmlns:a16="http://schemas.microsoft.com/office/drawing/2014/main" id="{DB446175-F25F-48D7-B799-E7182A714F14}"/>
                      </a:ext>
                    </a:extLst>
                  </wp:docPr>
                  <wp:cNvGraphicFramePr/>
                  <a:graphic xmlns:a="http://schemas.openxmlformats.org/drawingml/2006/main">
                    <a:graphicData uri="http://schemas.openxmlformats.org/drawingml/2006/picture">
                      <pic:pic xmlns:pic="http://schemas.openxmlformats.org/drawingml/2006/picture">
                        <pic:nvPicPr>
                          <pic:cNvPr id="1141486705" name="Imatge 7" descr="Imatge que conté captura de pantalla, Font, Gràfics, logotip&#10;&#10;Pot ser que el contingut generat amb IA no sigui correcte.">
                            <a:extLst>
                              <a:ext uri="{FF2B5EF4-FFF2-40B4-BE49-F238E27FC236}">
                                <a16:creationId xmlns:a16="http://schemas.microsoft.com/office/drawing/2014/main" id="{DB446175-F25F-48D7-B799-E7182A714F14}"/>
                              </a:ext>
                            </a:extLst>
                          </pic:cNvPr>
                          <pic:cNvPicPr>
                            <a:picLocks noChangeAspect="1"/>
                          </pic:cNvPicPr>
                        </pic:nvPicPr>
                        <pic:blipFill>
                          <a:blip r:embed="rId14"/>
                          <a:stretch>
                            <a:fillRect/>
                          </a:stretch>
                        </pic:blipFill>
                        <pic:spPr>
                          <a:xfrm>
                            <a:off x="0" y="0"/>
                            <a:ext cx="2228850" cy="3333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60"/>
            </w:tblGrid>
            <w:tr w:rsidR="00EE15E3" w:rsidRPr="00293CE6" w14:paraId="5E07AED3" w14:textId="77777777">
              <w:trPr>
                <w:trHeight w:val="630"/>
                <w:tblCellSpacing w:w="0" w:type="dxa"/>
              </w:trPr>
              <w:tc>
                <w:tcPr>
                  <w:tcW w:w="460" w:type="dxa"/>
                  <w:tcBorders>
                    <w:top w:val="nil"/>
                    <w:left w:val="nil"/>
                    <w:bottom w:val="nil"/>
                    <w:right w:val="nil"/>
                  </w:tcBorders>
                  <w:noWrap/>
                  <w:vAlign w:val="bottom"/>
                  <w:hideMark/>
                </w:tcPr>
                <w:p w14:paraId="363D0578" w14:textId="77777777" w:rsidR="00EE15E3" w:rsidRPr="00293CE6" w:rsidRDefault="00EE15E3">
                  <w:pPr>
                    <w:spacing w:after="0" w:line="240" w:lineRule="auto"/>
                    <w:rPr>
                      <w:rFonts w:ascii="Aptos Narrow" w:eastAsia="Times New Roman" w:hAnsi="Aptos Narrow" w:cs="Times New Roman"/>
                      <w:color w:val="000000"/>
                      <w:lang w:eastAsia="en-GB"/>
                    </w:rPr>
                  </w:pPr>
                </w:p>
              </w:tc>
            </w:tr>
          </w:tbl>
          <w:p w14:paraId="67CABEF9" w14:textId="77777777" w:rsidR="00EE15E3" w:rsidRPr="00293CE6" w:rsidRDefault="00EE15E3">
            <w:pPr>
              <w:spacing w:after="0" w:line="240" w:lineRule="auto"/>
              <w:rPr>
                <w:rFonts w:ascii="Aptos Narrow" w:eastAsia="Times New Roman" w:hAnsi="Aptos Narrow" w:cs="Times New Roman"/>
                <w:color w:val="000000"/>
                <w:lang w:eastAsia="en-GB"/>
              </w:rPr>
            </w:pPr>
          </w:p>
        </w:tc>
        <w:tc>
          <w:tcPr>
            <w:tcW w:w="476" w:type="dxa"/>
            <w:tcBorders>
              <w:top w:val="nil"/>
              <w:left w:val="nil"/>
              <w:bottom w:val="nil"/>
              <w:right w:val="nil"/>
            </w:tcBorders>
            <w:noWrap/>
            <w:vAlign w:val="bottom"/>
            <w:hideMark/>
          </w:tcPr>
          <w:p w14:paraId="680D4CFE"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2216" w:type="dxa"/>
            <w:tcBorders>
              <w:top w:val="nil"/>
              <w:left w:val="nil"/>
              <w:bottom w:val="nil"/>
              <w:right w:val="nil"/>
            </w:tcBorders>
            <w:noWrap/>
            <w:vAlign w:val="bottom"/>
            <w:hideMark/>
          </w:tcPr>
          <w:p w14:paraId="614F93BF"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936" w:type="dxa"/>
            <w:tcBorders>
              <w:top w:val="nil"/>
              <w:left w:val="nil"/>
              <w:bottom w:val="nil"/>
              <w:right w:val="nil"/>
            </w:tcBorders>
            <w:noWrap/>
            <w:vAlign w:val="bottom"/>
            <w:hideMark/>
          </w:tcPr>
          <w:p w14:paraId="44E400AB"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79FA8ABE"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1BA98713"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51AF94AE"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57E7BA91"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6FED20F8" w14:textId="77777777" w:rsidR="00EE15E3" w:rsidRPr="00293CE6" w:rsidRDefault="00EE15E3">
            <w:pPr>
              <w:spacing w:after="0" w:line="240" w:lineRule="auto"/>
              <w:rPr>
                <w:rFonts w:ascii="Times New Roman" w:eastAsia="Times New Roman" w:hAnsi="Times New Roman" w:cs="Times New Roman"/>
                <w:szCs w:val="20"/>
                <w:lang w:eastAsia="en-GB"/>
              </w:rPr>
            </w:pPr>
          </w:p>
        </w:tc>
      </w:tr>
      <w:tr w:rsidR="00EE15E3" w:rsidRPr="00293CE6" w14:paraId="4AFD616B" w14:textId="77777777">
        <w:trPr>
          <w:trHeight w:val="180"/>
        </w:trPr>
        <w:tc>
          <w:tcPr>
            <w:tcW w:w="676" w:type="dxa"/>
            <w:tcBorders>
              <w:top w:val="nil"/>
              <w:left w:val="nil"/>
              <w:bottom w:val="nil"/>
              <w:right w:val="nil"/>
            </w:tcBorders>
            <w:noWrap/>
            <w:vAlign w:val="bottom"/>
            <w:hideMark/>
          </w:tcPr>
          <w:p w14:paraId="3C98A29B"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476" w:type="dxa"/>
            <w:tcBorders>
              <w:top w:val="nil"/>
              <w:left w:val="nil"/>
              <w:bottom w:val="nil"/>
              <w:right w:val="nil"/>
            </w:tcBorders>
            <w:noWrap/>
            <w:vAlign w:val="bottom"/>
            <w:hideMark/>
          </w:tcPr>
          <w:p w14:paraId="46A2ED40"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2216" w:type="dxa"/>
            <w:tcBorders>
              <w:top w:val="nil"/>
              <w:left w:val="nil"/>
              <w:bottom w:val="nil"/>
              <w:right w:val="nil"/>
            </w:tcBorders>
            <w:noWrap/>
            <w:vAlign w:val="bottom"/>
            <w:hideMark/>
          </w:tcPr>
          <w:p w14:paraId="73747B07"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936" w:type="dxa"/>
            <w:tcBorders>
              <w:top w:val="nil"/>
              <w:left w:val="nil"/>
              <w:bottom w:val="nil"/>
              <w:right w:val="nil"/>
            </w:tcBorders>
            <w:noWrap/>
            <w:vAlign w:val="bottom"/>
            <w:hideMark/>
          </w:tcPr>
          <w:p w14:paraId="56A0A005"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6B27CFFB"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7162CD29"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76659D32"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334C7862"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17B30CC3" w14:textId="77777777" w:rsidR="00EE15E3" w:rsidRPr="00293CE6" w:rsidRDefault="00EE15E3">
            <w:pPr>
              <w:spacing w:after="0" w:line="240" w:lineRule="auto"/>
              <w:rPr>
                <w:rFonts w:ascii="Times New Roman" w:eastAsia="Times New Roman" w:hAnsi="Times New Roman" w:cs="Times New Roman"/>
                <w:szCs w:val="20"/>
                <w:lang w:eastAsia="en-GB"/>
              </w:rPr>
            </w:pPr>
          </w:p>
        </w:tc>
      </w:tr>
      <w:tr w:rsidR="00EE15E3" w:rsidRPr="00293CE6" w14:paraId="0CA9B2D9" w14:textId="77777777">
        <w:trPr>
          <w:trHeight w:val="705"/>
        </w:trPr>
        <w:tc>
          <w:tcPr>
            <w:tcW w:w="14284" w:type="dxa"/>
            <w:gridSpan w:val="9"/>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758F11C5" w14:textId="56D315B9" w:rsidR="00EE15E3" w:rsidRPr="00293CE6" w:rsidRDefault="00EE15E3">
            <w:pPr>
              <w:spacing w:after="0" w:line="240" w:lineRule="auto"/>
              <w:jc w:val="center"/>
              <w:rPr>
                <w:rFonts w:ascii="Titillium" w:eastAsia="Times New Roman" w:hAnsi="Titillium" w:cs="Times New Roman"/>
                <w:b/>
                <w:bCs/>
                <w:color w:val="000000"/>
                <w:lang w:eastAsia="en-GB"/>
              </w:rPr>
            </w:pPr>
            <w:r w:rsidRPr="00293CE6">
              <w:rPr>
                <w:rFonts w:ascii="Titillium" w:eastAsia="Times New Roman" w:hAnsi="Titillium" w:cs="Times New Roman"/>
                <w:b/>
                <w:bCs/>
                <w:color w:val="000000"/>
                <w:lang w:eastAsia="en-GB"/>
              </w:rPr>
              <w:t xml:space="preserve">Activity Plan 2026 </w:t>
            </w:r>
            <w:r w:rsidRPr="00293CE6">
              <w:rPr>
                <w:rFonts w:ascii="Titillium" w:eastAsia="Times New Roman" w:hAnsi="Titillium" w:cs="Times New Roman"/>
                <w:b/>
                <w:bCs/>
                <w:color w:val="000000"/>
                <w:lang w:eastAsia="en-GB"/>
              </w:rPr>
              <w:br/>
            </w:r>
            <w:r w:rsidRPr="00293CE6">
              <w:rPr>
                <w:rFonts w:ascii="Titillium" w:eastAsia="Times New Roman" w:hAnsi="Titillium" w:cs="Times New Roman"/>
                <w:color w:val="000000"/>
                <w:lang w:eastAsia="en-GB"/>
              </w:rPr>
              <w:t>(this plan will be considered to be re</w:t>
            </w:r>
            <w:r w:rsidR="00912FB8">
              <w:rPr>
                <w:rFonts w:ascii="Titillium" w:eastAsia="Times New Roman" w:hAnsi="Titillium" w:cs="Times New Roman"/>
                <w:color w:val="000000"/>
                <w:lang w:eastAsia="en-GB"/>
              </w:rPr>
              <w:t>vised</w:t>
            </w:r>
            <w:r w:rsidRPr="00293CE6">
              <w:rPr>
                <w:rFonts w:ascii="Titillium" w:eastAsia="Times New Roman" w:hAnsi="Titillium" w:cs="Times New Roman"/>
                <w:color w:val="000000"/>
                <w:lang w:eastAsia="en-GB"/>
              </w:rPr>
              <w:t xml:space="preserve"> for 2027 and in</w:t>
            </w:r>
            <w:r w:rsidR="005523E2">
              <w:rPr>
                <w:rFonts w:ascii="Titillium" w:eastAsia="Times New Roman" w:hAnsi="Titillium" w:cs="Times New Roman"/>
                <w:color w:val="000000"/>
                <w:lang w:eastAsia="en-GB"/>
              </w:rPr>
              <w:t xml:space="preserve"> 2028  in </w:t>
            </w:r>
            <w:r w:rsidRPr="00293CE6">
              <w:rPr>
                <w:rFonts w:ascii="Titillium" w:eastAsia="Times New Roman" w:hAnsi="Titillium" w:cs="Times New Roman"/>
                <w:color w:val="000000"/>
                <w:lang w:eastAsia="en-GB"/>
              </w:rPr>
              <w:t xml:space="preserve"> case of prolongation of the contract</w:t>
            </w:r>
            <w:r w:rsidR="005523E2">
              <w:rPr>
                <w:rFonts w:ascii="Titillium" w:eastAsia="Times New Roman" w:hAnsi="Titillium" w:cs="Times New Roman"/>
                <w:color w:val="000000"/>
                <w:lang w:eastAsia="en-GB"/>
              </w:rPr>
              <w:t xml:space="preserve"> </w:t>
            </w:r>
            <w:r w:rsidRPr="00293CE6">
              <w:rPr>
                <w:rFonts w:ascii="Titillium" w:eastAsia="Times New Roman" w:hAnsi="Titillium" w:cs="Times New Roman"/>
                <w:color w:val="000000"/>
                <w:lang w:eastAsia="en-GB"/>
              </w:rPr>
              <w:t>)</w:t>
            </w:r>
          </w:p>
        </w:tc>
      </w:tr>
      <w:tr w:rsidR="00EE15E3" w:rsidRPr="00293CE6" w14:paraId="48BDACE2" w14:textId="77777777">
        <w:trPr>
          <w:trHeight w:val="180"/>
        </w:trPr>
        <w:tc>
          <w:tcPr>
            <w:tcW w:w="676" w:type="dxa"/>
            <w:tcBorders>
              <w:top w:val="nil"/>
              <w:left w:val="nil"/>
              <w:bottom w:val="nil"/>
              <w:right w:val="nil"/>
            </w:tcBorders>
            <w:noWrap/>
            <w:vAlign w:val="bottom"/>
            <w:hideMark/>
          </w:tcPr>
          <w:p w14:paraId="653EE11B" w14:textId="77777777" w:rsidR="00EE15E3" w:rsidRPr="00293CE6" w:rsidRDefault="00EE15E3">
            <w:pPr>
              <w:spacing w:after="0" w:line="240" w:lineRule="auto"/>
              <w:jc w:val="center"/>
              <w:rPr>
                <w:rFonts w:ascii="Titillium" w:eastAsia="Times New Roman" w:hAnsi="Titillium" w:cs="Times New Roman"/>
                <w:b/>
                <w:bCs/>
                <w:color w:val="000000"/>
                <w:lang w:eastAsia="en-GB"/>
              </w:rPr>
            </w:pPr>
          </w:p>
        </w:tc>
        <w:tc>
          <w:tcPr>
            <w:tcW w:w="476" w:type="dxa"/>
            <w:tcBorders>
              <w:top w:val="nil"/>
              <w:left w:val="nil"/>
              <w:bottom w:val="nil"/>
              <w:right w:val="nil"/>
            </w:tcBorders>
            <w:noWrap/>
            <w:vAlign w:val="bottom"/>
            <w:hideMark/>
          </w:tcPr>
          <w:p w14:paraId="384EC471"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2216" w:type="dxa"/>
            <w:tcBorders>
              <w:top w:val="nil"/>
              <w:left w:val="nil"/>
              <w:bottom w:val="nil"/>
              <w:right w:val="nil"/>
            </w:tcBorders>
            <w:noWrap/>
            <w:vAlign w:val="bottom"/>
            <w:hideMark/>
          </w:tcPr>
          <w:p w14:paraId="40D2F1A7"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936" w:type="dxa"/>
            <w:tcBorders>
              <w:top w:val="nil"/>
              <w:left w:val="nil"/>
              <w:bottom w:val="nil"/>
              <w:right w:val="nil"/>
            </w:tcBorders>
            <w:noWrap/>
            <w:vAlign w:val="bottom"/>
            <w:hideMark/>
          </w:tcPr>
          <w:p w14:paraId="778D5BE5"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050B644B"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21134DB7"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7C992F5B"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1BBABA03"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657EB39E" w14:textId="77777777" w:rsidR="00EE15E3" w:rsidRPr="00293CE6" w:rsidRDefault="00EE15E3">
            <w:pPr>
              <w:spacing w:after="0" w:line="240" w:lineRule="auto"/>
              <w:rPr>
                <w:rFonts w:ascii="Times New Roman" w:eastAsia="Times New Roman" w:hAnsi="Times New Roman" w:cs="Times New Roman"/>
                <w:szCs w:val="20"/>
                <w:lang w:eastAsia="en-GB"/>
              </w:rPr>
            </w:pPr>
          </w:p>
        </w:tc>
      </w:tr>
      <w:tr w:rsidR="00EE15E3" w:rsidRPr="00293CE6" w14:paraId="3633CDB9" w14:textId="77777777">
        <w:trPr>
          <w:trHeight w:val="495"/>
        </w:trPr>
        <w:tc>
          <w:tcPr>
            <w:tcW w:w="3368" w:type="dxa"/>
            <w:gridSpan w:val="3"/>
            <w:tcBorders>
              <w:top w:val="single" w:sz="8" w:space="0" w:color="000000"/>
              <w:left w:val="single" w:sz="8" w:space="0" w:color="000000"/>
              <w:bottom w:val="nil"/>
              <w:right w:val="nil"/>
            </w:tcBorders>
            <w:shd w:val="clear" w:color="auto" w:fill="373545" w:themeFill="text2"/>
            <w:noWrap/>
            <w:vAlign w:val="center"/>
            <w:hideMark/>
          </w:tcPr>
          <w:p w14:paraId="2F9E36F0" w14:textId="77777777" w:rsidR="00EE15E3" w:rsidRPr="00293CE6" w:rsidRDefault="00EE15E3">
            <w:pPr>
              <w:spacing w:after="0" w:line="240" w:lineRule="auto"/>
              <w:jc w:val="center"/>
              <w:rPr>
                <w:rFonts w:ascii="Titillium" w:eastAsia="Times New Roman" w:hAnsi="Titillium" w:cs="Times New Roman"/>
                <w:color w:val="FFFFFF"/>
                <w:lang w:eastAsia="en-GB"/>
              </w:rPr>
            </w:pPr>
            <w:r w:rsidRPr="00293CE6">
              <w:rPr>
                <w:rFonts w:ascii="Titillium" w:eastAsia="Times New Roman" w:hAnsi="Titillium" w:cs="Times New Roman"/>
                <w:color w:val="FFFFFF"/>
                <w:lang w:eastAsia="en-GB"/>
              </w:rPr>
              <w:t>Country</w:t>
            </w:r>
          </w:p>
        </w:tc>
        <w:tc>
          <w:tcPr>
            <w:tcW w:w="10916" w:type="dxa"/>
            <w:gridSpan w:val="6"/>
            <w:tcBorders>
              <w:top w:val="single" w:sz="8" w:space="0" w:color="000000"/>
              <w:left w:val="single" w:sz="4" w:space="0" w:color="000000"/>
              <w:bottom w:val="single" w:sz="4" w:space="0" w:color="000000"/>
              <w:right w:val="single" w:sz="8" w:space="0" w:color="000000"/>
            </w:tcBorders>
            <w:vAlign w:val="center"/>
            <w:hideMark/>
          </w:tcPr>
          <w:p w14:paraId="63AE710C" w14:textId="59698D0C" w:rsidR="00EE15E3" w:rsidRPr="00293CE6" w:rsidRDefault="00B86C46">
            <w:pPr>
              <w:spacing w:after="0" w:line="240" w:lineRule="auto"/>
              <w:jc w:val="center"/>
              <w:rPr>
                <w:rFonts w:ascii="Titillium" w:eastAsia="Times New Roman" w:hAnsi="Titillium" w:cs="Times New Roman"/>
                <w:b/>
                <w:bCs/>
                <w:color w:val="000000"/>
                <w:lang w:eastAsia="en-GB"/>
              </w:rPr>
            </w:pPr>
            <w:r>
              <w:rPr>
                <w:rFonts w:ascii="Titillium" w:eastAsia="Times New Roman" w:hAnsi="Titillium" w:cs="Times New Roman"/>
                <w:b/>
                <w:bCs/>
                <w:color w:val="000000"/>
                <w:lang w:eastAsia="en-GB"/>
              </w:rPr>
              <w:t>Romania</w:t>
            </w:r>
          </w:p>
        </w:tc>
      </w:tr>
      <w:tr w:rsidR="00EE15E3" w:rsidRPr="00293CE6" w14:paraId="6FBF7B73" w14:textId="77777777">
        <w:trPr>
          <w:trHeight w:val="495"/>
        </w:trPr>
        <w:tc>
          <w:tcPr>
            <w:tcW w:w="3368" w:type="dxa"/>
            <w:gridSpan w:val="3"/>
            <w:tcBorders>
              <w:top w:val="nil"/>
              <w:left w:val="single" w:sz="8" w:space="0" w:color="000000"/>
              <w:bottom w:val="nil"/>
              <w:right w:val="nil"/>
            </w:tcBorders>
            <w:shd w:val="clear" w:color="auto" w:fill="373545" w:themeFill="text2"/>
            <w:vAlign w:val="center"/>
            <w:hideMark/>
          </w:tcPr>
          <w:p w14:paraId="7C680F6A" w14:textId="77777777" w:rsidR="00EE15E3" w:rsidRPr="00293CE6" w:rsidRDefault="00EE15E3">
            <w:pPr>
              <w:spacing w:after="0" w:line="240" w:lineRule="auto"/>
              <w:jc w:val="center"/>
              <w:rPr>
                <w:rFonts w:ascii="Titillium" w:eastAsia="Times New Roman" w:hAnsi="Titillium" w:cs="Times New Roman"/>
                <w:color w:val="FFFFFF"/>
                <w:lang w:eastAsia="en-GB"/>
              </w:rPr>
            </w:pPr>
            <w:r w:rsidRPr="00293CE6">
              <w:rPr>
                <w:rFonts w:ascii="Titillium" w:eastAsia="Times New Roman" w:hAnsi="Titillium" w:cs="Times New Roman"/>
                <w:color w:val="FFFFFF"/>
                <w:lang w:eastAsia="en-GB"/>
              </w:rPr>
              <w:t>Category (White Spot or Established Country)</w:t>
            </w:r>
          </w:p>
        </w:tc>
        <w:tc>
          <w:tcPr>
            <w:tcW w:w="10916" w:type="dxa"/>
            <w:gridSpan w:val="6"/>
            <w:tcBorders>
              <w:top w:val="nil"/>
              <w:left w:val="nil"/>
              <w:bottom w:val="single" w:sz="4" w:space="0" w:color="000000"/>
              <w:right w:val="single" w:sz="8" w:space="0" w:color="000000"/>
            </w:tcBorders>
            <w:vAlign w:val="center"/>
            <w:hideMark/>
          </w:tcPr>
          <w:p w14:paraId="3F245436" w14:textId="77777777" w:rsidR="00EE15E3" w:rsidRPr="00293CE6" w:rsidRDefault="00EE15E3">
            <w:pPr>
              <w:spacing w:after="0" w:line="240" w:lineRule="auto"/>
              <w:jc w:val="center"/>
              <w:rPr>
                <w:rFonts w:ascii="Titillium" w:eastAsia="Times New Roman" w:hAnsi="Titillium" w:cs="Times New Roman"/>
                <w:color w:val="000000"/>
                <w:lang w:eastAsia="en-GB"/>
              </w:rPr>
            </w:pPr>
            <w:r w:rsidRPr="00293CE6">
              <w:rPr>
                <w:rFonts w:ascii="Titillium" w:eastAsia="Times New Roman" w:hAnsi="Titillium" w:cs="Times New Roman"/>
                <w:color w:val="000000"/>
                <w:lang w:eastAsia="en-GB"/>
              </w:rPr>
              <w:t> </w:t>
            </w:r>
            <w:r>
              <w:rPr>
                <w:rFonts w:ascii="Titillium" w:eastAsia="Times New Roman" w:hAnsi="Titillium" w:cs="Times New Roman"/>
                <w:color w:val="000000"/>
                <w:lang w:eastAsia="en-GB"/>
              </w:rPr>
              <w:t>White Spot country</w:t>
            </w:r>
          </w:p>
        </w:tc>
      </w:tr>
      <w:tr w:rsidR="00EE15E3" w:rsidRPr="00293CE6" w14:paraId="6BFBBED8" w14:textId="77777777">
        <w:trPr>
          <w:trHeight w:val="495"/>
        </w:trPr>
        <w:tc>
          <w:tcPr>
            <w:tcW w:w="3368" w:type="dxa"/>
            <w:gridSpan w:val="3"/>
            <w:tcBorders>
              <w:top w:val="nil"/>
              <w:left w:val="single" w:sz="8" w:space="0" w:color="000000"/>
              <w:bottom w:val="nil"/>
              <w:right w:val="nil"/>
            </w:tcBorders>
            <w:shd w:val="clear" w:color="auto" w:fill="373545" w:themeFill="text2"/>
            <w:noWrap/>
            <w:vAlign w:val="center"/>
            <w:hideMark/>
          </w:tcPr>
          <w:p w14:paraId="1FEFD0D5" w14:textId="5AA18360" w:rsidR="00EE15E3" w:rsidRPr="00293CE6" w:rsidRDefault="00EE15E3">
            <w:pPr>
              <w:spacing w:after="0" w:line="240" w:lineRule="auto"/>
              <w:jc w:val="center"/>
              <w:rPr>
                <w:rFonts w:ascii="Titillium" w:eastAsia="Times New Roman" w:hAnsi="Titillium" w:cs="Times New Roman"/>
                <w:color w:val="FFFFFF"/>
                <w:lang w:eastAsia="en-GB"/>
              </w:rPr>
            </w:pPr>
            <w:r w:rsidRPr="00293CE6">
              <w:rPr>
                <w:rFonts w:ascii="Titillium" w:eastAsia="Times New Roman" w:hAnsi="Titillium" w:cs="Times New Roman"/>
                <w:color w:val="FFFFFF"/>
                <w:lang w:eastAsia="en-GB"/>
              </w:rPr>
              <w:t>EIT Community Officer Name</w:t>
            </w:r>
          </w:p>
        </w:tc>
        <w:tc>
          <w:tcPr>
            <w:tcW w:w="10916" w:type="dxa"/>
            <w:gridSpan w:val="6"/>
            <w:tcBorders>
              <w:top w:val="single" w:sz="4" w:space="0" w:color="000000"/>
              <w:left w:val="nil"/>
              <w:bottom w:val="single" w:sz="4" w:space="0" w:color="000000"/>
              <w:right w:val="single" w:sz="8" w:space="0" w:color="000000"/>
            </w:tcBorders>
            <w:shd w:val="clear" w:color="auto" w:fill="FFFF00"/>
            <w:vAlign w:val="center"/>
            <w:hideMark/>
          </w:tcPr>
          <w:p w14:paraId="4E2B3E24" w14:textId="77777777" w:rsidR="00EE15E3" w:rsidRPr="00293CE6" w:rsidRDefault="00EE15E3">
            <w:pPr>
              <w:spacing w:after="0" w:line="240" w:lineRule="auto"/>
              <w:jc w:val="center"/>
              <w:rPr>
                <w:rFonts w:ascii="Titillium" w:eastAsia="Times New Roman" w:hAnsi="Titillium" w:cs="Times New Roman"/>
                <w:color w:val="000000"/>
                <w:lang w:eastAsia="en-GB"/>
              </w:rPr>
            </w:pPr>
            <w:r w:rsidRPr="00293CE6">
              <w:rPr>
                <w:rFonts w:ascii="Titillium" w:eastAsia="Times New Roman" w:hAnsi="Titillium" w:cs="Times New Roman"/>
                <w:color w:val="000000"/>
                <w:lang w:eastAsia="en-GB"/>
              </w:rPr>
              <w:t> </w:t>
            </w:r>
          </w:p>
        </w:tc>
      </w:tr>
      <w:tr w:rsidR="00EE15E3" w:rsidRPr="00293CE6" w14:paraId="6A7E2BA2" w14:textId="77777777">
        <w:trPr>
          <w:trHeight w:val="495"/>
        </w:trPr>
        <w:tc>
          <w:tcPr>
            <w:tcW w:w="3368" w:type="dxa"/>
            <w:gridSpan w:val="3"/>
            <w:tcBorders>
              <w:top w:val="nil"/>
              <w:left w:val="single" w:sz="8" w:space="0" w:color="000000"/>
              <w:bottom w:val="single" w:sz="8" w:space="0" w:color="000000"/>
              <w:right w:val="nil"/>
            </w:tcBorders>
            <w:shd w:val="clear" w:color="auto" w:fill="373545" w:themeFill="text2"/>
            <w:noWrap/>
            <w:vAlign w:val="center"/>
            <w:hideMark/>
          </w:tcPr>
          <w:p w14:paraId="33D56785" w14:textId="77777777" w:rsidR="00EE15E3" w:rsidRPr="00293CE6" w:rsidRDefault="00EE15E3">
            <w:pPr>
              <w:spacing w:after="0" w:line="240" w:lineRule="auto"/>
              <w:jc w:val="center"/>
              <w:rPr>
                <w:rFonts w:ascii="Titillium" w:eastAsia="Times New Roman" w:hAnsi="Titillium" w:cs="Times New Roman"/>
                <w:color w:val="FFFFFF"/>
                <w:lang w:eastAsia="en-GB"/>
              </w:rPr>
            </w:pPr>
            <w:r w:rsidRPr="00293CE6">
              <w:rPr>
                <w:rFonts w:ascii="Titillium" w:eastAsia="Times New Roman" w:hAnsi="Titillium" w:cs="Times New Roman"/>
                <w:color w:val="FFFFFF"/>
                <w:lang w:eastAsia="en-GB"/>
              </w:rPr>
              <w:t>Organisation</w:t>
            </w:r>
            <w:r>
              <w:rPr>
                <w:rFonts w:ascii="Titillium" w:eastAsia="Times New Roman" w:hAnsi="Titillium" w:cs="Times New Roman"/>
                <w:color w:val="FFFFFF"/>
                <w:lang w:eastAsia="en-GB"/>
              </w:rPr>
              <w:t>(s)</w:t>
            </w:r>
          </w:p>
        </w:tc>
        <w:tc>
          <w:tcPr>
            <w:tcW w:w="10916" w:type="dxa"/>
            <w:gridSpan w:val="6"/>
            <w:tcBorders>
              <w:top w:val="single" w:sz="4" w:space="0" w:color="000000"/>
              <w:left w:val="nil"/>
              <w:bottom w:val="single" w:sz="8" w:space="0" w:color="000000"/>
              <w:right w:val="single" w:sz="8" w:space="0" w:color="000000"/>
            </w:tcBorders>
            <w:shd w:val="clear" w:color="auto" w:fill="FFFF00"/>
            <w:vAlign w:val="center"/>
            <w:hideMark/>
          </w:tcPr>
          <w:p w14:paraId="1CF12752" w14:textId="77777777" w:rsidR="00EE15E3" w:rsidRPr="00293CE6" w:rsidRDefault="00EE15E3">
            <w:pPr>
              <w:spacing w:after="0" w:line="240" w:lineRule="auto"/>
              <w:jc w:val="center"/>
              <w:rPr>
                <w:rFonts w:ascii="Titillium" w:eastAsia="Times New Roman" w:hAnsi="Titillium" w:cs="Times New Roman"/>
                <w:color w:val="000000"/>
                <w:lang w:eastAsia="en-GB"/>
              </w:rPr>
            </w:pPr>
            <w:r w:rsidRPr="00293CE6">
              <w:rPr>
                <w:rFonts w:ascii="Titillium" w:eastAsia="Times New Roman" w:hAnsi="Titillium" w:cs="Times New Roman"/>
                <w:color w:val="000000"/>
                <w:lang w:eastAsia="en-GB"/>
              </w:rPr>
              <w:t> </w:t>
            </w:r>
          </w:p>
        </w:tc>
      </w:tr>
      <w:tr w:rsidR="00EE15E3" w:rsidRPr="00293CE6" w14:paraId="3999A069" w14:textId="77777777">
        <w:trPr>
          <w:trHeight w:val="240"/>
        </w:trPr>
        <w:tc>
          <w:tcPr>
            <w:tcW w:w="676" w:type="dxa"/>
            <w:tcBorders>
              <w:top w:val="nil"/>
              <w:left w:val="nil"/>
              <w:bottom w:val="nil"/>
              <w:right w:val="nil"/>
            </w:tcBorders>
            <w:noWrap/>
            <w:vAlign w:val="bottom"/>
            <w:hideMark/>
          </w:tcPr>
          <w:p w14:paraId="055CE48F" w14:textId="77777777" w:rsidR="00EE15E3" w:rsidRPr="00293CE6" w:rsidRDefault="00EE15E3">
            <w:pPr>
              <w:spacing w:after="0" w:line="240" w:lineRule="auto"/>
              <w:jc w:val="center"/>
              <w:rPr>
                <w:rFonts w:ascii="Titillium" w:eastAsia="Times New Roman" w:hAnsi="Titillium" w:cs="Times New Roman"/>
                <w:color w:val="000000"/>
                <w:lang w:eastAsia="en-GB"/>
              </w:rPr>
            </w:pPr>
          </w:p>
        </w:tc>
        <w:tc>
          <w:tcPr>
            <w:tcW w:w="476" w:type="dxa"/>
            <w:tcBorders>
              <w:top w:val="nil"/>
              <w:left w:val="nil"/>
              <w:bottom w:val="nil"/>
              <w:right w:val="nil"/>
            </w:tcBorders>
            <w:noWrap/>
            <w:vAlign w:val="bottom"/>
            <w:hideMark/>
          </w:tcPr>
          <w:p w14:paraId="57B8FB58"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2216" w:type="dxa"/>
            <w:tcBorders>
              <w:top w:val="nil"/>
              <w:left w:val="nil"/>
              <w:bottom w:val="nil"/>
              <w:right w:val="nil"/>
            </w:tcBorders>
            <w:noWrap/>
            <w:vAlign w:val="bottom"/>
            <w:hideMark/>
          </w:tcPr>
          <w:p w14:paraId="6E8F3E0D"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936" w:type="dxa"/>
            <w:tcBorders>
              <w:top w:val="nil"/>
              <w:left w:val="nil"/>
              <w:bottom w:val="nil"/>
              <w:right w:val="nil"/>
            </w:tcBorders>
            <w:noWrap/>
            <w:vAlign w:val="bottom"/>
            <w:hideMark/>
          </w:tcPr>
          <w:p w14:paraId="084C65D2"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75EAEEBF"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50D5FDD6"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3C77DCAD"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5D599BD5"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51BC230E" w14:textId="77777777" w:rsidR="00EE15E3" w:rsidRPr="00293CE6" w:rsidRDefault="00EE15E3">
            <w:pPr>
              <w:spacing w:after="0" w:line="240" w:lineRule="auto"/>
              <w:rPr>
                <w:rFonts w:ascii="Times New Roman" w:eastAsia="Times New Roman" w:hAnsi="Times New Roman" w:cs="Times New Roman"/>
                <w:szCs w:val="20"/>
                <w:lang w:eastAsia="en-GB"/>
              </w:rPr>
            </w:pPr>
          </w:p>
        </w:tc>
      </w:tr>
      <w:tr w:rsidR="00EE15E3" w:rsidRPr="00293CE6" w14:paraId="35D368D8" w14:textId="77777777">
        <w:trPr>
          <w:trHeight w:val="345"/>
        </w:trPr>
        <w:tc>
          <w:tcPr>
            <w:tcW w:w="14284" w:type="dxa"/>
            <w:gridSpan w:val="9"/>
            <w:tcBorders>
              <w:top w:val="single" w:sz="8" w:space="0" w:color="000000"/>
              <w:left w:val="single" w:sz="8" w:space="0" w:color="000000"/>
              <w:bottom w:val="single" w:sz="4" w:space="0" w:color="000000"/>
              <w:right w:val="single" w:sz="8" w:space="0" w:color="000000"/>
            </w:tcBorders>
            <w:shd w:val="clear" w:color="auto" w:fill="373545" w:themeFill="text2"/>
            <w:vAlign w:val="center"/>
            <w:hideMark/>
          </w:tcPr>
          <w:p w14:paraId="55ABAB31" w14:textId="77777777" w:rsidR="00EE15E3" w:rsidRPr="00293CE6" w:rsidRDefault="00EE15E3">
            <w:pPr>
              <w:spacing w:after="0" w:line="240" w:lineRule="auto"/>
              <w:jc w:val="center"/>
              <w:rPr>
                <w:rFonts w:ascii="Titillium" w:eastAsia="Times New Roman" w:hAnsi="Titillium" w:cs="Times New Roman"/>
                <w:b/>
                <w:bCs/>
                <w:color w:val="FFFFFF"/>
                <w:szCs w:val="20"/>
                <w:lang w:eastAsia="en-GB"/>
              </w:rPr>
            </w:pPr>
            <w:r w:rsidRPr="00293CE6">
              <w:rPr>
                <w:rFonts w:ascii="Titillium" w:eastAsia="Times New Roman" w:hAnsi="Titillium" w:cs="Times New Roman"/>
                <w:b/>
                <w:bCs/>
                <w:color w:val="FFFFFF"/>
                <w:szCs w:val="20"/>
                <w:lang w:eastAsia="en-GB"/>
              </w:rPr>
              <w:t xml:space="preserve">Work Package 1 Local Community Development for Innovation/Education/Business Creation  </w:t>
            </w:r>
          </w:p>
        </w:tc>
      </w:tr>
      <w:tr w:rsidR="00EE15E3" w:rsidRPr="009978E6" w14:paraId="3634CC57" w14:textId="77777777">
        <w:trPr>
          <w:trHeight w:val="1005"/>
        </w:trPr>
        <w:tc>
          <w:tcPr>
            <w:tcW w:w="3368" w:type="dxa"/>
            <w:gridSpan w:val="3"/>
            <w:vMerge w:val="restart"/>
            <w:tcBorders>
              <w:top w:val="single" w:sz="4" w:space="0" w:color="000000"/>
              <w:left w:val="single" w:sz="8" w:space="0" w:color="000000"/>
              <w:bottom w:val="single" w:sz="4" w:space="0" w:color="000000"/>
              <w:right w:val="single" w:sz="4" w:space="0" w:color="000000"/>
            </w:tcBorders>
            <w:shd w:val="clear" w:color="auto" w:fill="373545" w:themeFill="text2"/>
            <w:vAlign w:val="center"/>
            <w:hideMark/>
          </w:tcPr>
          <w:p w14:paraId="0A69EB7B" w14:textId="77777777" w:rsidR="00EE15E3" w:rsidRPr="00293CE6" w:rsidRDefault="00EE15E3">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EITECO01 - Applicants/participants supported/referred by the ECO to the RI&amp;I Cluster innovation, education, business creation calls and training opportunities</w:t>
            </w:r>
          </w:p>
        </w:tc>
        <w:tc>
          <w:tcPr>
            <w:tcW w:w="1936" w:type="dxa"/>
            <w:tcBorders>
              <w:top w:val="nil"/>
              <w:left w:val="nil"/>
              <w:bottom w:val="single" w:sz="4" w:space="0" w:color="000000"/>
              <w:right w:val="single" w:sz="4" w:space="0" w:color="000000"/>
            </w:tcBorders>
            <w:noWrap/>
            <w:vAlign w:val="center"/>
            <w:hideMark/>
          </w:tcPr>
          <w:p w14:paraId="1C7B8C53" w14:textId="77777777" w:rsidR="00EE15E3" w:rsidRPr="00293CE6" w:rsidRDefault="00EE15E3">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vAlign w:val="center"/>
            <w:hideMark/>
          </w:tcPr>
          <w:p w14:paraId="4AC3204C"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1 </w:t>
            </w:r>
            <w:r w:rsidRPr="00293CE6">
              <w:rPr>
                <w:rFonts w:ascii="Titillium" w:eastAsia="Times New Roman" w:hAnsi="Titillium" w:cs="Times New Roman"/>
                <w:b/>
                <w:bCs/>
                <w:i/>
                <w:iCs/>
                <w:color w:val="000000"/>
                <w:sz w:val="16"/>
                <w:szCs w:val="16"/>
                <w:lang w:eastAsia="en-GB"/>
              </w:rPr>
              <w:br/>
              <w:t>EIT Jumpstarter</w:t>
            </w:r>
            <w:r w:rsidRPr="00293CE6">
              <w:rPr>
                <w:rFonts w:ascii="Titillium" w:eastAsia="Times New Roman" w:hAnsi="Titillium" w:cs="Times New Roman"/>
                <w:i/>
                <w:iCs/>
                <w:color w:val="000000"/>
                <w:sz w:val="16"/>
                <w:szCs w:val="16"/>
                <w:lang w:eastAsia="en-GB"/>
              </w:rPr>
              <w:t xml:space="preserve"> </w:t>
            </w:r>
            <w:r w:rsidRPr="00293CE6">
              <w:rPr>
                <w:rFonts w:ascii="Titillium" w:eastAsia="Times New Roman" w:hAnsi="Titillium" w:cs="Times New Roman"/>
                <w:i/>
                <w:iCs/>
                <w:color w:val="000000"/>
                <w:sz w:val="16"/>
                <w:szCs w:val="16"/>
                <w:lang w:eastAsia="en-GB"/>
              </w:rPr>
              <w:br/>
            </w:r>
            <w:r w:rsidRPr="00293CE6">
              <w:rPr>
                <w:rFonts w:ascii="Titillium" w:eastAsia="Times New Roman" w:hAnsi="Titillium" w:cs="Times New Roman"/>
                <w:b/>
                <w:bCs/>
                <w:i/>
                <w:iCs/>
                <w:color w:val="000000"/>
                <w:sz w:val="16"/>
                <w:szCs w:val="16"/>
                <w:lang w:eastAsia="en-GB"/>
              </w:rPr>
              <w:t>programme</w:t>
            </w:r>
          </w:p>
        </w:tc>
        <w:tc>
          <w:tcPr>
            <w:tcW w:w="1796" w:type="dxa"/>
            <w:tcBorders>
              <w:top w:val="nil"/>
              <w:left w:val="nil"/>
              <w:bottom w:val="single" w:sz="4" w:space="0" w:color="000000"/>
              <w:right w:val="single" w:sz="4" w:space="0" w:color="000000"/>
            </w:tcBorders>
            <w:vAlign w:val="center"/>
            <w:hideMark/>
          </w:tcPr>
          <w:p w14:paraId="3ABADCC6"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2 </w:t>
            </w:r>
            <w:r w:rsidRPr="00293CE6">
              <w:rPr>
                <w:rFonts w:ascii="Titillium" w:eastAsia="Times New Roman" w:hAnsi="Titillium" w:cs="Times New Roman"/>
                <w:b/>
                <w:bCs/>
                <w:i/>
                <w:iCs/>
                <w:color w:val="000000"/>
                <w:sz w:val="16"/>
                <w:szCs w:val="16"/>
                <w:lang w:eastAsia="en-GB"/>
              </w:rPr>
              <w:br/>
              <w:t>EIT Regional Innovation Booster</w:t>
            </w:r>
          </w:p>
        </w:tc>
        <w:tc>
          <w:tcPr>
            <w:tcW w:w="1796" w:type="dxa"/>
            <w:tcBorders>
              <w:top w:val="nil"/>
              <w:left w:val="nil"/>
              <w:bottom w:val="single" w:sz="4" w:space="0" w:color="000000"/>
              <w:right w:val="single" w:sz="4" w:space="0" w:color="000000"/>
            </w:tcBorders>
            <w:vAlign w:val="center"/>
            <w:hideMark/>
          </w:tcPr>
          <w:p w14:paraId="2DB4779D"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3</w:t>
            </w:r>
            <w:r w:rsidRPr="00293CE6">
              <w:rPr>
                <w:rFonts w:ascii="Titillium" w:eastAsia="Times New Roman" w:hAnsi="Titillium" w:cs="Times New Roman"/>
                <w:b/>
                <w:bCs/>
                <w:i/>
                <w:iCs/>
                <w:color w:val="000000"/>
                <w:sz w:val="16"/>
                <w:szCs w:val="16"/>
                <w:lang w:eastAsia="en-GB"/>
              </w:rPr>
              <w:br/>
              <w:t xml:space="preserve">EIT Global Outreach </w:t>
            </w:r>
            <w:r w:rsidRPr="00293CE6">
              <w:rPr>
                <w:rFonts w:ascii="Titillium" w:eastAsia="Times New Roman" w:hAnsi="Titillium" w:cs="Times New Roman"/>
                <w:b/>
                <w:bCs/>
                <w:i/>
                <w:iCs/>
                <w:color w:val="000000"/>
                <w:sz w:val="16"/>
                <w:szCs w:val="16"/>
                <w:lang w:eastAsia="en-GB"/>
              </w:rPr>
              <w:br/>
              <w:t>programmes</w:t>
            </w:r>
          </w:p>
        </w:tc>
        <w:tc>
          <w:tcPr>
            <w:tcW w:w="1796" w:type="dxa"/>
            <w:tcBorders>
              <w:top w:val="nil"/>
              <w:left w:val="nil"/>
              <w:bottom w:val="single" w:sz="4" w:space="0" w:color="000000"/>
              <w:right w:val="single" w:sz="4" w:space="0" w:color="000000"/>
            </w:tcBorders>
            <w:vAlign w:val="center"/>
            <w:hideMark/>
          </w:tcPr>
          <w:p w14:paraId="7F5D9A26"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4</w:t>
            </w:r>
            <w:r w:rsidRPr="00293CE6">
              <w:rPr>
                <w:rFonts w:ascii="Titillium" w:eastAsia="Times New Roman" w:hAnsi="Titillium" w:cs="Times New Roman"/>
                <w:b/>
                <w:bCs/>
                <w:i/>
                <w:iCs/>
                <w:color w:val="000000"/>
                <w:sz w:val="16"/>
                <w:szCs w:val="16"/>
                <w:lang w:eastAsia="en-GB"/>
              </w:rPr>
              <w:br/>
              <w:t>EIT Global Outreach training opportunities</w:t>
            </w:r>
          </w:p>
        </w:tc>
        <w:tc>
          <w:tcPr>
            <w:tcW w:w="1796" w:type="dxa"/>
            <w:tcBorders>
              <w:top w:val="nil"/>
              <w:left w:val="nil"/>
              <w:bottom w:val="single" w:sz="4" w:space="0" w:color="000000"/>
              <w:right w:val="single" w:sz="8" w:space="0" w:color="000000"/>
            </w:tcBorders>
            <w:vAlign w:val="center"/>
            <w:hideMark/>
          </w:tcPr>
          <w:p w14:paraId="44EF9505" w14:textId="77777777" w:rsidR="00EE15E3" w:rsidRPr="00293CE6" w:rsidRDefault="00EE15E3">
            <w:pPr>
              <w:spacing w:after="0" w:line="240" w:lineRule="auto"/>
              <w:jc w:val="center"/>
              <w:rPr>
                <w:rFonts w:ascii="Titillium" w:eastAsia="Times New Roman" w:hAnsi="Titillium" w:cs="Times New Roman"/>
                <w:b/>
                <w:bCs/>
                <w:i/>
                <w:iCs/>
                <w:color w:val="333333"/>
                <w:sz w:val="16"/>
                <w:szCs w:val="16"/>
                <w:lang w:val="fr-FR" w:eastAsia="en-GB"/>
              </w:rPr>
            </w:pPr>
            <w:r w:rsidRPr="00293CE6">
              <w:rPr>
                <w:rFonts w:ascii="Titillium" w:eastAsia="Times New Roman" w:hAnsi="Titillium" w:cs="Times New Roman"/>
                <w:b/>
                <w:bCs/>
                <w:i/>
                <w:iCs/>
                <w:color w:val="333333"/>
                <w:sz w:val="16"/>
                <w:szCs w:val="16"/>
                <w:lang w:val="fr-FR" w:eastAsia="en-GB"/>
              </w:rPr>
              <w:t>KPI Total</w:t>
            </w:r>
            <w:r w:rsidRPr="00293CE6">
              <w:rPr>
                <w:rFonts w:ascii="Titillium" w:eastAsia="Times New Roman" w:hAnsi="Titillium" w:cs="Times New Roman"/>
                <w:b/>
                <w:bCs/>
                <w:i/>
                <w:iCs/>
                <w:color w:val="333333"/>
                <w:sz w:val="16"/>
                <w:szCs w:val="16"/>
                <w:lang w:val="fr-FR" w:eastAsia="en-GB"/>
              </w:rPr>
              <w:br/>
            </w:r>
            <w:r w:rsidRPr="00293CE6">
              <w:rPr>
                <w:rFonts w:ascii="Titillium" w:eastAsia="Times New Roman" w:hAnsi="Titillium" w:cs="Times New Roman"/>
                <w:i/>
                <w:iCs/>
                <w:color w:val="333333"/>
                <w:sz w:val="16"/>
                <w:szCs w:val="16"/>
                <w:lang w:val="fr-FR" w:eastAsia="en-GB"/>
              </w:rPr>
              <w:t>Minimum:</w:t>
            </w:r>
            <w:r w:rsidRPr="00293CE6">
              <w:rPr>
                <w:rFonts w:ascii="Titillium" w:eastAsia="Times New Roman" w:hAnsi="Titillium" w:cs="Times New Roman"/>
                <w:i/>
                <w:iCs/>
                <w:color w:val="333333"/>
                <w:sz w:val="16"/>
                <w:szCs w:val="16"/>
                <w:lang w:val="fr-FR" w:eastAsia="en-GB"/>
              </w:rPr>
              <w:br/>
              <w:t xml:space="preserve">7 </w:t>
            </w:r>
            <w:proofErr w:type="spellStart"/>
            <w:r w:rsidRPr="00293CE6">
              <w:rPr>
                <w:rFonts w:ascii="Titillium" w:eastAsia="Times New Roman" w:hAnsi="Titillium" w:cs="Times New Roman"/>
                <w:i/>
                <w:iCs/>
                <w:color w:val="333333"/>
                <w:sz w:val="16"/>
                <w:szCs w:val="16"/>
                <w:lang w:val="fr-FR" w:eastAsia="en-GB"/>
              </w:rPr>
              <w:t>applicants</w:t>
            </w:r>
            <w:proofErr w:type="spellEnd"/>
            <w:r w:rsidRPr="00293CE6">
              <w:rPr>
                <w:rFonts w:ascii="Titillium" w:eastAsia="Times New Roman" w:hAnsi="Titillium" w:cs="Times New Roman"/>
                <w:i/>
                <w:iCs/>
                <w:color w:val="333333"/>
                <w:sz w:val="16"/>
                <w:szCs w:val="16"/>
                <w:lang w:val="fr-FR" w:eastAsia="en-GB"/>
              </w:rPr>
              <w:br/>
              <w:t xml:space="preserve">10 participants </w:t>
            </w:r>
          </w:p>
        </w:tc>
      </w:tr>
      <w:tr w:rsidR="00EE15E3" w:rsidRPr="00293CE6" w14:paraId="34BDC05E" w14:textId="77777777">
        <w:trPr>
          <w:trHeight w:val="495"/>
        </w:trPr>
        <w:tc>
          <w:tcPr>
            <w:tcW w:w="3368" w:type="dxa"/>
            <w:gridSpan w:val="3"/>
            <w:vMerge/>
            <w:vAlign w:val="center"/>
            <w:hideMark/>
          </w:tcPr>
          <w:p w14:paraId="228FF22F" w14:textId="77777777" w:rsidR="00EE15E3" w:rsidRPr="00293CE6" w:rsidRDefault="00EE15E3">
            <w:pPr>
              <w:spacing w:after="0" w:line="240" w:lineRule="auto"/>
              <w:rPr>
                <w:rFonts w:ascii="Titillium" w:eastAsia="Times New Roman" w:hAnsi="Titillium" w:cs="Times New Roman"/>
                <w:color w:val="FFFFFF"/>
                <w:sz w:val="16"/>
                <w:szCs w:val="16"/>
                <w:lang w:val="fr-FR" w:eastAsia="en-GB"/>
              </w:rPr>
            </w:pPr>
          </w:p>
        </w:tc>
        <w:tc>
          <w:tcPr>
            <w:tcW w:w="1936" w:type="dxa"/>
            <w:tcBorders>
              <w:top w:val="nil"/>
              <w:left w:val="nil"/>
              <w:bottom w:val="single" w:sz="4" w:space="0" w:color="000000"/>
              <w:right w:val="single" w:sz="4" w:space="0" w:color="000000"/>
            </w:tcBorders>
            <w:vAlign w:val="center"/>
            <w:hideMark/>
          </w:tcPr>
          <w:p w14:paraId="074AC0FB"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 xml:space="preserve">Number of applications </w:t>
            </w:r>
          </w:p>
        </w:tc>
        <w:tc>
          <w:tcPr>
            <w:tcW w:w="1796" w:type="dxa"/>
            <w:tcBorders>
              <w:top w:val="nil"/>
              <w:left w:val="nil"/>
              <w:bottom w:val="single" w:sz="4" w:space="0" w:color="000000"/>
              <w:right w:val="single" w:sz="4" w:space="0" w:color="000000"/>
            </w:tcBorders>
            <w:shd w:val="clear" w:color="auto" w:fill="FFFF00"/>
            <w:vAlign w:val="center"/>
            <w:hideMark/>
          </w:tcPr>
          <w:p w14:paraId="59DA10B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E8E8E8"/>
            <w:vAlign w:val="center"/>
            <w:hideMark/>
          </w:tcPr>
          <w:p w14:paraId="1DC0D4F1"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 [only if a RIB project in your country]</w:t>
            </w:r>
          </w:p>
        </w:tc>
        <w:tc>
          <w:tcPr>
            <w:tcW w:w="1796" w:type="dxa"/>
            <w:tcBorders>
              <w:top w:val="nil"/>
              <w:left w:val="nil"/>
              <w:bottom w:val="single" w:sz="4" w:space="0" w:color="000000"/>
              <w:right w:val="single" w:sz="4" w:space="0" w:color="000000"/>
            </w:tcBorders>
            <w:shd w:val="clear" w:color="auto" w:fill="FFFF00"/>
            <w:vAlign w:val="center"/>
            <w:hideMark/>
          </w:tcPr>
          <w:p w14:paraId="09B5D07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E8E8E8"/>
            <w:vAlign w:val="bottom"/>
            <w:hideMark/>
          </w:tcPr>
          <w:p w14:paraId="1F0AE71B"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8" w:space="0" w:color="000000"/>
            </w:tcBorders>
            <w:vAlign w:val="center"/>
            <w:hideMark/>
          </w:tcPr>
          <w:p w14:paraId="0050BF0B"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293CE6" w14:paraId="6850324F" w14:textId="77777777">
        <w:trPr>
          <w:trHeight w:val="495"/>
        </w:trPr>
        <w:tc>
          <w:tcPr>
            <w:tcW w:w="3368" w:type="dxa"/>
            <w:gridSpan w:val="3"/>
            <w:vMerge/>
            <w:vAlign w:val="center"/>
            <w:hideMark/>
          </w:tcPr>
          <w:p w14:paraId="6E89B8E7" w14:textId="77777777" w:rsidR="00EE15E3" w:rsidRPr="00293CE6" w:rsidRDefault="00EE15E3">
            <w:pPr>
              <w:spacing w:after="0" w:line="240" w:lineRule="auto"/>
              <w:rPr>
                <w:rFonts w:ascii="Titillium" w:eastAsia="Times New Roman" w:hAnsi="Titillium" w:cs="Times New Roman"/>
                <w:color w:val="FFFFFF"/>
                <w:sz w:val="16"/>
                <w:szCs w:val="16"/>
                <w:lang w:eastAsia="en-GB"/>
              </w:rPr>
            </w:pPr>
          </w:p>
        </w:tc>
        <w:tc>
          <w:tcPr>
            <w:tcW w:w="1936" w:type="dxa"/>
            <w:tcBorders>
              <w:top w:val="nil"/>
              <w:left w:val="nil"/>
              <w:bottom w:val="single" w:sz="4" w:space="0" w:color="000000"/>
              <w:right w:val="single" w:sz="4" w:space="0" w:color="000000"/>
            </w:tcBorders>
            <w:vAlign w:val="center"/>
            <w:hideMark/>
          </w:tcPr>
          <w:p w14:paraId="34876D94"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 xml:space="preserve">Number of participants </w:t>
            </w:r>
          </w:p>
        </w:tc>
        <w:tc>
          <w:tcPr>
            <w:tcW w:w="1796" w:type="dxa"/>
            <w:tcBorders>
              <w:top w:val="nil"/>
              <w:left w:val="nil"/>
              <w:bottom w:val="single" w:sz="4" w:space="0" w:color="000000"/>
              <w:right w:val="single" w:sz="4" w:space="0" w:color="000000"/>
            </w:tcBorders>
            <w:shd w:val="clear" w:color="auto" w:fill="E8E8E8"/>
            <w:vAlign w:val="bottom"/>
            <w:hideMark/>
          </w:tcPr>
          <w:p w14:paraId="4A83A3C0"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4" w:space="0" w:color="000000"/>
            </w:tcBorders>
            <w:shd w:val="clear" w:color="auto" w:fill="E8E8E8"/>
            <w:vAlign w:val="bottom"/>
            <w:hideMark/>
          </w:tcPr>
          <w:p w14:paraId="372DE68D"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4" w:space="0" w:color="000000"/>
            </w:tcBorders>
            <w:shd w:val="clear" w:color="auto" w:fill="E8E8E8"/>
            <w:vAlign w:val="bottom"/>
            <w:hideMark/>
          </w:tcPr>
          <w:p w14:paraId="76F274FA"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4" w:space="0" w:color="000000"/>
            </w:tcBorders>
            <w:shd w:val="clear" w:color="auto" w:fill="FFFF00"/>
            <w:vAlign w:val="center"/>
            <w:hideMark/>
          </w:tcPr>
          <w:p w14:paraId="4E7E9F25"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8" w:space="0" w:color="000000"/>
            </w:tcBorders>
            <w:vAlign w:val="center"/>
            <w:hideMark/>
          </w:tcPr>
          <w:p w14:paraId="6AAC1FE3"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9978E6" w14:paraId="75B145B3" w14:textId="77777777">
        <w:trPr>
          <w:trHeight w:val="1005"/>
        </w:trPr>
        <w:tc>
          <w:tcPr>
            <w:tcW w:w="3368" w:type="dxa"/>
            <w:gridSpan w:val="3"/>
            <w:vMerge w:val="restart"/>
            <w:tcBorders>
              <w:top w:val="single" w:sz="4" w:space="0" w:color="000000"/>
              <w:left w:val="single" w:sz="8" w:space="0" w:color="000000"/>
              <w:bottom w:val="single" w:sz="8" w:space="0" w:color="000000"/>
              <w:right w:val="single" w:sz="4" w:space="0" w:color="000000"/>
            </w:tcBorders>
            <w:shd w:val="clear" w:color="auto" w:fill="373545" w:themeFill="text2"/>
            <w:vAlign w:val="center"/>
            <w:hideMark/>
          </w:tcPr>
          <w:p w14:paraId="67A701A6" w14:textId="77777777" w:rsidR="00EE15E3" w:rsidRPr="00293CE6" w:rsidRDefault="00EE15E3">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EITECO02 - Applicants, participants supported/referred to individual KIC’s innovation, education, business creation calls and training programmes</w:t>
            </w:r>
          </w:p>
        </w:tc>
        <w:tc>
          <w:tcPr>
            <w:tcW w:w="1936" w:type="dxa"/>
            <w:tcBorders>
              <w:top w:val="nil"/>
              <w:left w:val="nil"/>
              <w:bottom w:val="single" w:sz="4" w:space="0" w:color="000000"/>
              <w:right w:val="single" w:sz="4" w:space="0" w:color="000000"/>
            </w:tcBorders>
            <w:noWrap/>
            <w:vAlign w:val="center"/>
            <w:hideMark/>
          </w:tcPr>
          <w:p w14:paraId="0CF72E4D" w14:textId="77777777" w:rsidR="00EE15E3" w:rsidRPr="00293CE6" w:rsidRDefault="00EE15E3">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vAlign w:val="center"/>
            <w:hideMark/>
          </w:tcPr>
          <w:p w14:paraId="01B7F028"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1 </w:t>
            </w:r>
            <w:r w:rsidRPr="00293CE6">
              <w:rPr>
                <w:rFonts w:ascii="Titillium" w:eastAsia="Times New Roman" w:hAnsi="Titillium" w:cs="Times New Roman"/>
                <w:b/>
                <w:bCs/>
                <w:i/>
                <w:iCs/>
                <w:color w:val="000000"/>
                <w:sz w:val="16"/>
                <w:szCs w:val="16"/>
                <w:lang w:eastAsia="en-GB"/>
              </w:rPr>
              <w:br/>
              <w:t>EIT KICs Innovation Calls</w:t>
            </w:r>
          </w:p>
        </w:tc>
        <w:tc>
          <w:tcPr>
            <w:tcW w:w="1796" w:type="dxa"/>
            <w:tcBorders>
              <w:top w:val="nil"/>
              <w:left w:val="nil"/>
              <w:bottom w:val="single" w:sz="4" w:space="0" w:color="000000"/>
              <w:right w:val="single" w:sz="4" w:space="0" w:color="000000"/>
            </w:tcBorders>
            <w:vAlign w:val="center"/>
            <w:hideMark/>
          </w:tcPr>
          <w:p w14:paraId="0884DA25"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2 </w:t>
            </w:r>
            <w:r w:rsidRPr="00293CE6">
              <w:rPr>
                <w:rFonts w:ascii="Titillium" w:eastAsia="Times New Roman" w:hAnsi="Titillium" w:cs="Times New Roman"/>
                <w:b/>
                <w:bCs/>
                <w:i/>
                <w:iCs/>
                <w:color w:val="000000"/>
                <w:sz w:val="16"/>
                <w:szCs w:val="16"/>
                <w:lang w:eastAsia="en-GB"/>
              </w:rPr>
              <w:br/>
              <w:t>EIT KICs Education Calls</w:t>
            </w:r>
          </w:p>
        </w:tc>
        <w:tc>
          <w:tcPr>
            <w:tcW w:w="1796" w:type="dxa"/>
            <w:tcBorders>
              <w:top w:val="nil"/>
              <w:left w:val="nil"/>
              <w:bottom w:val="single" w:sz="4" w:space="0" w:color="000000"/>
              <w:right w:val="single" w:sz="4" w:space="0" w:color="000000"/>
            </w:tcBorders>
            <w:vAlign w:val="center"/>
            <w:hideMark/>
          </w:tcPr>
          <w:p w14:paraId="6BB165FA"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3</w:t>
            </w:r>
            <w:r w:rsidRPr="00293CE6">
              <w:rPr>
                <w:rFonts w:ascii="Titillium" w:eastAsia="Times New Roman" w:hAnsi="Titillium" w:cs="Times New Roman"/>
                <w:b/>
                <w:bCs/>
                <w:i/>
                <w:iCs/>
                <w:color w:val="000000"/>
                <w:sz w:val="16"/>
                <w:szCs w:val="16"/>
                <w:lang w:eastAsia="en-GB"/>
              </w:rPr>
              <w:br/>
              <w:t>EIT KICs Business Creation Calls</w:t>
            </w:r>
          </w:p>
        </w:tc>
        <w:tc>
          <w:tcPr>
            <w:tcW w:w="1796" w:type="dxa"/>
            <w:tcBorders>
              <w:top w:val="nil"/>
              <w:left w:val="nil"/>
              <w:bottom w:val="single" w:sz="4" w:space="0" w:color="000000"/>
              <w:right w:val="single" w:sz="4" w:space="0" w:color="000000"/>
            </w:tcBorders>
            <w:vAlign w:val="center"/>
            <w:hideMark/>
          </w:tcPr>
          <w:p w14:paraId="0FA222EC"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4</w:t>
            </w:r>
            <w:r w:rsidRPr="00293CE6">
              <w:rPr>
                <w:rFonts w:ascii="Titillium" w:eastAsia="Times New Roman" w:hAnsi="Titillium" w:cs="Times New Roman"/>
                <w:b/>
                <w:bCs/>
                <w:i/>
                <w:iCs/>
                <w:color w:val="000000"/>
                <w:sz w:val="16"/>
                <w:szCs w:val="16"/>
                <w:lang w:eastAsia="en-GB"/>
              </w:rPr>
              <w:br/>
              <w:t>EIT KICs training programmes</w:t>
            </w:r>
          </w:p>
        </w:tc>
        <w:tc>
          <w:tcPr>
            <w:tcW w:w="1796" w:type="dxa"/>
            <w:tcBorders>
              <w:top w:val="nil"/>
              <w:left w:val="nil"/>
              <w:bottom w:val="single" w:sz="4" w:space="0" w:color="000000"/>
              <w:right w:val="single" w:sz="8" w:space="0" w:color="000000"/>
            </w:tcBorders>
            <w:vAlign w:val="center"/>
            <w:hideMark/>
          </w:tcPr>
          <w:p w14:paraId="5A226CB5" w14:textId="77777777" w:rsidR="00EE15E3" w:rsidRPr="00293CE6" w:rsidRDefault="00EE15E3">
            <w:pPr>
              <w:spacing w:after="0" w:line="240" w:lineRule="auto"/>
              <w:jc w:val="center"/>
              <w:rPr>
                <w:rFonts w:ascii="Titillium" w:eastAsia="Times New Roman" w:hAnsi="Titillium" w:cs="Times New Roman"/>
                <w:b/>
                <w:bCs/>
                <w:i/>
                <w:iCs/>
                <w:color w:val="333333"/>
                <w:sz w:val="16"/>
                <w:szCs w:val="16"/>
                <w:lang w:val="fr-FR" w:eastAsia="en-GB"/>
              </w:rPr>
            </w:pPr>
            <w:r w:rsidRPr="00293CE6">
              <w:rPr>
                <w:rFonts w:ascii="Titillium" w:eastAsia="Times New Roman" w:hAnsi="Titillium" w:cs="Times New Roman"/>
                <w:b/>
                <w:bCs/>
                <w:i/>
                <w:iCs/>
                <w:color w:val="333333"/>
                <w:sz w:val="16"/>
                <w:szCs w:val="16"/>
                <w:lang w:val="fr-FR" w:eastAsia="en-GB"/>
              </w:rPr>
              <w:t>KPI Total</w:t>
            </w:r>
            <w:r w:rsidRPr="00293CE6">
              <w:rPr>
                <w:rFonts w:ascii="Titillium" w:eastAsia="Times New Roman" w:hAnsi="Titillium" w:cs="Times New Roman"/>
                <w:b/>
                <w:bCs/>
                <w:i/>
                <w:iCs/>
                <w:color w:val="333333"/>
                <w:sz w:val="16"/>
                <w:szCs w:val="16"/>
                <w:lang w:val="fr-FR" w:eastAsia="en-GB"/>
              </w:rPr>
              <w:br/>
            </w:r>
            <w:r w:rsidRPr="00293CE6">
              <w:rPr>
                <w:rFonts w:ascii="Titillium" w:eastAsia="Times New Roman" w:hAnsi="Titillium" w:cs="Times New Roman"/>
                <w:i/>
                <w:iCs/>
                <w:color w:val="333333"/>
                <w:sz w:val="16"/>
                <w:szCs w:val="16"/>
                <w:lang w:val="fr-FR" w:eastAsia="en-GB"/>
              </w:rPr>
              <w:t>Minimum:</w:t>
            </w:r>
            <w:r w:rsidRPr="00293CE6">
              <w:rPr>
                <w:rFonts w:ascii="Titillium" w:eastAsia="Times New Roman" w:hAnsi="Titillium" w:cs="Times New Roman"/>
                <w:i/>
                <w:iCs/>
                <w:color w:val="333333"/>
                <w:sz w:val="16"/>
                <w:szCs w:val="16"/>
                <w:lang w:val="fr-FR" w:eastAsia="en-GB"/>
              </w:rPr>
              <w:br/>
              <w:t xml:space="preserve">5 </w:t>
            </w:r>
            <w:proofErr w:type="spellStart"/>
            <w:r w:rsidRPr="00293CE6">
              <w:rPr>
                <w:rFonts w:ascii="Titillium" w:eastAsia="Times New Roman" w:hAnsi="Titillium" w:cs="Times New Roman"/>
                <w:i/>
                <w:iCs/>
                <w:color w:val="333333"/>
                <w:sz w:val="16"/>
                <w:szCs w:val="16"/>
                <w:lang w:val="fr-FR" w:eastAsia="en-GB"/>
              </w:rPr>
              <w:t>applicants</w:t>
            </w:r>
            <w:proofErr w:type="spellEnd"/>
            <w:r w:rsidRPr="00293CE6">
              <w:rPr>
                <w:rFonts w:ascii="Titillium" w:eastAsia="Times New Roman" w:hAnsi="Titillium" w:cs="Times New Roman"/>
                <w:i/>
                <w:iCs/>
                <w:color w:val="333333"/>
                <w:sz w:val="16"/>
                <w:szCs w:val="16"/>
                <w:lang w:val="fr-FR" w:eastAsia="en-GB"/>
              </w:rPr>
              <w:br/>
              <w:t xml:space="preserve">5 participants </w:t>
            </w:r>
          </w:p>
        </w:tc>
      </w:tr>
      <w:tr w:rsidR="00EE15E3" w:rsidRPr="00293CE6" w14:paraId="72A777B5" w14:textId="77777777">
        <w:trPr>
          <w:trHeight w:val="495"/>
        </w:trPr>
        <w:tc>
          <w:tcPr>
            <w:tcW w:w="3368" w:type="dxa"/>
            <w:gridSpan w:val="3"/>
            <w:vMerge/>
            <w:vAlign w:val="center"/>
            <w:hideMark/>
          </w:tcPr>
          <w:p w14:paraId="2CCBDE16" w14:textId="77777777" w:rsidR="00EE15E3" w:rsidRPr="00293CE6" w:rsidRDefault="00EE15E3">
            <w:pPr>
              <w:spacing w:after="0" w:line="240" w:lineRule="auto"/>
              <w:rPr>
                <w:rFonts w:ascii="Titillium" w:eastAsia="Times New Roman" w:hAnsi="Titillium" w:cs="Times New Roman"/>
                <w:color w:val="FFFFFF"/>
                <w:sz w:val="16"/>
                <w:szCs w:val="16"/>
                <w:lang w:val="fr-FR" w:eastAsia="en-GB"/>
              </w:rPr>
            </w:pPr>
          </w:p>
        </w:tc>
        <w:tc>
          <w:tcPr>
            <w:tcW w:w="1936" w:type="dxa"/>
            <w:tcBorders>
              <w:top w:val="nil"/>
              <w:left w:val="nil"/>
              <w:bottom w:val="single" w:sz="4" w:space="0" w:color="000000"/>
              <w:right w:val="single" w:sz="4" w:space="0" w:color="000000"/>
            </w:tcBorders>
            <w:vAlign w:val="center"/>
            <w:hideMark/>
          </w:tcPr>
          <w:p w14:paraId="2413C7CA"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 xml:space="preserve">Number of applications </w:t>
            </w:r>
          </w:p>
        </w:tc>
        <w:tc>
          <w:tcPr>
            <w:tcW w:w="1796" w:type="dxa"/>
            <w:tcBorders>
              <w:top w:val="nil"/>
              <w:left w:val="nil"/>
              <w:bottom w:val="single" w:sz="4" w:space="0" w:color="000000"/>
              <w:right w:val="single" w:sz="4" w:space="0" w:color="000000"/>
            </w:tcBorders>
            <w:shd w:val="clear" w:color="auto" w:fill="FFFF00"/>
            <w:vAlign w:val="center"/>
            <w:hideMark/>
          </w:tcPr>
          <w:p w14:paraId="25E44309"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FFFF00"/>
            <w:vAlign w:val="center"/>
            <w:hideMark/>
          </w:tcPr>
          <w:p w14:paraId="40EC8204"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FFFF00"/>
            <w:vAlign w:val="center"/>
            <w:hideMark/>
          </w:tcPr>
          <w:p w14:paraId="4C44B3C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E8E8E8"/>
            <w:vAlign w:val="bottom"/>
            <w:hideMark/>
          </w:tcPr>
          <w:p w14:paraId="02B2FCAC"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8" w:space="0" w:color="000000"/>
            </w:tcBorders>
            <w:vAlign w:val="center"/>
            <w:hideMark/>
          </w:tcPr>
          <w:p w14:paraId="2793F840"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293CE6" w14:paraId="41C34257" w14:textId="77777777">
        <w:trPr>
          <w:trHeight w:val="495"/>
        </w:trPr>
        <w:tc>
          <w:tcPr>
            <w:tcW w:w="3368" w:type="dxa"/>
            <w:gridSpan w:val="3"/>
            <w:vMerge/>
            <w:vAlign w:val="center"/>
            <w:hideMark/>
          </w:tcPr>
          <w:p w14:paraId="1DA83E09" w14:textId="77777777" w:rsidR="00EE15E3" w:rsidRPr="00293CE6" w:rsidRDefault="00EE15E3">
            <w:pPr>
              <w:spacing w:after="0" w:line="240" w:lineRule="auto"/>
              <w:rPr>
                <w:rFonts w:ascii="Titillium" w:eastAsia="Times New Roman" w:hAnsi="Titillium" w:cs="Times New Roman"/>
                <w:color w:val="FFFFFF"/>
                <w:sz w:val="16"/>
                <w:szCs w:val="16"/>
                <w:lang w:eastAsia="en-GB"/>
              </w:rPr>
            </w:pPr>
          </w:p>
        </w:tc>
        <w:tc>
          <w:tcPr>
            <w:tcW w:w="1936" w:type="dxa"/>
            <w:tcBorders>
              <w:top w:val="nil"/>
              <w:left w:val="nil"/>
              <w:bottom w:val="single" w:sz="8" w:space="0" w:color="000000"/>
              <w:right w:val="single" w:sz="4" w:space="0" w:color="000000"/>
            </w:tcBorders>
            <w:vAlign w:val="center"/>
            <w:hideMark/>
          </w:tcPr>
          <w:p w14:paraId="5A60ACAB"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 xml:space="preserve">Number of participants </w:t>
            </w:r>
          </w:p>
        </w:tc>
        <w:tc>
          <w:tcPr>
            <w:tcW w:w="1796" w:type="dxa"/>
            <w:tcBorders>
              <w:top w:val="nil"/>
              <w:left w:val="nil"/>
              <w:bottom w:val="single" w:sz="8" w:space="0" w:color="000000"/>
              <w:right w:val="single" w:sz="4" w:space="0" w:color="000000"/>
            </w:tcBorders>
            <w:shd w:val="clear" w:color="auto" w:fill="E8E8E8"/>
            <w:vAlign w:val="bottom"/>
            <w:hideMark/>
          </w:tcPr>
          <w:p w14:paraId="49CD0E50"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8" w:space="0" w:color="000000"/>
              <w:right w:val="single" w:sz="4" w:space="0" w:color="000000"/>
            </w:tcBorders>
            <w:shd w:val="clear" w:color="auto" w:fill="E8E8E8"/>
            <w:vAlign w:val="bottom"/>
            <w:hideMark/>
          </w:tcPr>
          <w:p w14:paraId="5AAAE602"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8" w:space="0" w:color="000000"/>
              <w:right w:val="single" w:sz="4" w:space="0" w:color="000000"/>
            </w:tcBorders>
            <w:shd w:val="clear" w:color="auto" w:fill="E8E8E8"/>
            <w:vAlign w:val="bottom"/>
            <w:hideMark/>
          </w:tcPr>
          <w:p w14:paraId="6946B77C"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8" w:space="0" w:color="000000"/>
              <w:right w:val="single" w:sz="4" w:space="0" w:color="000000"/>
            </w:tcBorders>
            <w:shd w:val="clear" w:color="auto" w:fill="FFFF00"/>
            <w:vAlign w:val="center"/>
            <w:hideMark/>
          </w:tcPr>
          <w:p w14:paraId="58FA0B4D"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8" w:space="0" w:color="000000"/>
            </w:tcBorders>
            <w:vAlign w:val="center"/>
            <w:hideMark/>
          </w:tcPr>
          <w:p w14:paraId="0B908176"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293CE6" w14:paraId="01EEC082" w14:textId="77777777">
        <w:trPr>
          <w:trHeight w:val="1005"/>
        </w:trPr>
        <w:tc>
          <w:tcPr>
            <w:tcW w:w="12488" w:type="dxa"/>
            <w:gridSpan w:val="8"/>
            <w:tcBorders>
              <w:top w:val="nil"/>
              <w:left w:val="single" w:sz="4" w:space="0" w:color="000000"/>
              <w:bottom w:val="single" w:sz="4" w:space="0" w:color="000000"/>
              <w:right w:val="single" w:sz="4" w:space="0" w:color="000000"/>
            </w:tcBorders>
            <w:shd w:val="clear" w:color="auto" w:fill="D9D9D9" w:themeFill="background1" w:themeFillShade="D9"/>
            <w:vAlign w:val="bottom"/>
            <w:hideMark/>
          </w:tcPr>
          <w:p w14:paraId="7AD4DF77" w14:textId="77777777" w:rsidR="00EE15E3" w:rsidRPr="00293CE6" w:rsidRDefault="00EE15E3">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ACTIVITIES </w:t>
            </w:r>
            <w:r w:rsidRPr="00293CE6">
              <w:rPr>
                <w:rFonts w:ascii="Titillium" w:eastAsia="Times New Roman" w:hAnsi="Titillium" w:cs="Times New Roman"/>
                <w:color w:val="000000"/>
                <w:szCs w:val="20"/>
                <w:lang w:eastAsia="en-GB"/>
              </w:rPr>
              <w:br/>
              <w:t>M - Mandatory activities must be implemented and metrics filled in, O - Optional activities can be selected and metrics need to be given for selected</w:t>
            </w:r>
            <w:r w:rsidRPr="00293CE6">
              <w:rPr>
                <w:rFonts w:ascii="Titillium" w:eastAsia="Times New Roman" w:hAnsi="Titillium" w:cs="Times New Roman"/>
                <w:color w:val="000000"/>
                <w:szCs w:val="20"/>
                <w:lang w:eastAsia="en-GB"/>
              </w:rPr>
              <w:br/>
              <w:t>All activities must be implemented or facilitated by the EIT Community Officer</w:t>
            </w:r>
          </w:p>
        </w:tc>
        <w:tc>
          <w:tcPr>
            <w:tcW w:w="1796" w:type="dxa"/>
            <w:tcBorders>
              <w:top w:val="nil"/>
              <w:left w:val="nil"/>
              <w:bottom w:val="nil"/>
              <w:right w:val="single" w:sz="8" w:space="0" w:color="000000"/>
            </w:tcBorders>
            <w:vAlign w:val="center"/>
            <w:hideMark/>
          </w:tcPr>
          <w:p w14:paraId="538DCC98" w14:textId="77777777" w:rsidR="00EE15E3" w:rsidRPr="00293CE6" w:rsidRDefault="00EE15E3">
            <w:pPr>
              <w:spacing w:after="0" w:line="240" w:lineRule="auto"/>
              <w:jc w:val="center"/>
              <w:rPr>
                <w:rFonts w:ascii="Titillium" w:eastAsia="Times New Roman" w:hAnsi="Titillium" w:cs="Times New Roman"/>
                <w:b/>
                <w:bCs/>
                <w:i/>
                <w:iCs/>
                <w:color w:val="333333"/>
                <w:sz w:val="16"/>
                <w:szCs w:val="16"/>
                <w:lang w:eastAsia="en-GB"/>
              </w:rPr>
            </w:pPr>
            <w:r w:rsidRPr="00293CE6">
              <w:rPr>
                <w:rFonts w:ascii="Titillium" w:eastAsia="Times New Roman" w:hAnsi="Titillium" w:cs="Times New Roman"/>
                <w:b/>
                <w:bCs/>
                <w:i/>
                <w:iCs/>
                <w:color w:val="333333"/>
                <w:sz w:val="16"/>
                <w:szCs w:val="16"/>
                <w:lang w:eastAsia="en-GB"/>
              </w:rPr>
              <w:t>Metrics</w:t>
            </w:r>
          </w:p>
        </w:tc>
      </w:tr>
      <w:tr w:rsidR="00EE15E3" w:rsidRPr="00293CE6" w14:paraId="0A3B0207" w14:textId="77777777">
        <w:trPr>
          <w:trHeight w:val="405"/>
        </w:trPr>
        <w:tc>
          <w:tcPr>
            <w:tcW w:w="676" w:type="dxa"/>
            <w:tcBorders>
              <w:top w:val="nil"/>
              <w:left w:val="single" w:sz="4" w:space="0" w:color="000000"/>
              <w:bottom w:val="single" w:sz="4" w:space="0" w:color="000000"/>
              <w:right w:val="nil"/>
            </w:tcBorders>
            <w:noWrap/>
            <w:vAlign w:val="center"/>
            <w:hideMark/>
          </w:tcPr>
          <w:p w14:paraId="3F5BF42C"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noWrap/>
            <w:vAlign w:val="center"/>
            <w:hideMark/>
          </w:tcPr>
          <w:p w14:paraId="45B317A0"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nil"/>
              <w:right w:val="single" w:sz="4" w:space="0" w:color="000000"/>
            </w:tcBorders>
            <w:vAlign w:val="center"/>
            <w:hideMark/>
          </w:tcPr>
          <w:p w14:paraId="029E253A"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Personalised outreach and support / Number of intermediary organisations (e.g.: universities, startup associations) engaged to support outreach (min. 6)</w:t>
            </w:r>
          </w:p>
        </w:tc>
        <w:tc>
          <w:tcPr>
            <w:tcW w:w="1796" w:type="dxa"/>
            <w:tcBorders>
              <w:top w:val="single" w:sz="4" w:space="0" w:color="000000"/>
              <w:left w:val="nil"/>
              <w:bottom w:val="single" w:sz="4" w:space="0" w:color="000000"/>
              <w:right w:val="single" w:sz="4" w:space="0" w:color="000000"/>
            </w:tcBorders>
            <w:shd w:val="clear" w:color="auto" w:fill="FFFF00"/>
            <w:vAlign w:val="center"/>
            <w:hideMark/>
          </w:tcPr>
          <w:p w14:paraId="0806DC38"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DC96942" w14:textId="77777777">
        <w:trPr>
          <w:trHeight w:val="405"/>
        </w:trPr>
        <w:tc>
          <w:tcPr>
            <w:tcW w:w="676" w:type="dxa"/>
            <w:tcBorders>
              <w:top w:val="nil"/>
              <w:left w:val="single" w:sz="4" w:space="0" w:color="000000"/>
              <w:bottom w:val="single" w:sz="4" w:space="0" w:color="000000"/>
              <w:right w:val="nil"/>
            </w:tcBorders>
            <w:noWrap/>
            <w:vAlign w:val="center"/>
            <w:hideMark/>
          </w:tcPr>
          <w:p w14:paraId="14C97B10"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noWrap/>
            <w:vAlign w:val="center"/>
            <w:hideMark/>
          </w:tcPr>
          <w:p w14:paraId="1082C5B2"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03E7090C"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EIT Community Hub country page programme-specific webpage posts (min. 6)</w:t>
            </w:r>
          </w:p>
        </w:tc>
        <w:tc>
          <w:tcPr>
            <w:tcW w:w="1796" w:type="dxa"/>
            <w:tcBorders>
              <w:top w:val="nil"/>
              <w:left w:val="nil"/>
              <w:bottom w:val="single" w:sz="4" w:space="0" w:color="000000"/>
              <w:right w:val="single" w:sz="4" w:space="0" w:color="000000"/>
            </w:tcBorders>
            <w:shd w:val="clear" w:color="auto" w:fill="FFFF00"/>
            <w:vAlign w:val="center"/>
            <w:hideMark/>
          </w:tcPr>
          <w:p w14:paraId="5152BA7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5220DC08" w14:textId="77777777">
        <w:trPr>
          <w:trHeight w:val="405"/>
        </w:trPr>
        <w:tc>
          <w:tcPr>
            <w:tcW w:w="676" w:type="dxa"/>
            <w:tcBorders>
              <w:top w:val="nil"/>
              <w:left w:val="single" w:sz="4" w:space="0" w:color="000000"/>
              <w:bottom w:val="single" w:sz="4" w:space="0" w:color="000000"/>
              <w:right w:val="single" w:sz="4" w:space="0" w:color="000000"/>
            </w:tcBorders>
            <w:noWrap/>
            <w:vAlign w:val="center"/>
            <w:hideMark/>
          </w:tcPr>
          <w:p w14:paraId="62D801FC"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13D107E0"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5527E25B"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Average number of visitors of the EIT Community Hub country page posts/updates (min. 60)</w:t>
            </w:r>
          </w:p>
        </w:tc>
        <w:tc>
          <w:tcPr>
            <w:tcW w:w="1796" w:type="dxa"/>
            <w:tcBorders>
              <w:top w:val="nil"/>
              <w:left w:val="nil"/>
              <w:bottom w:val="single" w:sz="4" w:space="0" w:color="000000"/>
              <w:right w:val="single" w:sz="4" w:space="0" w:color="000000"/>
            </w:tcBorders>
            <w:shd w:val="clear" w:color="auto" w:fill="FFFF00"/>
            <w:vAlign w:val="center"/>
            <w:hideMark/>
          </w:tcPr>
          <w:p w14:paraId="7623AFE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278584B" w14:textId="77777777">
        <w:trPr>
          <w:trHeight w:val="405"/>
        </w:trPr>
        <w:tc>
          <w:tcPr>
            <w:tcW w:w="676" w:type="dxa"/>
            <w:tcBorders>
              <w:top w:val="nil"/>
              <w:left w:val="single" w:sz="4" w:space="0" w:color="000000"/>
              <w:bottom w:val="single" w:sz="4" w:space="0" w:color="000000"/>
              <w:right w:val="single" w:sz="4" w:space="0" w:color="000000"/>
            </w:tcBorders>
            <w:noWrap/>
            <w:vAlign w:val="center"/>
            <w:hideMark/>
          </w:tcPr>
          <w:p w14:paraId="51A5FCF1"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67E581D0"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6AB207B7"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EIT Community Hub programme-specific social media posts (min. 30)</w:t>
            </w:r>
          </w:p>
        </w:tc>
        <w:tc>
          <w:tcPr>
            <w:tcW w:w="1796" w:type="dxa"/>
            <w:tcBorders>
              <w:top w:val="nil"/>
              <w:left w:val="nil"/>
              <w:bottom w:val="single" w:sz="4" w:space="0" w:color="000000"/>
              <w:right w:val="single" w:sz="4" w:space="0" w:color="000000"/>
            </w:tcBorders>
            <w:shd w:val="clear" w:color="auto" w:fill="FFFF00"/>
            <w:vAlign w:val="center"/>
            <w:hideMark/>
          </w:tcPr>
          <w:p w14:paraId="4ADEDAA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3663EC90" w14:textId="77777777">
        <w:trPr>
          <w:trHeight w:val="405"/>
        </w:trPr>
        <w:tc>
          <w:tcPr>
            <w:tcW w:w="676" w:type="dxa"/>
            <w:tcBorders>
              <w:top w:val="nil"/>
              <w:left w:val="single" w:sz="4" w:space="0" w:color="000000"/>
              <w:bottom w:val="single" w:sz="4" w:space="0" w:color="000000"/>
              <w:right w:val="single" w:sz="4" w:space="0" w:color="000000"/>
            </w:tcBorders>
            <w:noWrap/>
            <w:vAlign w:val="center"/>
            <w:hideMark/>
          </w:tcPr>
          <w:p w14:paraId="3DE02497"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5AE88B8C"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263E59C5"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Average number of engagements of the related posts (min. 150)</w:t>
            </w:r>
          </w:p>
        </w:tc>
        <w:tc>
          <w:tcPr>
            <w:tcW w:w="1796" w:type="dxa"/>
            <w:tcBorders>
              <w:top w:val="nil"/>
              <w:left w:val="nil"/>
              <w:bottom w:val="single" w:sz="4" w:space="0" w:color="000000"/>
              <w:right w:val="single" w:sz="4" w:space="0" w:color="000000"/>
            </w:tcBorders>
            <w:shd w:val="clear" w:color="auto" w:fill="FFFF00"/>
            <w:vAlign w:val="center"/>
            <w:hideMark/>
          </w:tcPr>
          <w:p w14:paraId="4106A139"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D56FEDB"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vAlign w:val="center"/>
            <w:hideMark/>
          </w:tcPr>
          <w:p w14:paraId="32771685"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1DA7CDBA"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498C1124"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Personalised outreach and support / Number of applicants supported with 1:1 advisory services (coaching sessions)</w:t>
            </w:r>
          </w:p>
        </w:tc>
        <w:tc>
          <w:tcPr>
            <w:tcW w:w="1796" w:type="dxa"/>
            <w:tcBorders>
              <w:top w:val="nil"/>
              <w:left w:val="nil"/>
              <w:bottom w:val="single" w:sz="4" w:space="0" w:color="000000"/>
              <w:right w:val="single" w:sz="4" w:space="0" w:color="000000"/>
            </w:tcBorders>
            <w:shd w:val="clear" w:color="auto" w:fill="FFFF00"/>
            <w:vAlign w:val="center"/>
            <w:hideMark/>
          </w:tcPr>
          <w:p w14:paraId="1D7A713D"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C548CE6"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0D7C25A0"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6EBC2D95"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442DB1C1"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events organised by the EIT Community Officer</w:t>
            </w:r>
          </w:p>
        </w:tc>
        <w:tc>
          <w:tcPr>
            <w:tcW w:w="1796" w:type="dxa"/>
            <w:tcBorders>
              <w:top w:val="nil"/>
              <w:left w:val="nil"/>
              <w:bottom w:val="single" w:sz="4" w:space="0" w:color="000000"/>
              <w:right w:val="single" w:sz="4" w:space="0" w:color="000000"/>
            </w:tcBorders>
            <w:shd w:val="clear" w:color="auto" w:fill="FFFF00"/>
            <w:vAlign w:val="center"/>
            <w:hideMark/>
          </w:tcPr>
          <w:p w14:paraId="2809001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7BF4B5B"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52AE5601"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5264759"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288BD2C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participants at events organised by the EIT Community Officer</w:t>
            </w:r>
          </w:p>
        </w:tc>
        <w:tc>
          <w:tcPr>
            <w:tcW w:w="1796" w:type="dxa"/>
            <w:tcBorders>
              <w:top w:val="nil"/>
              <w:left w:val="nil"/>
              <w:bottom w:val="single" w:sz="4" w:space="0" w:color="000000"/>
              <w:right w:val="single" w:sz="4" w:space="0" w:color="000000"/>
            </w:tcBorders>
            <w:shd w:val="clear" w:color="auto" w:fill="FFFF00"/>
            <w:vAlign w:val="center"/>
            <w:hideMark/>
          </w:tcPr>
          <w:p w14:paraId="17223E5E"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7ED4676"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20BAA62C"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33859DBB"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2800EE2B"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presentations by EIT Community Officer or KIC representative at external events organised by third party</w:t>
            </w:r>
          </w:p>
        </w:tc>
        <w:tc>
          <w:tcPr>
            <w:tcW w:w="1796" w:type="dxa"/>
            <w:tcBorders>
              <w:top w:val="nil"/>
              <w:left w:val="nil"/>
              <w:bottom w:val="single" w:sz="4" w:space="0" w:color="000000"/>
              <w:right w:val="single" w:sz="4" w:space="0" w:color="000000"/>
            </w:tcBorders>
            <w:shd w:val="clear" w:color="auto" w:fill="FFFF00"/>
            <w:vAlign w:val="center"/>
            <w:hideMark/>
          </w:tcPr>
          <w:p w14:paraId="46BDBC4A"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F41021D"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4B50611"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FB694EB"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6A7BAD92"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participants at presentations by EIT Community Officer or KIC representative at external events organised by third party</w:t>
            </w:r>
          </w:p>
        </w:tc>
        <w:tc>
          <w:tcPr>
            <w:tcW w:w="1796" w:type="dxa"/>
            <w:tcBorders>
              <w:top w:val="nil"/>
              <w:left w:val="nil"/>
              <w:bottom w:val="single" w:sz="4" w:space="0" w:color="000000"/>
              <w:right w:val="single" w:sz="4" w:space="0" w:color="000000"/>
            </w:tcBorders>
            <w:shd w:val="clear" w:color="auto" w:fill="FFFF00"/>
            <w:vAlign w:val="center"/>
            <w:hideMark/>
          </w:tcPr>
          <w:p w14:paraId="25BEAEB4"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2800BFA"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1BFADA65"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1990F97"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67F7BE7D"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website posts by external organisation</w:t>
            </w:r>
          </w:p>
        </w:tc>
        <w:tc>
          <w:tcPr>
            <w:tcW w:w="1796" w:type="dxa"/>
            <w:tcBorders>
              <w:top w:val="nil"/>
              <w:left w:val="nil"/>
              <w:bottom w:val="single" w:sz="4" w:space="0" w:color="000000"/>
              <w:right w:val="single" w:sz="4" w:space="0" w:color="000000"/>
            </w:tcBorders>
            <w:shd w:val="clear" w:color="auto" w:fill="FFFF00"/>
            <w:vAlign w:val="center"/>
            <w:hideMark/>
          </w:tcPr>
          <w:p w14:paraId="2653A8D0"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4E775A57"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35585C8C"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19E341E6"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3E63E2A1"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newsletter posts (EIT Community Hub or third party)</w:t>
            </w:r>
          </w:p>
        </w:tc>
        <w:tc>
          <w:tcPr>
            <w:tcW w:w="1796" w:type="dxa"/>
            <w:tcBorders>
              <w:top w:val="nil"/>
              <w:left w:val="nil"/>
              <w:bottom w:val="single" w:sz="4" w:space="0" w:color="000000"/>
              <w:right w:val="single" w:sz="4" w:space="0" w:color="000000"/>
            </w:tcBorders>
            <w:shd w:val="clear" w:color="auto" w:fill="FFFF00"/>
            <w:vAlign w:val="center"/>
            <w:hideMark/>
          </w:tcPr>
          <w:p w14:paraId="18FA1EA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2596D9C4"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53D19BBD"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2B507D39"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49E0CC32"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programme-specific media mentions</w:t>
            </w:r>
          </w:p>
        </w:tc>
        <w:tc>
          <w:tcPr>
            <w:tcW w:w="1796" w:type="dxa"/>
            <w:tcBorders>
              <w:top w:val="nil"/>
              <w:left w:val="nil"/>
              <w:bottom w:val="single" w:sz="4" w:space="0" w:color="000000"/>
              <w:right w:val="single" w:sz="4" w:space="0" w:color="000000"/>
            </w:tcBorders>
            <w:shd w:val="clear" w:color="auto" w:fill="FFFF00"/>
            <w:vAlign w:val="center"/>
            <w:hideMark/>
          </w:tcPr>
          <w:p w14:paraId="500687D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33B51547"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272CFBB0"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3C04D5B"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03645B4D"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Programme-specific communication / Number of press releases published </w:t>
            </w:r>
          </w:p>
        </w:tc>
        <w:tc>
          <w:tcPr>
            <w:tcW w:w="1796" w:type="dxa"/>
            <w:tcBorders>
              <w:top w:val="nil"/>
              <w:left w:val="nil"/>
              <w:bottom w:val="single" w:sz="4" w:space="0" w:color="000000"/>
              <w:right w:val="single" w:sz="4" w:space="0" w:color="000000"/>
            </w:tcBorders>
            <w:shd w:val="clear" w:color="auto" w:fill="FFFF00"/>
            <w:vAlign w:val="center"/>
            <w:hideMark/>
          </w:tcPr>
          <w:p w14:paraId="3C0F5823"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53D30792"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4FE011C"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5F7D717A"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6A773B25"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testimonials, impact stories collected</w:t>
            </w:r>
          </w:p>
        </w:tc>
        <w:tc>
          <w:tcPr>
            <w:tcW w:w="1796" w:type="dxa"/>
            <w:tcBorders>
              <w:top w:val="nil"/>
              <w:left w:val="nil"/>
              <w:bottom w:val="single" w:sz="4" w:space="0" w:color="000000"/>
              <w:right w:val="single" w:sz="4" w:space="0" w:color="000000"/>
            </w:tcBorders>
            <w:shd w:val="clear" w:color="auto" w:fill="FFFF00"/>
            <w:vAlign w:val="center"/>
            <w:hideMark/>
          </w:tcPr>
          <w:p w14:paraId="7B24F4D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3347DB4"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1D64FEB"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75C4C914"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1962F4E3"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04595C3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3152399"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vAlign w:val="center"/>
            <w:hideMark/>
          </w:tcPr>
          <w:p w14:paraId="3FC751A9"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lastRenderedPageBreak/>
              <w:t>YES/NO</w:t>
            </w:r>
          </w:p>
        </w:tc>
        <w:tc>
          <w:tcPr>
            <w:tcW w:w="476" w:type="dxa"/>
            <w:tcBorders>
              <w:top w:val="nil"/>
              <w:left w:val="nil"/>
              <w:bottom w:val="single" w:sz="4" w:space="0" w:color="000000"/>
              <w:right w:val="single" w:sz="4" w:space="0" w:color="000000"/>
            </w:tcBorders>
            <w:noWrap/>
            <w:vAlign w:val="center"/>
            <w:hideMark/>
          </w:tcPr>
          <w:p w14:paraId="5C94903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4A6C92CC"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424884A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5F73C929" w14:textId="77777777">
        <w:trPr>
          <w:trHeight w:val="600"/>
        </w:trPr>
        <w:tc>
          <w:tcPr>
            <w:tcW w:w="1428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0D03A23D" w14:textId="77777777" w:rsidR="00EE15E3" w:rsidRPr="00293CE6" w:rsidRDefault="00EE15E3">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WP1 Activity descriptions </w:t>
            </w:r>
            <w:r w:rsidRPr="00293CE6">
              <w:rPr>
                <w:rFonts w:ascii="Titillium" w:eastAsia="Times New Roman" w:hAnsi="Titillium" w:cs="Times New Roman"/>
                <w:color w:val="000000"/>
                <w:szCs w:val="20"/>
                <w:lang w:eastAsia="en-GB"/>
              </w:rPr>
              <w:br/>
            </w:r>
            <w:r w:rsidRPr="00293CE6">
              <w:rPr>
                <w:rFonts w:ascii="Titillium" w:eastAsia="Times New Roman" w:hAnsi="Titillium" w:cs="Times New Roman"/>
                <w:i/>
                <w:iCs/>
                <w:color w:val="000000"/>
                <w:szCs w:val="20"/>
                <w:lang w:eastAsia="en-GB"/>
              </w:rPr>
              <w:t>Please provide strategic approach, methodology and description of the activities</w:t>
            </w:r>
          </w:p>
        </w:tc>
      </w:tr>
      <w:tr w:rsidR="00EE15E3" w:rsidRPr="00293CE6" w14:paraId="2BCB3E86" w14:textId="77777777">
        <w:trPr>
          <w:trHeight w:val="4005"/>
        </w:trPr>
        <w:tc>
          <w:tcPr>
            <w:tcW w:w="14284" w:type="dxa"/>
            <w:gridSpan w:val="9"/>
            <w:tcBorders>
              <w:top w:val="nil"/>
              <w:left w:val="single" w:sz="4" w:space="0" w:color="000000"/>
              <w:bottom w:val="nil"/>
              <w:right w:val="single" w:sz="4" w:space="0" w:color="000000"/>
            </w:tcBorders>
            <w:shd w:val="clear" w:color="auto" w:fill="FFFF00"/>
            <w:noWrap/>
            <w:hideMark/>
          </w:tcPr>
          <w:p w14:paraId="77F92346" w14:textId="77777777" w:rsidR="00EE15E3" w:rsidRPr="00293CE6" w:rsidRDefault="00EE15E3">
            <w:pPr>
              <w:spacing w:after="0" w:line="240" w:lineRule="auto"/>
              <w:rPr>
                <w:rFonts w:ascii="Aptos Narrow" w:eastAsia="Times New Roman" w:hAnsi="Aptos Narrow" w:cs="Times New Roman"/>
                <w:i/>
                <w:iCs/>
                <w:color w:val="000000"/>
                <w:lang w:eastAsia="en-GB"/>
              </w:rPr>
            </w:pPr>
            <w:r w:rsidRPr="00293CE6">
              <w:rPr>
                <w:rFonts w:ascii="Aptos Narrow" w:eastAsia="Times New Roman" w:hAnsi="Aptos Narrow" w:cs="Times New Roman"/>
                <w:i/>
                <w:iCs/>
                <w:color w:val="000000"/>
                <w:lang w:eastAsia="en-GB"/>
              </w:rPr>
              <w:t>[Max 1,000 words]</w:t>
            </w:r>
          </w:p>
        </w:tc>
      </w:tr>
      <w:tr w:rsidR="00EE15E3" w:rsidRPr="00293CE6" w14:paraId="096BF383" w14:textId="77777777">
        <w:trPr>
          <w:trHeight w:val="345"/>
        </w:trPr>
        <w:tc>
          <w:tcPr>
            <w:tcW w:w="14284" w:type="dxa"/>
            <w:gridSpan w:val="9"/>
            <w:tcBorders>
              <w:top w:val="single" w:sz="8" w:space="0" w:color="000000"/>
              <w:left w:val="single" w:sz="8" w:space="0" w:color="000000"/>
              <w:bottom w:val="single" w:sz="4" w:space="0" w:color="000000"/>
              <w:right w:val="single" w:sz="8" w:space="0" w:color="000000"/>
            </w:tcBorders>
            <w:shd w:val="clear" w:color="auto" w:fill="373545" w:themeFill="text2"/>
            <w:vAlign w:val="center"/>
            <w:hideMark/>
          </w:tcPr>
          <w:p w14:paraId="2F2A6B87" w14:textId="77777777" w:rsidR="00EE15E3" w:rsidRPr="00293CE6" w:rsidRDefault="00EE15E3">
            <w:pPr>
              <w:spacing w:after="0" w:line="240" w:lineRule="auto"/>
              <w:jc w:val="center"/>
              <w:rPr>
                <w:rFonts w:ascii="Titillium" w:eastAsia="Times New Roman" w:hAnsi="Titillium" w:cs="Times New Roman"/>
                <w:b/>
                <w:bCs/>
                <w:color w:val="FFFFFF"/>
                <w:szCs w:val="20"/>
                <w:lang w:eastAsia="en-GB"/>
              </w:rPr>
            </w:pPr>
            <w:r w:rsidRPr="00293CE6">
              <w:rPr>
                <w:rFonts w:ascii="Titillium" w:eastAsia="Times New Roman" w:hAnsi="Titillium" w:cs="Times New Roman"/>
                <w:b/>
                <w:bCs/>
                <w:color w:val="FFFFFF"/>
                <w:szCs w:val="20"/>
                <w:lang w:eastAsia="en-GB"/>
              </w:rPr>
              <w:t>Work Package 2 Business Development for Financial Sustainability</w:t>
            </w:r>
          </w:p>
        </w:tc>
      </w:tr>
      <w:tr w:rsidR="00EE15E3" w:rsidRPr="00293CE6" w14:paraId="1E775892" w14:textId="77777777">
        <w:trPr>
          <w:trHeight w:val="1005"/>
        </w:trPr>
        <w:tc>
          <w:tcPr>
            <w:tcW w:w="3368" w:type="dxa"/>
            <w:gridSpan w:val="3"/>
            <w:vMerge w:val="restart"/>
            <w:tcBorders>
              <w:top w:val="single" w:sz="4" w:space="0" w:color="000000"/>
              <w:left w:val="single" w:sz="8" w:space="0" w:color="000000"/>
              <w:bottom w:val="single" w:sz="4" w:space="0" w:color="000000"/>
              <w:right w:val="single" w:sz="4" w:space="0" w:color="000000"/>
            </w:tcBorders>
            <w:shd w:val="clear" w:color="auto" w:fill="373545" w:themeFill="text2"/>
            <w:vAlign w:val="center"/>
            <w:hideMark/>
          </w:tcPr>
          <w:p w14:paraId="0D69976C" w14:textId="77777777" w:rsidR="00EE15E3" w:rsidRPr="00293CE6" w:rsidRDefault="00EE15E3">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xml:space="preserve"> EITECO03 - Leads for revenue, funding facilitated by the ECO to contribute to the financial sustainability of the RI&amp;I Cluster </w:t>
            </w:r>
          </w:p>
        </w:tc>
        <w:tc>
          <w:tcPr>
            <w:tcW w:w="1936" w:type="dxa"/>
            <w:tcBorders>
              <w:top w:val="nil"/>
              <w:left w:val="nil"/>
              <w:bottom w:val="single" w:sz="4" w:space="0" w:color="000000"/>
              <w:right w:val="single" w:sz="4" w:space="0" w:color="000000"/>
            </w:tcBorders>
            <w:noWrap/>
            <w:vAlign w:val="center"/>
            <w:hideMark/>
          </w:tcPr>
          <w:p w14:paraId="26E2D1DE" w14:textId="77777777" w:rsidR="00EE15E3" w:rsidRPr="00293CE6" w:rsidRDefault="00EE15E3">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vAlign w:val="center"/>
            <w:hideMark/>
          </w:tcPr>
          <w:p w14:paraId="6699FE00"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1 </w:t>
            </w:r>
            <w:r w:rsidRPr="00293CE6">
              <w:rPr>
                <w:rFonts w:ascii="Titillium" w:eastAsia="Times New Roman" w:hAnsi="Titillium" w:cs="Times New Roman"/>
                <w:b/>
                <w:bCs/>
                <w:i/>
                <w:iCs/>
                <w:color w:val="000000"/>
                <w:sz w:val="16"/>
                <w:szCs w:val="16"/>
                <w:lang w:eastAsia="en-GB"/>
              </w:rPr>
              <w:br/>
              <w:t>EIT Jumpstarter</w:t>
            </w:r>
            <w:r w:rsidRPr="00293CE6">
              <w:rPr>
                <w:rFonts w:ascii="Titillium" w:eastAsia="Times New Roman" w:hAnsi="Titillium" w:cs="Times New Roman"/>
                <w:i/>
                <w:iCs/>
                <w:color w:val="000000"/>
                <w:sz w:val="16"/>
                <w:szCs w:val="16"/>
                <w:lang w:eastAsia="en-GB"/>
              </w:rPr>
              <w:t xml:space="preserve"> </w:t>
            </w:r>
            <w:r w:rsidRPr="00293CE6">
              <w:rPr>
                <w:rFonts w:ascii="Titillium" w:eastAsia="Times New Roman" w:hAnsi="Titillium" w:cs="Times New Roman"/>
                <w:i/>
                <w:iCs/>
                <w:color w:val="000000"/>
                <w:sz w:val="16"/>
                <w:szCs w:val="16"/>
                <w:lang w:eastAsia="en-GB"/>
              </w:rPr>
              <w:br/>
            </w:r>
            <w:r w:rsidRPr="00293CE6">
              <w:rPr>
                <w:rFonts w:ascii="Titillium" w:eastAsia="Times New Roman" w:hAnsi="Titillium" w:cs="Times New Roman"/>
                <w:b/>
                <w:bCs/>
                <w:i/>
                <w:iCs/>
                <w:color w:val="000000"/>
                <w:sz w:val="16"/>
                <w:szCs w:val="16"/>
                <w:lang w:eastAsia="en-GB"/>
              </w:rPr>
              <w:t>teams, participants</w:t>
            </w:r>
          </w:p>
        </w:tc>
        <w:tc>
          <w:tcPr>
            <w:tcW w:w="1796" w:type="dxa"/>
            <w:tcBorders>
              <w:top w:val="nil"/>
              <w:left w:val="nil"/>
              <w:bottom w:val="single" w:sz="4" w:space="0" w:color="000000"/>
              <w:right w:val="single" w:sz="4" w:space="0" w:color="000000"/>
            </w:tcBorders>
            <w:vAlign w:val="center"/>
            <w:hideMark/>
          </w:tcPr>
          <w:p w14:paraId="3CB2235C"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2</w:t>
            </w:r>
            <w:r w:rsidRPr="00293CE6">
              <w:rPr>
                <w:rFonts w:ascii="Titillium" w:eastAsia="Times New Roman" w:hAnsi="Titillium" w:cs="Times New Roman"/>
                <w:b/>
                <w:bCs/>
                <w:i/>
                <w:iCs/>
                <w:color w:val="000000"/>
                <w:sz w:val="16"/>
                <w:szCs w:val="16"/>
                <w:lang w:eastAsia="en-GB"/>
              </w:rPr>
              <w:br/>
              <w:t xml:space="preserve">EIT Global Outreach </w:t>
            </w:r>
            <w:r w:rsidRPr="00293CE6">
              <w:rPr>
                <w:rFonts w:ascii="Titillium" w:eastAsia="Times New Roman" w:hAnsi="Titillium" w:cs="Times New Roman"/>
                <w:b/>
                <w:bCs/>
                <w:i/>
                <w:iCs/>
                <w:color w:val="000000"/>
                <w:sz w:val="16"/>
                <w:szCs w:val="16"/>
                <w:lang w:eastAsia="en-GB"/>
              </w:rPr>
              <w:br/>
              <w:t>startups/scaleups</w:t>
            </w:r>
          </w:p>
        </w:tc>
        <w:tc>
          <w:tcPr>
            <w:tcW w:w="1796" w:type="dxa"/>
            <w:tcBorders>
              <w:top w:val="nil"/>
              <w:left w:val="nil"/>
              <w:bottom w:val="single" w:sz="4" w:space="0" w:color="000000"/>
              <w:right w:val="single" w:sz="4" w:space="0" w:color="000000"/>
            </w:tcBorders>
            <w:vAlign w:val="center"/>
            <w:hideMark/>
          </w:tcPr>
          <w:p w14:paraId="190366B4"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3</w:t>
            </w:r>
            <w:r w:rsidRPr="00293CE6">
              <w:rPr>
                <w:rFonts w:ascii="Titillium" w:eastAsia="Times New Roman" w:hAnsi="Titillium" w:cs="Times New Roman"/>
                <w:b/>
                <w:bCs/>
                <w:i/>
                <w:iCs/>
                <w:color w:val="000000"/>
                <w:sz w:val="16"/>
                <w:szCs w:val="16"/>
                <w:lang w:eastAsia="en-GB"/>
              </w:rPr>
              <w:br/>
              <w:t xml:space="preserve">EIT Global Outreach </w:t>
            </w:r>
            <w:r w:rsidRPr="00293CE6">
              <w:rPr>
                <w:rFonts w:ascii="Titillium" w:eastAsia="Times New Roman" w:hAnsi="Titillium" w:cs="Times New Roman"/>
                <w:b/>
                <w:bCs/>
                <w:i/>
                <w:iCs/>
                <w:color w:val="000000"/>
                <w:sz w:val="16"/>
                <w:szCs w:val="16"/>
                <w:lang w:eastAsia="en-GB"/>
              </w:rPr>
              <w:br/>
              <w:t>services/modules</w:t>
            </w:r>
          </w:p>
        </w:tc>
        <w:tc>
          <w:tcPr>
            <w:tcW w:w="1796" w:type="dxa"/>
            <w:tcBorders>
              <w:top w:val="nil"/>
              <w:left w:val="nil"/>
              <w:bottom w:val="single" w:sz="4" w:space="0" w:color="000000"/>
              <w:right w:val="single" w:sz="4" w:space="0" w:color="000000"/>
            </w:tcBorders>
            <w:shd w:val="clear" w:color="auto" w:fill="E8E8E8"/>
            <w:vAlign w:val="bottom"/>
            <w:hideMark/>
          </w:tcPr>
          <w:p w14:paraId="3287B88B"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8" w:space="0" w:color="000000"/>
            </w:tcBorders>
            <w:vAlign w:val="center"/>
            <w:hideMark/>
          </w:tcPr>
          <w:p w14:paraId="1BBF8C55" w14:textId="77777777" w:rsidR="00EE15E3" w:rsidRPr="00293CE6" w:rsidRDefault="00EE15E3">
            <w:pPr>
              <w:spacing w:after="0" w:line="240" w:lineRule="auto"/>
              <w:jc w:val="center"/>
              <w:rPr>
                <w:rFonts w:ascii="Titillium" w:eastAsia="Times New Roman" w:hAnsi="Titillium" w:cs="Times New Roman"/>
                <w:b/>
                <w:bCs/>
                <w:i/>
                <w:iCs/>
                <w:color w:val="333333"/>
                <w:sz w:val="16"/>
                <w:szCs w:val="16"/>
                <w:lang w:eastAsia="en-GB"/>
              </w:rPr>
            </w:pPr>
            <w:r w:rsidRPr="00293CE6">
              <w:rPr>
                <w:rFonts w:ascii="Titillium" w:eastAsia="Times New Roman" w:hAnsi="Titillium" w:cs="Times New Roman"/>
                <w:b/>
                <w:bCs/>
                <w:i/>
                <w:iCs/>
                <w:color w:val="333333"/>
                <w:sz w:val="16"/>
                <w:szCs w:val="16"/>
                <w:lang w:eastAsia="en-GB"/>
              </w:rPr>
              <w:t>KPI Total</w:t>
            </w:r>
            <w:r w:rsidRPr="00293CE6">
              <w:rPr>
                <w:rFonts w:ascii="Titillium" w:eastAsia="Times New Roman" w:hAnsi="Titillium" w:cs="Times New Roman"/>
                <w:b/>
                <w:bCs/>
                <w:i/>
                <w:iCs/>
                <w:color w:val="333333"/>
                <w:sz w:val="16"/>
                <w:szCs w:val="16"/>
                <w:lang w:eastAsia="en-GB"/>
              </w:rPr>
              <w:br/>
            </w:r>
            <w:r w:rsidRPr="00293CE6">
              <w:rPr>
                <w:rFonts w:ascii="Titillium" w:eastAsia="Times New Roman" w:hAnsi="Titillium" w:cs="Times New Roman"/>
                <w:i/>
                <w:iCs/>
                <w:color w:val="333333"/>
                <w:sz w:val="16"/>
                <w:szCs w:val="16"/>
                <w:lang w:eastAsia="en-GB"/>
              </w:rPr>
              <w:t>Minimum:</w:t>
            </w:r>
            <w:r w:rsidRPr="00293CE6">
              <w:rPr>
                <w:rFonts w:ascii="Titillium" w:eastAsia="Times New Roman" w:hAnsi="Titillium" w:cs="Times New Roman"/>
                <w:i/>
                <w:iCs/>
                <w:color w:val="333333"/>
                <w:sz w:val="16"/>
                <w:szCs w:val="16"/>
                <w:lang w:eastAsia="en-GB"/>
              </w:rPr>
              <w:br/>
              <w:t>5 leads</w:t>
            </w:r>
          </w:p>
        </w:tc>
      </w:tr>
      <w:tr w:rsidR="00EE15E3" w:rsidRPr="00293CE6" w14:paraId="4826ECFF" w14:textId="77777777">
        <w:trPr>
          <w:trHeight w:val="495"/>
        </w:trPr>
        <w:tc>
          <w:tcPr>
            <w:tcW w:w="3368" w:type="dxa"/>
            <w:gridSpan w:val="3"/>
            <w:vMerge/>
            <w:vAlign w:val="center"/>
            <w:hideMark/>
          </w:tcPr>
          <w:p w14:paraId="638D9BA6" w14:textId="77777777" w:rsidR="00EE15E3" w:rsidRPr="00293CE6" w:rsidRDefault="00EE15E3">
            <w:pPr>
              <w:spacing w:after="0" w:line="240" w:lineRule="auto"/>
              <w:rPr>
                <w:rFonts w:ascii="Titillium" w:eastAsia="Times New Roman" w:hAnsi="Titillium" w:cs="Times New Roman"/>
                <w:color w:val="FFFFFF"/>
                <w:sz w:val="16"/>
                <w:szCs w:val="16"/>
                <w:lang w:eastAsia="en-GB"/>
              </w:rPr>
            </w:pPr>
          </w:p>
        </w:tc>
        <w:tc>
          <w:tcPr>
            <w:tcW w:w="1936" w:type="dxa"/>
            <w:tcBorders>
              <w:top w:val="nil"/>
              <w:left w:val="nil"/>
              <w:bottom w:val="single" w:sz="4" w:space="0" w:color="000000"/>
              <w:right w:val="single" w:sz="4" w:space="0" w:color="000000"/>
            </w:tcBorders>
            <w:vAlign w:val="center"/>
            <w:hideMark/>
          </w:tcPr>
          <w:p w14:paraId="4A991B80"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Number of leads</w:t>
            </w:r>
          </w:p>
        </w:tc>
        <w:tc>
          <w:tcPr>
            <w:tcW w:w="1796" w:type="dxa"/>
            <w:tcBorders>
              <w:top w:val="nil"/>
              <w:left w:val="nil"/>
              <w:bottom w:val="single" w:sz="4" w:space="0" w:color="000000"/>
              <w:right w:val="single" w:sz="4" w:space="0" w:color="000000"/>
            </w:tcBorders>
            <w:shd w:val="clear" w:color="auto" w:fill="FFFF00"/>
            <w:vAlign w:val="center"/>
            <w:hideMark/>
          </w:tcPr>
          <w:p w14:paraId="6EC0E26D"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FFFF00"/>
            <w:vAlign w:val="center"/>
            <w:hideMark/>
          </w:tcPr>
          <w:p w14:paraId="78BB632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FFFF00"/>
            <w:vAlign w:val="center"/>
            <w:hideMark/>
          </w:tcPr>
          <w:p w14:paraId="47D7132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E8E8E8"/>
            <w:vAlign w:val="bottom"/>
            <w:hideMark/>
          </w:tcPr>
          <w:p w14:paraId="21068621"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8" w:space="0" w:color="000000"/>
            </w:tcBorders>
            <w:vAlign w:val="center"/>
            <w:hideMark/>
          </w:tcPr>
          <w:p w14:paraId="125453FE"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293CE6" w14:paraId="5C39551C" w14:textId="77777777">
        <w:trPr>
          <w:trHeight w:val="1005"/>
        </w:trPr>
        <w:tc>
          <w:tcPr>
            <w:tcW w:w="3368" w:type="dxa"/>
            <w:gridSpan w:val="3"/>
            <w:vMerge w:val="restart"/>
            <w:tcBorders>
              <w:top w:val="single" w:sz="4" w:space="0" w:color="000000"/>
              <w:left w:val="single" w:sz="8" w:space="0" w:color="000000"/>
              <w:bottom w:val="single" w:sz="8" w:space="0" w:color="000000"/>
              <w:right w:val="single" w:sz="4" w:space="0" w:color="000000"/>
            </w:tcBorders>
            <w:shd w:val="clear" w:color="auto" w:fill="373545" w:themeFill="text2"/>
            <w:vAlign w:val="center"/>
            <w:hideMark/>
          </w:tcPr>
          <w:p w14:paraId="185ED58B" w14:textId="77777777" w:rsidR="00EE15E3" w:rsidRPr="00293CE6" w:rsidRDefault="00EE15E3">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EITECO04 - Leads for revenue, funding facilitated by the ECO to contribute to the financial sustainability of the KICs</w:t>
            </w:r>
          </w:p>
        </w:tc>
        <w:tc>
          <w:tcPr>
            <w:tcW w:w="1936" w:type="dxa"/>
            <w:tcBorders>
              <w:top w:val="nil"/>
              <w:left w:val="nil"/>
              <w:bottom w:val="single" w:sz="4" w:space="0" w:color="000000"/>
              <w:right w:val="single" w:sz="4" w:space="0" w:color="000000"/>
            </w:tcBorders>
            <w:noWrap/>
            <w:vAlign w:val="center"/>
            <w:hideMark/>
          </w:tcPr>
          <w:p w14:paraId="09330659" w14:textId="77777777" w:rsidR="00EE15E3" w:rsidRPr="00293CE6" w:rsidRDefault="00EE15E3">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vAlign w:val="center"/>
            <w:hideMark/>
          </w:tcPr>
          <w:p w14:paraId="05873770"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1 </w:t>
            </w:r>
            <w:r w:rsidRPr="00293CE6">
              <w:rPr>
                <w:rFonts w:ascii="Titillium" w:eastAsia="Times New Roman" w:hAnsi="Titillium" w:cs="Times New Roman"/>
                <w:b/>
                <w:bCs/>
                <w:i/>
                <w:iCs/>
                <w:color w:val="000000"/>
                <w:sz w:val="16"/>
                <w:szCs w:val="16"/>
                <w:lang w:eastAsia="en-GB"/>
              </w:rPr>
              <w:br/>
              <w:t>KIC new partner with membership fee</w:t>
            </w:r>
          </w:p>
        </w:tc>
        <w:tc>
          <w:tcPr>
            <w:tcW w:w="1796" w:type="dxa"/>
            <w:tcBorders>
              <w:top w:val="nil"/>
              <w:left w:val="nil"/>
              <w:bottom w:val="single" w:sz="4" w:space="0" w:color="000000"/>
              <w:right w:val="single" w:sz="4" w:space="0" w:color="000000"/>
            </w:tcBorders>
            <w:vAlign w:val="center"/>
            <w:hideMark/>
          </w:tcPr>
          <w:p w14:paraId="2F667285"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2 </w:t>
            </w:r>
            <w:r w:rsidRPr="00293CE6">
              <w:rPr>
                <w:rFonts w:ascii="Titillium" w:eastAsia="Times New Roman" w:hAnsi="Titillium" w:cs="Times New Roman"/>
                <w:b/>
                <w:bCs/>
                <w:i/>
                <w:iCs/>
                <w:color w:val="000000"/>
                <w:sz w:val="16"/>
                <w:szCs w:val="16"/>
                <w:lang w:eastAsia="en-GB"/>
              </w:rPr>
              <w:br/>
              <w:t>Local funding to KICs</w:t>
            </w:r>
          </w:p>
        </w:tc>
        <w:tc>
          <w:tcPr>
            <w:tcW w:w="1796" w:type="dxa"/>
            <w:tcBorders>
              <w:top w:val="nil"/>
              <w:left w:val="nil"/>
              <w:bottom w:val="single" w:sz="4" w:space="0" w:color="000000"/>
              <w:right w:val="single" w:sz="4" w:space="0" w:color="000000"/>
            </w:tcBorders>
            <w:vAlign w:val="center"/>
            <w:hideMark/>
          </w:tcPr>
          <w:p w14:paraId="08441FF4"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3</w:t>
            </w:r>
            <w:r w:rsidRPr="00293CE6">
              <w:rPr>
                <w:rFonts w:ascii="Titillium" w:eastAsia="Times New Roman" w:hAnsi="Titillium" w:cs="Times New Roman"/>
                <w:b/>
                <w:bCs/>
                <w:i/>
                <w:iCs/>
                <w:color w:val="000000"/>
                <w:sz w:val="16"/>
                <w:szCs w:val="16"/>
                <w:lang w:eastAsia="en-GB"/>
              </w:rPr>
              <w:br/>
              <w:t>KIC services sold</w:t>
            </w:r>
          </w:p>
        </w:tc>
        <w:tc>
          <w:tcPr>
            <w:tcW w:w="1796" w:type="dxa"/>
            <w:tcBorders>
              <w:top w:val="nil"/>
              <w:left w:val="nil"/>
              <w:bottom w:val="single" w:sz="4" w:space="0" w:color="000000"/>
              <w:right w:val="single" w:sz="4" w:space="0" w:color="000000"/>
            </w:tcBorders>
            <w:shd w:val="clear" w:color="auto" w:fill="E8E8E8"/>
            <w:vAlign w:val="bottom"/>
            <w:hideMark/>
          </w:tcPr>
          <w:p w14:paraId="388A79A1"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8" w:space="0" w:color="000000"/>
            </w:tcBorders>
            <w:vAlign w:val="center"/>
            <w:hideMark/>
          </w:tcPr>
          <w:p w14:paraId="3368F2DA" w14:textId="77777777" w:rsidR="00EE15E3" w:rsidRPr="00293CE6" w:rsidRDefault="00EE15E3">
            <w:pPr>
              <w:spacing w:after="0" w:line="240" w:lineRule="auto"/>
              <w:jc w:val="center"/>
              <w:rPr>
                <w:rFonts w:ascii="Titillium" w:eastAsia="Times New Roman" w:hAnsi="Titillium" w:cs="Times New Roman"/>
                <w:b/>
                <w:bCs/>
                <w:i/>
                <w:iCs/>
                <w:color w:val="333333"/>
                <w:sz w:val="16"/>
                <w:szCs w:val="16"/>
                <w:lang w:eastAsia="en-GB"/>
              </w:rPr>
            </w:pPr>
            <w:r w:rsidRPr="00293CE6">
              <w:rPr>
                <w:rFonts w:ascii="Titillium" w:eastAsia="Times New Roman" w:hAnsi="Titillium" w:cs="Times New Roman"/>
                <w:b/>
                <w:bCs/>
                <w:i/>
                <w:iCs/>
                <w:color w:val="333333"/>
                <w:sz w:val="16"/>
                <w:szCs w:val="16"/>
                <w:lang w:eastAsia="en-GB"/>
              </w:rPr>
              <w:t>KPI Total</w:t>
            </w:r>
            <w:r w:rsidRPr="00293CE6">
              <w:rPr>
                <w:rFonts w:ascii="Titillium" w:eastAsia="Times New Roman" w:hAnsi="Titillium" w:cs="Times New Roman"/>
                <w:b/>
                <w:bCs/>
                <w:i/>
                <w:iCs/>
                <w:color w:val="333333"/>
                <w:sz w:val="16"/>
                <w:szCs w:val="16"/>
                <w:lang w:eastAsia="en-GB"/>
              </w:rPr>
              <w:br/>
            </w:r>
            <w:r w:rsidRPr="00293CE6">
              <w:rPr>
                <w:rFonts w:ascii="Titillium" w:eastAsia="Times New Roman" w:hAnsi="Titillium" w:cs="Times New Roman"/>
                <w:i/>
                <w:iCs/>
                <w:color w:val="333333"/>
                <w:sz w:val="16"/>
                <w:szCs w:val="16"/>
                <w:lang w:eastAsia="en-GB"/>
              </w:rPr>
              <w:t>Minimum:</w:t>
            </w:r>
            <w:r w:rsidRPr="00293CE6">
              <w:rPr>
                <w:rFonts w:ascii="Titillium" w:eastAsia="Times New Roman" w:hAnsi="Titillium" w:cs="Times New Roman"/>
                <w:i/>
                <w:iCs/>
                <w:color w:val="333333"/>
                <w:sz w:val="16"/>
                <w:szCs w:val="16"/>
                <w:lang w:eastAsia="en-GB"/>
              </w:rPr>
              <w:br/>
              <w:t>5 leads</w:t>
            </w:r>
          </w:p>
        </w:tc>
      </w:tr>
      <w:tr w:rsidR="00EE15E3" w:rsidRPr="00293CE6" w14:paraId="2AB7EB3D" w14:textId="77777777">
        <w:trPr>
          <w:trHeight w:val="495"/>
        </w:trPr>
        <w:tc>
          <w:tcPr>
            <w:tcW w:w="3368" w:type="dxa"/>
            <w:gridSpan w:val="3"/>
            <w:vMerge/>
            <w:vAlign w:val="center"/>
            <w:hideMark/>
          </w:tcPr>
          <w:p w14:paraId="1E82EAB1" w14:textId="77777777" w:rsidR="00EE15E3" w:rsidRPr="00293CE6" w:rsidRDefault="00EE15E3">
            <w:pPr>
              <w:spacing w:after="0" w:line="240" w:lineRule="auto"/>
              <w:rPr>
                <w:rFonts w:ascii="Titillium" w:eastAsia="Times New Roman" w:hAnsi="Titillium" w:cs="Times New Roman"/>
                <w:color w:val="FFFFFF"/>
                <w:sz w:val="16"/>
                <w:szCs w:val="16"/>
                <w:lang w:eastAsia="en-GB"/>
              </w:rPr>
            </w:pPr>
          </w:p>
        </w:tc>
        <w:tc>
          <w:tcPr>
            <w:tcW w:w="1936" w:type="dxa"/>
            <w:tcBorders>
              <w:top w:val="nil"/>
              <w:left w:val="nil"/>
              <w:bottom w:val="single" w:sz="8" w:space="0" w:color="000000"/>
              <w:right w:val="single" w:sz="4" w:space="0" w:color="000000"/>
            </w:tcBorders>
            <w:vAlign w:val="center"/>
            <w:hideMark/>
          </w:tcPr>
          <w:p w14:paraId="1F7241C6"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Number of leads</w:t>
            </w:r>
          </w:p>
        </w:tc>
        <w:tc>
          <w:tcPr>
            <w:tcW w:w="1796" w:type="dxa"/>
            <w:tcBorders>
              <w:top w:val="nil"/>
              <w:left w:val="nil"/>
              <w:bottom w:val="single" w:sz="8" w:space="0" w:color="000000"/>
              <w:right w:val="single" w:sz="4" w:space="0" w:color="000000"/>
            </w:tcBorders>
            <w:shd w:val="clear" w:color="auto" w:fill="FFFF00"/>
            <w:vAlign w:val="center"/>
            <w:hideMark/>
          </w:tcPr>
          <w:p w14:paraId="7D52089E"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4" w:space="0" w:color="000000"/>
            </w:tcBorders>
            <w:shd w:val="clear" w:color="auto" w:fill="FFFF00"/>
            <w:vAlign w:val="center"/>
            <w:hideMark/>
          </w:tcPr>
          <w:p w14:paraId="4F217E5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4" w:space="0" w:color="000000"/>
            </w:tcBorders>
            <w:shd w:val="clear" w:color="auto" w:fill="FFFF00"/>
            <w:vAlign w:val="center"/>
            <w:hideMark/>
          </w:tcPr>
          <w:p w14:paraId="52F9EEC8"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4" w:space="0" w:color="000000"/>
            </w:tcBorders>
            <w:shd w:val="clear" w:color="auto" w:fill="E8E8E8"/>
            <w:vAlign w:val="bottom"/>
            <w:hideMark/>
          </w:tcPr>
          <w:p w14:paraId="594A5A8D"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8" w:space="0" w:color="000000"/>
              <w:right w:val="single" w:sz="8" w:space="0" w:color="000000"/>
            </w:tcBorders>
            <w:vAlign w:val="center"/>
            <w:hideMark/>
          </w:tcPr>
          <w:p w14:paraId="1480C2A5"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293CE6" w14:paraId="59A91B4A" w14:textId="77777777">
        <w:trPr>
          <w:trHeight w:val="345"/>
        </w:trPr>
        <w:tc>
          <w:tcPr>
            <w:tcW w:w="676" w:type="dxa"/>
            <w:tcBorders>
              <w:top w:val="nil"/>
              <w:left w:val="single" w:sz="4" w:space="0" w:color="000000"/>
              <w:bottom w:val="single" w:sz="4" w:space="0" w:color="000000"/>
              <w:right w:val="nil"/>
            </w:tcBorders>
            <w:noWrap/>
            <w:hideMark/>
          </w:tcPr>
          <w:p w14:paraId="6CC85EF2"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6363B5">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noWrap/>
            <w:vAlign w:val="center"/>
            <w:hideMark/>
          </w:tcPr>
          <w:p w14:paraId="5DEF574F"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nil"/>
              <w:left w:val="nil"/>
              <w:bottom w:val="nil"/>
              <w:right w:val="single" w:sz="4" w:space="0" w:color="000000"/>
            </w:tcBorders>
            <w:vAlign w:val="center"/>
            <w:hideMark/>
          </w:tcPr>
          <w:p w14:paraId="41F55308"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Coordinate the collection of local funding, investment opportunities, potential customers / Number of funding, investment opportunities and potential customers collected</w:t>
            </w:r>
          </w:p>
        </w:tc>
        <w:tc>
          <w:tcPr>
            <w:tcW w:w="1796" w:type="dxa"/>
            <w:tcBorders>
              <w:top w:val="nil"/>
              <w:left w:val="nil"/>
              <w:bottom w:val="single" w:sz="4" w:space="0" w:color="000000"/>
              <w:right w:val="single" w:sz="4" w:space="0" w:color="000000"/>
            </w:tcBorders>
            <w:shd w:val="clear" w:color="auto" w:fill="FFFF00"/>
            <w:vAlign w:val="center"/>
            <w:hideMark/>
          </w:tcPr>
          <w:p w14:paraId="7B7F31DE"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2D1F5968" w14:textId="77777777">
        <w:trPr>
          <w:trHeight w:val="345"/>
        </w:trPr>
        <w:tc>
          <w:tcPr>
            <w:tcW w:w="676" w:type="dxa"/>
            <w:tcBorders>
              <w:top w:val="nil"/>
              <w:left w:val="single" w:sz="4" w:space="0" w:color="000000"/>
              <w:bottom w:val="single" w:sz="4" w:space="0" w:color="000000"/>
              <w:right w:val="nil"/>
            </w:tcBorders>
            <w:noWrap/>
            <w:hideMark/>
          </w:tcPr>
          <w:p w14:paraId="4788D9A6"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6363B5">
              <w:rPr>
                <w:rFonts w:ascii="Aptos Narrow" w:eastAsia="Times New Roman" w:hAnsi="Aptos Narrow" w:cs="Times New Roman"/>
                <w:color w:val="6BB745"/>
                <w:sz w:val="14"/>
                <w:szCs w:val="14"/>
                <w:lang w:eastAsia="en-GB"/>
              </w:rPr>
              <w:lastRenderedPageBreak/>
              <w:t>YES</w:t>
            </w:r>
          </w:p>
        </w:tc>
        <w:tc>
          <w:tcPr>
            <w:tcW w:w="476" w:type="dxa"/>
            <w:tcBorders>
              <w:top w:val="nil"/>
              <w:left w:val="single" w:sz="4" w:space="0" w:color="000000"/>
              <w:bottom w:val="single" w:sz="4" w:space="0" w:color="000000"/>
              <w:right w:val="single" w:sz="4" w:space="0" w:color="000000"/>
            </w:tcBorders>
            <w:noWrap/>
            <w:vAlign w:val="center"/>
            <w:hideMark/>
          </w:tcPr>
          <w:p w14:paraId="6812812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28F0C84D"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Direct engagement activities / Number of engagements with potential leads</w:t>
            </w:r>
          </w:p>
        </w:tc>
        <w:tc>
          <w:tcPr>
            <w:tcW w:w="1796" w:type="dxa"/>
            <w:tcBorders>
              <w:top w:val="nil"/>
              <w:left w:val="nil"/>
              <w:bottom w:val="single" w:sz="4" w:space="0" w:color="000000"/>
              <w:right w:val="single" w:sz="4" w:space="0" w:color="000000"/>
            </w:tcBorders>
            <w:shd w:val="clear" w:color="auto" w:fill="FFFF00"/>
            <w:vAlign w:val="center"/>
            <w:hideMark/>
          </w:tcPr>
          <w:p w14:paraId="3840E85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D7F267F" w14:textId="77777777">
        <w:trPr>
          <w:trHeight w:val="345"/>
        </w:trPr>
        <w:tc>
          <w:tcPr>
            <w:tcW w:w="676" w:type="dxa"/>
            <w:tcBorders>
              <w:top w:val="nil"/>
              <w:left w:val="single" w:sz="4" w:space="0" w:color="000000"/>
              <w:bottom w:val="single" w:sz="4" w:space="0" w:color="000000"/>
              <w:right w:val="single" w:sz="4" w:space="0" w:color="000000"/>
            </w:tcBorders>
            <w:shd w:val="clear" w:color="auto" w:fill="E8E8E8"/>
            <w:noWrap/>
            <w:hideMark/>
          </w:tcPr>
          <w:p w14:paraId="26B5BCE8"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6363B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E8E8E8"/>
            <w:noWrap/>
            <w:vAlign w:val="center"/>
            <w:hideMark/>
          </w:tcPr>
          <w:p w14:paraId="251CC6C2"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E8E8E8"/>
            <w:vAlign w:val="center"/>
            <w:hideMark/>
          </w:tcPr>
          <w:p w14:paraId="5C01B5F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Leads generation for the Regional Innovation Booster companies (only MT, HR, HU, PL)</w:t>
            </w:r>
          </w:p>
        </w:tc>
        <w:tc>
          <w:tcPr>
            <w:tcW w:w="1796" w:type="dxa"/>
            <w:tcBorders>
              <w:top w:val="nil"/>
              <w:left w:val="nil"/>
              <w:bottom w:val="single" w:sz="4" w:space="0" w:color="000000"/>
              <w:right w:val="single" w:sz="4" w:space="0" w:color="000000"/>
            </w:tcBorders>
            <w:shd w:val="clear" w:color="auto" w:fill="E8E8E8"/>
            <w:vAlign w:val="center"/>
            <w:hideMark/>
          </w:tcPr>
          <w:p w14:paraId="48AF05D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6895894A" w14:textId="77777777">
        <w:trPr>
          <w:trHeight w:val="345"/>
        </w:trPr>
        <w:tc>
          <w:tcPr>
            <w:tcW w:w="676" w:type="dxa"/>
            <w:tcBorders>
              <w:top w:val="nil"/>
              <w:left w:val="single" w:sz="4" w:space="0" w:color="000000"/>
              <w:bottom w:val="single" w:sz="4" w:space="0" w:color="000000"/>
              <w:right w:val="single" w:sz="4" w:space="0" w:color="000000"/>
            </w:tcBorders>
            <w:shd w:val="clear" w:color="auto" w:fill="FFFF00"/>
            <w:noWrap/>
            <w:hideMark/>
          </w:tcPr>
          <w:p w14:paraId="11F4D4D8"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8E30E6">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78961BF0"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vAlign w:val="center"/>
            <w:hideMark/>
          </w:tcPr>
          <w:p w14:paraId="31BAAC3E"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Arrangement of funding opportunity by the national authorities to reimburse membership fees for KIC partners / Number of funding opportunity generated</w:t>
            </w:r>
          </w:p>
        </w:tc>
        <w:tc>
          <w:tcPr>
            <w:tcW w:w="1796" w:type="dxa"/>
            <w:tcBorders>
              <w:top w:val="nil"/>
              <w:left w:val="nil"/>
              <w:bottom w:val="single" w:sz="4" w:space="0" w:color="000000"/>
              <w:right w:val="single" w:sz="4" w:space="0" w:color="000000"/>
            </w:tcBorders>
            <w:shd w:val="clear" w:color="auto" w:fill="FFFF00"/>
            <w:vAlign w:val="center"/>
            <w:hideMark/>
          </w:tcPr>
          <w:p w14:paraId="616E8948"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94611C1" w14:textId="77777777">
        <w:trPr>
          <w:trHeight w:val="34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BC0B892"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8E30E6">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3B7586F7"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vAlign w:val="center"/>
            <w:hideMark/>
          </w:tcPr>
          <w:p w14:paraId="26C787FA"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proofErr w:type="spellStart"/>
            <w:r w:rsidRPr="00293CE6">
              <w:rPr>
                <w:rFonts w:ascii="Titillium" w:eastAsia="Times New Roman" w:hAnsi="Titillium" w:cs="Times New Roman"/>
                <w:color w:val="000000"/>
                <w:sz w:val="16"/>
                <w:szCs w:val="16"/>
                <w:lang w:eastAsia="en-GB"/>
              </w:rPr>
              <w:t>Faciltation</w:t>
            </w:r>
            <w:proofErr w:type="spellEnd"/>
            <w:r w:rsidRPr="00293CE6">
              <w:rPr>
                <w:rFonts w:ascii="Titillium" w:eastAsia="Times New Roman" w:hAnsi="Titillium" w:cs="Times New Roman"/>
                <w:color w:val="000000"/>
                <w:sz w:val="16"/>
                <w:szCs w:val="16"/>
                <w:lang w:eastAsia="en-GB"/>
              </w:rPr>
              <w:t xml:space="preserve"> of funding by the national authorities to pilot the EIT Regional Innovation Booster in a country (other than PL MT, HU, HR) / Number of warm introductory meetings</w:t>
            </w:r>
          </w:p>
        </w:tc>
        <w:tc>
          <w:tcPr>
            <w:tcW w:w="1796" w:type="dxa"/>
            <w:tcBorders>
              <w:top w:val="nil"/>
              <w:left w:val="nil"/>
              <w:bottom w:val="single" w:sz="4" w:space="0" w:color="000000"/>
              <w:right w:val="single" w:sz="4" w:space="0" w:color="000000"/>
            </w:tcBorders>
            <w:shd w:val="clear" w:color="auto" w:fill="FFFF00"/>
            <w:vAlign w:val="center"/>
            <w:hideMark/>
          </w:tcPr>
          <w:p w14:paraId="4FB837EB"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34704213" w14:textId="77777777">
        <w:trPr>
          <w:trHeight w:val="34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023FBB8"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8E30E6">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3F7C9D2F"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2AA6D7A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5DAC4217"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36DD4971" w14:textId="77777777">
        <w:trPr>
          <w:trHeight w:val="345"/>
        </w:trPr>
        <w:tc>
          <w:tcPr>
            <w:tcW w:w="676" w:type="dxa"/>
            <w:tcBorders>
              <w:top w:val="nil"/>
              <w:left w:val="single" w:sz="4" w:space="0" w:color="000000"/>
              <w:bottom w:val="single" w:sz="4" w:space="0" w:color="000000"/>
              <w:right w:val="single" w:sz="4" w:space="0" w:color="000000"/>
            </w:tcBorders>
            <w:shd w:val="clear" w:color="auto" w:fill="FFFF00"/>
            <w:noWrap/>
            <w:hideMark/>
          </w:tcPr>
          <w:p w14:paraId="51A3A4F3"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8E30E6">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DFBD426"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11066F6E"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3EED7639"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477136BD" w14:textId="77777777">
        <w:trPr>
          <w:trHeight w:val="600"/>
        </w:trPr>
        <w:tc>
          <w:tcPr>
            <w:tcW w:w="1428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62573AA2" w14:textId="77777777" w:rsidR="00EE15E3" w:rsidRPr="00293CE6" w:rsidRDefault="00EE15E3">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WP2 Activity descriptions </w:t>
            </w:r>
            <w:r w:rsidRPr="00293CE6">
              <w:rPr>
                <w:rFonts w:ascii="Titillium" w:eastAsia="Times New Roman" w:hAnsi="Titillium" w:cs="Times New Roman"/>
                <w:color w:val="000000"/>
                <w:szCs w:val="20"/>
                <w:lang w:eastAsia="en-GB"/>
              </w:rPr>
              <w:br/>
              <w:t>Please provide strategic approach, methodology and description of the activities</w:t>
            </w:r>
          </w:p>
        </w:tc>
      </w:tr>
      <w:tr w:rsidR="00EE15E3" w:rsidRPr="00293CE6" w14:paraId="0A0B5CF2" w14:textId="77777777">
        <w:trPr>
          <w:trHeight w:val="4005"/>
        </w:trPr>
        <w:tc>
          <w:tcPr>
            <w:tcW w:w="14284" w:type="dxa"/>
            <w:gridSpan w:val="9"/>
            <w:tcBorders>
              <w:top w:val="nil"/>
              <w:left w:val="single" w:sz="4" w:space="0" w:color="000000"/>
              <w:bottom w:val="nil"/>
              <w:right w:val="single" w:sz="4" w:space="0" w:color="000000"/>
            </w:tcBorders>
            <w:shd w:val="clear" w:color="auto" w:fill="FFFF00"/>
            <w:noWrap/>
            <w:hideMark/>
          </w:tcPr>
          <w:p w14:paraId="5D4DBAFD" w14:textId="77777777" w:rsidR="00EE15E3" w:rsidRPr="00293CE6" w:rsidRDefault="00EE15E3">
            <w:pPr>
              <w:spacing w:after="0" w:line="240" w:lineRule="auto"/>
              <w:rPr>
                <w:rFonts w:ascii="Aptos Narrow" w:eastAsia="Times New Roman" w:hAnsi="Aptos Narrow" w:cs="Times New Roman"/>
                <w:i/>
                <w:iCs/>
                <w:color w:val="000000"/>
                <w:lang w:eastAsia="en-GB"/>
              </w:rPr>
            </w:pPr>
            <w:r w:rsidRPr="00293CE6">
              <w:rPr>
                <w:rFonts w:ascii="Aptos Narrow" w:eastAsia="Times New Roman" w:hAnsi="Aptos Narrow" w:cs="Times New Roman"/>
                <w:i/>
                <w:iCs/>
                <w:color w:val="000000"/>
                <w:lang w:eastAsia="en-GB"/>
              </w:rPr>
              <w:t>[Max 1,000 words]</w:t>
            </w:r>
          </w:p>
        </w:tc>
      </w:tr>
      <w:tr w:rsidR="00EE15E3" w:rsidRPr="00293CE6" w14:paraId="4D41FBE4" w14:textId="77777777">
        <w:trPr>
          <w:trHeight w:val="345"/>
        </w:trPr>
        <w:tc>
          <w:tcPr>
            <w:tcW w:w="14284" w:type="dxa"/>
            <w:gridSpan w:val="9"/>
            <w:tcBorders>
              <w:top w:val="single" w:sz="8" w:space="0" w:color="000000"/>
              <w:left w:val="single" w:sz="8" w:space="0" w:color="000000"/>
              <w:bottom w:val="single" w:sz="4" w:space="0" w:color="000000"/>
              <w:right w:val="single" w:sz="8" w:space="0" w:color="000000"/>
            </w:tcBorders>
            <w:shd w:val="clear" w:color="auto" w:fill="373545" w:themeFill="text2"/>
            <w:vAlign w:val="center"/>
            <w:hideMark/>
          </w:tcPr>
          <w:p w14:paraId="70F96C01" w14:textId="77777777" w:rsidR="00EE15E3" w:rsidRPr="00293CE6" w:rsidRDefault="00EE15E3">
            <w:pPr>
              <w:spacing w:after="0" w:line="240" w:lineRule="auto"/>
              <w:jc w:val="center"/>
              <w:rPr>
                <w:rFonts w:ascii="Titillium" w:eastAsia="Times New Roman" w:hAnsi="Titillium" w:cs="Times New Roman"/>
                <w:b/>
                <w:bCs/>
                <w:color w:val="FFFFFF" w:themeColor="background1"/>
                <w:lang w:eastAsia="en-GB"/>
              </w:rPr>
            </w:pPr>
            <w:r w:rsidRPr="1FCB43CC">
              <w:rPr>
                <w:rFonts w:ascii="Titillium" w:eastAsia="Times New Roman" w:hAnsi="Titillium" w:cs="Times New Roman"/>
                <w:b/>
                <w:bCs/>
                <w:color w:val="FFFFFF" w:themeColor="background1"/>
                <w:lang w:eastAsia="en-GB"/>
              </w:rPr>
              <w:t>Work Package 3</w:t>
            </w:r>
          </w:p>
          <w:p w14:paraId="2BB15621" w14:textId="77777777" w:rsidR="00EE15E3" w:rsidRPr="00293CE6" w:rsidRDefault="00EE15E3">
            <w:pPr>
              <w:spacing w:after="0" w:line="240" w:lineRule="auto"/>
              <w:jc w:val="center"/>
              <w:rPr>
                <w:rFonts w:ascii="Titillium" w:eastAsia="Times New Roman" w:hAnsi="Titillium" w:cs="Times New Roman"/>
                <w:b/>
                <w:bCs/>
                <w:color w:val="FFFFFF"/>
                <w:lang w:eastAsia="en-GB"/>
              </w:rPr>
            </w:pPr>
            <w:r w:rsidRPr="1FCB43CC">
              <w:rPr>
                <w:rFonts w:ascii="Titillium" w:eastAsia="Times New Roman" w:hAnsi="Titillium" w:cs="Times New Roman"/>
                <w:b/>
                <w:bCs/>
                <w:color w:val="FFFFFF" w:themeColor="background1"/>
                <w:lang w:eastAsia="en-GB"/>
              </w:rPr>
              <w:t>External fundraising</w:t>
            </w:r>
          </w:p>
        </w:tc>
      </w:tr>
      <w:tr w:rsidR="00EE15E3" w:rsidRPr="009978E6" w14:paraId="56BF8927" w14:textId="77777777">
        <w:trPr>
          <w:trHeight w:val="1005"/>
        </w:trPr>
        <w:tc>
          <w:tcPr>
            <w:tcW w:w="3368" w:type="dxa"/>
            <w:gridSpan w:val="3"/>
            <w:vMerge w:val="restart"/>
            <w:tcBorders>
              <w:top w:val="single" w:sz="4" w:space="0" w:color="000000"/>
              <w:left w:val="single" w:sz="8" w:space="0" w:color="000000"/>
              <w:bottom w:val="single" w:sz="8" w:space="0" w:color="000000"/>
              <w:right w:val="single" w:sz="4" w:space="0" w:color="000000"/>
            </w:tcBorders>
            <w:shd w:val="clear" w:color="auto" w:fill="373545" w:themeFill="text2"/>
            <w:vAlign w:val="center"/>
            <w:hideMark/>
          </w:tcPr>
          <w:p w14:paraId="776933BD" w14:textId="77777777" w:rsidR="00EE15E3" w:rsidRPr="00293CE6" w:rsidRDefault="00EE15E3">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EITECO03 - External fundraising</w:t>
            </w:r>
          </w:p>
        </w:tc>
        <w:tc>
          <w:tcPr>
            <w:tcW w:w="1936" w:type="dxa"/>
            <w:tcBorders>
              <w:top w:val="nil"/>
              <w:left w:val="nil"/>
              <w:bottom w:val="single" w:sz="4" w:space="0" w:color="000000"/>
              <w:right w:val="single" w:sz="4" w:space="0" w:color="000000"/>
            </w:tcBorders>
            <w:noWrap/>
            <w:vAlign w:val="center"/>
            <w:hideMark/>
          </w:tcPr>
          <w:p w14:paraId="19F2D8AB" w14:textId="77777777" w:rsidR="00EE15E3" w:rsidRPr="00293CE6" w:rsidRDefault="00EE15E3">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vAlign w:val="center"/>
            <w:hideMark/>
          </w:tcPr>
          <w:p w14:paraId="146EC71B"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External funding raised</w:t>
            </w:r>
          </w:p>
        </w:tc>
        <w:tc>
          <w:tcPr>
            <w:tcW w:w="1796" w:type="dxa"/>
            <w:tcBorders>
              <w:top w:val="nil"/>
              <w:left w:val="nil"/>
              <w:bottom w:val="single" w:sz="4" w:space="0" w:color="000000"/>
              <w:right w:val="single" w:sz="4" w:space="0" w:color="000000"/>
            </w:tcBorders>
            <w:shd w:val="clear" w:color="auto" w:fill="E8E8E8"/>
            <w:vAlign w:val="bottom"/>
            <w:hideMark/>
          </w:tcPr>
          <w:p w14:paraId="78D90603"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4" w:space="0" w:color="000000"/>
            </w:tcBorders>
            <w:shd w:val="clear" w:color="auto" w:fill="E8E8E8"/>
            <w:vAlign w:val="bottom"/>
            <w:hideMark/>
          </w:tcPr>
          <w:p w14:paraId="38C88B90"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4" w:space="0" w:color="000000"/>
            </w:tcBorders>
            <w:shd w:val="clear" w:color="auto" w:fill="E8E8E8"/>
            <w:vAlign w:val="bottom"/>
            <w:hideMark/>
          </w:tcPr>
          <w:p w14:paraId="009EF180"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8" w:space="0" w:color="000000"/>
            </w:tcBorders>
            <w:vAlign w:val="center"/>
            <w:hideMark/>
          </w:tcPr>
          <w:p w14:paraId="6CA37B56" w14:textId="77777777" w:rsidR="00EE15E3" w:rsidRPr="00293CE6" w:rsidRDefault="00EE15E3">
            <w:pPr>
              <w:spacing w:after="0" w:line="240" w:lineRule="auto"/>
              <w:jc w:val="center"/>
              <w:rPr>
                <w:rFonts w:ascii="Titillium" w:eastAsia="Times New Roman" w:hAnsi="Titillium" w:cs="Times New Roman"/>
                <w:b/>
                <w:bCs/>
                <w:i/>
                <w:iCs/>
                <w:color w:val="333333"/>
                <w:sz w:val="16"/>
                <w:szCs w:val="16"/>
                <w:lang w:val="fr-FR" w:eastAsia="en-GB"/>
              </w:rPr>
            </w:pPr>
            <w:r w:rsidRPr="00293CE6">
              <w:rPr>
                <w:rFonts w:ascii="Titillium" w:eastAsia="Times New Roman" w:hAnsi="Titillium" w:cs="Times New Roman"/>
                <w:b/>
                <w:bCs/>
                <w:i/>
                <w:iCs/>
                <w:color w:val="333333"/>
                <w:sz w:val="16"/>
                <w:szCs w:val="16"/>
                <w:lang w:val="fr-FR" w:eastAsia="en-GB"/>
              </w:rPr>
              <w:t>KPI Total</w:t>
            </w:r>
            <w:r w:rsidRPr="00293CE6">
              <w:rPr>
                <w:rFonts w:ascii="Titillium" w:eastAsia="Times New Roman" w:hAnsi="Titillium" w:cs="Times New Roman"/>
                <w:b/>
                <w:bCs/>
                <w:i/>
                <w:iCs/>
                <w:color w:val="333333"/>
                <w:sz w:val="16"/>
                <w:szCs w:val="16"/>
                <w:lang w:val="fr-FR" w:eastAsia="en-GB"/>
              </w:rPr>
              <w:br/>
            </w:r>
            <w:r w:rsidRPr="00293CE6">
              <w:rPr>
                <w:rFonts w:ascii="Titillium" w:eastAsia="Times New Roman" w:hAnsi="Titillium" w:cs="Times New Roman"/>
                <w:i/>
                <w:iCs/>
                <w:color w:val="333333"/>
                <w:sz w:val="16"/>
                <w:szCs w:val="16"/>
                <w:lang w:val="fr-FR" w:eastAsia="en-GB"/>
              </w:rPr>
              <w:t>Minimum:</w:t>
            </w:r>
            <w:r w:rsidRPr="00293CE6">
              <w:rPr>
                <w:rFonts w:ascii="Titillium" w:eastAsia="Times New Roman" w:hAnsi="Titillium" w:cs="Times New Roman"/>
                <w:i/>
                <w:iCs/>
                <w:color w:val="333333"/>
                <w:sz w:val="16"/>
                <w:szCs w:val="16"/>
                <w:lang w:val="fr-FR" w:eastAsia="en-GB"/>
              </w:rPr>
              <w:br/>
              <w:t>10k EUR</w:t>
            </w:r>
          </w:p>
        </w:tc>
      </w:tr>
      <w:tr w:rsidR="00EE15E3" w:rsidRPr="00293CE6" w14:paraId="03D749A5" w14:textId="77777777">
        <w:trPr>
          <w:trHeight w:val="495"/>
        </w:trPr>
        <w:tc>
          <w:tcPr>
            <w:tcW w:w="3368" w:type="dxa"/>
            <w:gridSpan w:val="3"/>
            <w:vMerge/>
            <w:vAlign w:val="center"/>
            <w:hideMark/>
          </w:tcPr>
          <w:p w14:paraId="0CFD8CBD" w14:textId="77777777" w:rsidR="00EE15E3" w:rsidRPr="00293CE6" w:rsidRDefault="00EE15E3">
            <w:pPr>
              <w:spacing w:after="0" w:line="240" w:lineRule="auto"/>
              <w:rPr>
                <w:rFonts w:ascii="Titillium" w:eastAsia="Times New Roman" w:hAnsi="Titillium" w:cs="Times New Roman"/>
                <w:color w:val="FFFFFF"/>
                <w:sz w:val="16"/>
                <w:szCs w:val="16"/>
                <w:lang w:val="fr-FR" w:eastAsia="en-GB"/>
              </w:rPr>
            </w:pPr>
          </w:p>
        </w:tc>
        <w:tc>
          <w:tcPr>
            <w:tcW w:w="1936" w:type="dxa"/>
            <w:tcBorders>
              <w:top w:val="nil"/>
              <w:left w:val="nil"/>
              <w:bottom w:val="single" w:sz="8" w:space="0" w:color="000000"/>
              <w:right w:val="single" w:sz="4" w:space="0" w:color="000000"/>
            </w:tcBorders>
            <w:vAlign w:val="center"/>
            <w:hideMark/>
          </w:tcPr>
          <w:p w14:paraId="760CF3E4"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Amount of funding</w:t>
            </w:r>
          </w:p>
        </w:tc>
        <w:tc>
          <w:tcPr>
            <w:tcW w:w="1796" w:type="dxa"/>
            <w:tcBorders>
              <w:top w:val="nil"/>
              <w:left w:val="nil"/>
              <w:bottom w:val="single" w:sz="8" w:space="0" w:color="000000"/>
              <w:right w:val="single" w:sz="4" w:space="0" w:color="000000"/>
            </w:tcBorders>
            <w:shd w:val="clear" w:color="auto" w:fill="FFFF00"/>
            <w:vAlign w:val="center"/>
            <w:hideMark/>
          </w:tcPr>
          <w:p w14:paraId="69F56BB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4" w:space="0" w:color="000000"/>
            </w:tcBorders>
            <w:shd w:val="clear" w:color="auto" w:fill="E8E8E8"/>
            <w:vAlign w:val="bottom"/>
            <w:hideMark/>
          </w:tcPr>
          <w:p w14:paraId="0732F985"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8" w:space="0" w:color="000000"/>
              <w:right w:val="single" w:sz="4" w:space="0" w:color="000000"/>
            </w:tcBorders>
            <w:shd w:val="clear" w:color="auto" w:fill="E8E8E8"/>
            <w:vAlign w:val="bottom"/>
            <w:hideMark/>
          </w:tcPr>
          <w:p w14:paraId="499B1E36"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8" w:space="0" w:color="000000"/>
              <w:right w:val="single" w:sz="4" w:space="0" w:color="000000"/>
            </w:tcBorders>
            <w:shd w:val="clear" w:color="auto" w:fill="E8E8E8"/>
            <w:vAlign w:val="bottom"/>
            <w:hideMark/>
          </w:tcPr>
          <w:p w14:paraId="5EE2CE9D"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8" w:space="0" w:color="000000"/>
              <w:right w:val="single" w:sz="8" w:space="0" w:color="000000"/>
            </w:tcBorders>
            <w:vAlign w:val="center"/>
            <w:hideMark/>
          </w:tcPr>
          <w:p w14:paraId="3E1D4470"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293CE6" w14:paraId="6F9889D6" w14:textId="77777777">
        <w:trPr>
          <w:trHeight w:val="405"/>
        </w:trPr>
        <w:tc>
          <w:tcPr>
            <w:tcW w:w="676" w:type="dxa"/>
            <w:tcBorders>
              <w:top w:val="nil"/>
              <w:left w:val="single" w:sz="4" w:space="0" w:color="000000"/>
              <w:bottom w:val="single" w:sz="4" w:space="0" w:color="000000"/>
              <w:right w:val="nil"/>
            </w:tcBorders>
            <w:noWrap/>
            <w:hideMark/>
          </w:tcPr>
          <w:p w14:paraId="7530E0F5"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C263A">
              <w:rPr>
                <w:rFonts w:ascii="Aptos Narrow" w:eastAsia="Times New Roman" w:hAnsi="Aptos Narrow" w:cs="Times New Roman"/>
                <w:color w:val="6BB745"/>
                <w:sz w:val="14"/>
                <w:szCs w:val="14"/>
                <w:lang w:eastAsia="en-GB"/>
              </w:rPr>
              <w:lastRenderedPageBreak/>
              <w:t>YES</w:t>
            </w:r>
          </w:p>
        </w:tc>
        <w:tc>
          <w:tcPr>
            <w:tcW w:w="476" w:type="dxa"/>
            <w:tcBorders>
              <w:top w:val="single" w:sz="4" w:space="0" w:color="000000"/>
              <w:left w:val="single" w:sz="4" w:space="0" w:color="000000"/>
              <w:bottom w:val="single" w:sz="4" w:space="0" w:color="000000"/>
              <w:right w:val="single" w:sz="4" w:space="0" w:color="000000"/>
            </w:tcBorders>
            <w:noWrap/>
            <w:vAlign w:val="center"/>
            <w:hideMark/>
          </w:tcPr>
          <w:p w14:paraId="6F3302AC"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nil"/>
              <w:right w:val="single" w:sz="4" w:space="0" w:color="000000"/>
            </w:tcBorders>
            <w:vAlign w:val="center"/>
            <w:hideMark/>
          </w:tcPr>
          <w:p w14:paraId="12FA8170"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Scout for and recommend to the EIT KICs opportunities to implement joint projects, including projects involving local authorities and institutions to strengthen cooperation with EIT and EIT KICs, financed through other EU, national, regional funds (including ESIF and IPA III) / Number of projects scouted and recommended</w:t>
            </w:r>
          </w:p>
        </w:tc>
        <w:tc>
          <w:tcPr>
            <w:tcW w:w="1796" w:type="dxa"/>
            <w:tcBorders>
              <w:top w:val="single" w:sz="4" w:space="0" w:color="000000"/>
              <w:left w:val="nil"/>
              <w:bottom w:val="single" w:sz="4" w:space="0" w:color="000000"/>
              <w:right w:val="single" w:sz="4" w:space="0" w:color="000000"/>
            </w:tcBorders>
            <w:shd w:val="clear" w:color="auto" w:fill="FFFF00"/>
            <w:vAlign w:val="center"/>
            <w:hideMark/>
          </w:tcPr>
          <w:p w14:paraId="2F447064"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2B30DD6F" w14:textId="77777777">
        <w:trPr>
          <w:trHeight w:val="405"/>
        </w:trPr>
        <w:tc>
          <w:tcPr>
            <w:tcW w:w="676" w:type="dxa"/>
            <w:tcBorders>
              <w:top w:val="nil"/>
              <w:left w:val="single" w:sz="4" w:space="0" w:color="000000"/>
              <w:bottom w:val="single" w:sz="4" w:space="0" w:color="000000"/>
              <w:right w:val="nil"/>
            </w:tcBorders>
            <w:noWrap/>
            <w:hideMark/>
          </w:tcPr>
          <w:p w14:paraId="49ECCAF5"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C263A">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noWrap/>
            <w:vAlign w:val="center"/>
            <w:hideMark/>
          </w:tcPr>
          <w:p w14:paraId="1C32E85B"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nil"/>
              <w:right w:val="single" w:sz="4" w:space="0" w:color="000000"/>
            </w:tcBorders>
            <w:vAlign w:val="center"/>
            <w:hideMark/>
          </w:tcPr>
          <w:p w14:paraId="6808AC3E"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Scout for and recommend to the EIT KICs opportunities  to implement joint projects, including local talents which could be supported via the portfolio of opportunities offered by the EIT Community; / Number of projects scouted and recommended</w:t>
            </w:r>
          </w:p>
        </w:tc>
        <w:tc>
          <w:tcPr>
            <w:tcW w:w="1796" w:type="dxa"/>
            <w:tcBorders>
              <w:top w:val="nil"/>
              <w:left w:val="nil"/>
              <w:bottom w:val="single" w:sz="4" w:space="0" w:color="000000"/>
              <w:right w:val="single" w:sz="4" w:space="0" w:color="000000"/>
            </w:tcBorders>
            <w:shd w:val="clear" w:color="auto" w:fill="FFFF00"/>
            <w:vAlign w:val="center"/>
            <w:hideMark/>
          </w:tcPr>
          <w:p w14:paraId="2FC4C7C7"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9461292" w14:textId="77777777">
        <w:trPr>
          <w:trHeight w:val="405"/>
        </w:trPr>
        <w:tc>
          <w:tcPr>
            <w:tcW w:w="676" w:type="dxa"/>
            <w:tcBorders>
              <w:top w:val="nil"/>
              <w:left w:val="single" w:sz="4" w:space="0" w:color="000000"/>
              <w:bottom w:val="single" w:sz="4" w:space="0" w:color="000000"/>
              <w:right w:val="nil"/>
            </w:tcBorders>
            <w:noWrap/>
            <w:hideMark/>
          </w:tcPr>
          <w:p w14:paraId="0CABB163"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C263A">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noWrap/>
            <w:vAlign w:val="center"/>
            <w:hideMark/>
          </w:tcPr>
          <w:p w14:paraId="31C0D013"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nil"/>
              <w:right w:val="single" w:sz="4" w:space="0" w:color="000000"/>
            </w:tcBorders>
            <w:vAlign w:val="center"/>
            <w:hideMark/>
          </w:tcPr>
          <w:p w14:paraId="4CFB29B7"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Contribute to, support and where appropriate, with the agreements of the EIT KICs, lead any horizontal exploratory efforts towards securing co-funding opportunities, including matching KIC thematic area with the local RIS3 priorities / Number of horizontal efforts made</w:t>
            </w:r>
          </w:p>
        </w:tc>
        <w:tc>
          <w:tcPr>
            <w:tcW w:w="1796" w:type="dxa"/>
            <w:tcBorders>
              <w:top w:val="nil"/>
              <w:left w:val="nil"/>
              <w:bottom w:val="single" w:sz="4" w:space="0" w:color="000000"/>
              <w:right w:val="single" w:sz="4" w:space="0" w:color="000000"/>
            </w:tcBorders>
            <w:shd w:val="clear" w:color="auto" w:fill="FFFF00"/>
            <w:vAlign w:val="center"/>
            <w:hideMark/>
          </w:tcPr>
          <w:p w14:paraId="5A7C2FE4"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2B1ACAE" w14:textId="77777777">
        <w:trPr>
          <w:trHeight w:val="405"/>
        </w:trPr>
        <w:tc>
          <w:tcPr>
            <w:tcW w:w="676" w:type="dxa"/>
            <w:tcBorders>
              <w:top w:val="nil"/>
              <w:left w:val="single" w:sz="4" w:space="0" w:color="000000"/>
              <w:bottom w:val="single" w:sz="4" w:space="0" w:color="000000"/>
              <w:right w:val="nil"/>
            </w:tcBorders>
            <w:noWrap/>
            <w:hideMark/>
          </w:tcPr>
          <w:p w14:paraId="40435596"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C263A">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nil"/>
            </w:tcBorders>
            <w:noWrap/>
            <w:vAlign w:val="center"/>
            <w:hideMark/>
          </w:tcPr>
          <w:p w14:paraId="7237409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single" w:sz="4" w:space="0" w:color="000000"/>
              <w:bottom w:val="single" w:sz="4" w:space="0" w:color="000000"/>
              <w:right w:val="single" w:sz="4" w:space="0" w:color="000000"/>
            </w:tcBorders>
            <w:vAlign w:val="center"/>
            <w:hideMark/>
          </w:tcPr>
          <w:p w14:paraId="4CB4FC27"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Secure meetings with relevant national, regional authorities and facilitate the preparation for the submission of joint proposals for national, regional funding in case of general EIT Community actions / Number of proposal submission</w:t>
            </w:r>
          </w:p>
        </w:tc>
        <w:tc>
          <w:tcPr>
            <w:tcW w:w="1796" w:type="dxa"/>
            <w:tcBorders>
              <w:top w:val="nil"/>
              <w:left w:val="nil"/>
              <w:bottom w:val="single" w:sz="4" w:space="0" w:color="000000"/>
              <w:right w:val="single" w:sz="4" w:space="0" w:color="000000"/>
            </w:tcBorders>
            <w:shd w:val="clear" w:color="auto" w:fill="FFFF00"/>
            <w:vAlign w:val="center"/>
            <w:hideMark/>
          </w:tcPr>
          <w:p w14:paraId="563A393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3BEAC8E" w14:textId="77777777">
        <w:trPr>
          <w:trHeight w:val="405"/>
        </w:trPr>
        <w:tc>
          <w:tcPr>
            <w:tcW w:w="676" w:type="dxa"/>
            <w:tcBorders>
              <w:top w:val="nil"/>
              <w:left w:val="single" w:sz="4" w:space="0" w:color="000000"/>
              <w:bottom w:val="single" w:sz="4" w:space="0" w:color="000000"/>
              <w:right w:val="nil"/>
            </w:tcBorders>
            <w:noWrap/>
            <w:hideMark/>
          </w:tcPr>
          <w:p w14:paraId="453A3D71"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C263A">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noWrap/>
            <w:vAlign w:val="center"/>
            <w:hideMark/>
          </w:tcPr>
          <w:p w14:paraId="6653F4A9"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nil"/>
              <w:left w:val="nil"/>
              <w:bottom w:val="nil"/>
              <w:right w:val="single" w:sz="4" w:space="0" w:color="000000"/>
            </w:tcBorders>
            <w:vAlign w:val="center"/>
            <w:hideMark/>
          </w:tcPr>
          <w:p w14:paraId="3DDDE4B7"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Suggest and support, including, where appropriate and with the agreement of the EIT KICs, lead the implementation of possible joint activities amongst the EIT KICs, to be implemented nationally and, or regionally, aligned with relevant RIS3 priorities / Number of projects, activities implemented</w:t>
            </w:r>
          </w:p>
        </w:tc>
        <w:tc>
          <w:tcPr>
            <w:tcW w:w="1796" w:type="dxa"/>
            <w:tcBorders>
              <w:top w:val="nil"/>
              <w:left w:val="nil"/>
              <w:bottom w:val="single" w:sz="4" w:space="0" w:color="000000"/>
              <w:right w:val="single" w:sz="4" w:space="0" w:color="000000"/>
            </w:tcBorders>
            <w:shd w:val="clear" w:color="auto" w:fill="FFFF00"/>
            <w:vAlign w:val="center"/>
            <w:hideMark/>
          </w:tcPr>
          <w:p w14:paraId="049C1AD9"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44E5FC38"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74EEA67D"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5432C4">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27600A0"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0402AD4E"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75BF3F2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0D71AB2"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609CB3B"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5432C4">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0C67CF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59B3C93F"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613C495B"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8B0C246" w14:textId="77777777">
        <w:trPr>
          <w:trHeight w:val="600"/>
        </w:trPr>
        <w:tc>
          <w:tcPr>
            <w:tcW w:w="1428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37281B6C" w14:textId="77777777" w:rsidR="00EE15E3" w:rsidRPr="00293CE6" w:rsidRDefault="00EE15E3">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WP3 Activity descriptions </w:t>
            </w:r>
            <w:r w:rsidRPr="00293CE6">
              <w:rPr>
                <w:rFonts w:ascii="Titillium" w:eastAsia="Times New Roman" w:hAnsi="Titillium" w:cs="Times New Roman"/>
                <w:color w:val="000000"/>
                <w:szCs w:val="20"/>
                <w:lang w:eastAsia="en-GB"/>
              </w:rPr>
              <w:br/>
              <w:t>Please provide strategic approach, methodology and description of the activities</w:t>
            </w:r>
          </w:p>
        </w:tc>
      </w:tr>
      <w:tr w:rsidR="00EE15E3" w:rsidRPr="00293CE6" w14:paraId="0356DC9D" w14:textId="77777777">
        <w:trPr>
          <w:trHeight w:val="4005"/>
        </w:trPr>
        <w:tc>
          <w:tcPr>
            <w:tcW w:w="14284" w:type="dxa"/>
            <w:gridSpan w:val="9"/>
            <w:tcBorders>
              <w:top w:val="nil"/>
              <w:left w:val="single" w:sz="4" w:space="0" w:color="000000"/>
              <w:bottom w:val="single" w:sz="4" w:space="0" w:color="000000"/>
              <w:right w:val="single" w:sz="4" w:space="0" w:color="000000"/>
            </w:tcBorders>
            <w:shd w:val="clear" w:color="auto" w:fill="FFFF00"/>
            <w:noWrap/>
            <w:hideMark/>
          </w:tcPr>
          <w:p w14:paraId="5019A835" w14:textId="77777777" w:rsidR="00EE15E3" w:rsidRPr="00293CE6" w:rsidRDefault="00EE15E3">
            <w:pPr>
              <w:spacing w:after="0" w:line="240" w:lineRule="auto"/>
              <w:rPr>
                <w:rFonts w:ascii="Aptos Narrow" w:eastAsia="Times New Roman" w:hAnsi="Aptos Narrow" w:cs="Times New Roman"/>
                <w:i/>
                <w:iCs/>
                <w:color w:val="000000"/>
                <w:lang w:eastAsia="en-GB"/>
              </w:rPr>
            </w:pPr>
            <w:r w:rsidRPr="00293CE6">
              <w:rPr>
                <w:rFonts w:ascii="Aptos Narrow" w:eastAsia="Times New Roman" w:hAnsi="Aptos Narrow" w:cs="Times New Roman"/>
                <w:i/>
                <w:iCs/>
                <w:color w:val="000000"/>
                <w:lang w:eastAsia="en-GB"/>
              </w:rPr>
              <w:t>[Max 1,000 words]</w:t>
            </w:r>
          </w:p>
        </w:tc>
      </w:tr>
      <w:tr w:rsidR="00EE15E3" w:rsidRPr="00293CE6" w14:paraId="3AAF8AD5" w14:textId="77777777">
        <w:trPr>
          <w:trHeight w:val="345"/>
        </w:trPr>
        <w:tc>
          <w:tcPr>
            <w:tcW w:w="14284" w:type="dxa"/>
            <w:gridSpan w:val="9"/>
            <w:tcBorders>
              <w:top w:val="nil"/>
              <w:left w:val="single" w:sz="4" w:space="0" w:color="000000"/>
              <w:bottom w:val="nil"/>
              <w:right w:val="nil"/>
            </w:tcBorders>
            <w:shd w:val="clear" w:color="auto" w:fill="373545" w:themeFill="text2"/>
            <w:vAlign w:val="center"/>
            <w:hideMark/>
          </w:tcPr>
          <w:p w14:paraId="365A20F8" w14:textId="77777777" w:rsidR="00EE15E3" w:rsidRPr="00293CE6" w:rsidRDefault="00EE15E3">
            <w:pPr>
              <w:spacing w:after="0" w:line="240" w:lineRule="auto"/>
              <w:jc w:val="center"/>
              <w:rPr>
                <w:rFonts w:ascii="Titillium" w:eastAsia="Times New Roman" w:hAnsi="Titillium" w:cs="Times New Roman"/>
                <w:b/>
                <w:bCs/>
                <w:color w:val="FFFFFF"/>
                <w:szCs w:val="20"/>
                <w:lang w:eastAsia="en-GB"/>
              </w:rPr>
            </w:pPr>
            <w:r w:rsidRPr="00293CE6">
              <w:rPr>
                <w:rFonts w:ascii="Titillium" w:eastAsia="Times New Roman" w:hAnsi="Titillium" w:cs="Times New Roman"/>
                <w:b/>
                <w:bCs/>
                <w:color w:val="FFFFFF"/>
                <w:szCs w:val="20"/>
                <w:lang w:eastAsia="en-GB"/>
              </w:rPr>
              <w:t>Work Package 0</w:t>
            </w:r>
          </w:p>
        </w:tc>
      </w:tr>
      <w:tr w:rsidR="00EE15E3" w:rsidRPr="00293CE6" w14:paraId="41F02527" w14:textId="77777777">
        <w:trPr>
          <w:trHeight w:val="345"/>
        </w:trPr>
        <w:tc>
          <w:tcPr>
            <w:tcW w:w="14284" w:type="dxa"/>
            <w:gridSpan w:val="9"/>
            <w:tcBorders>
              <w:top w:val="nil"/>
              <w:left w:val="single" w:sz="4" w:space="0" w:color="000000"/>
              <w:bottom w:val="nil"/>
              <w:right w:val="nil"/>
            </w:tcBorders>
            <w:shd w:val="clear" w:color="auto" w:fill="373545" w:themeFill="text2"/>
            <w:vAlign w:val="center"/>
            <w:hideMark/>
          </w:tcPr>
          <w:p w14:paraId="7B6DE4D1" w14:textId="77777777" w:rsidR="00EE15E3" w:rsidRPr="00293CE6" w:rsidRDefault="00EE15E3">
            <w:pPr>
              <w:spacing w:after="0" w:line="240" w:lineRule="auto"/>
              <w:jc w:val="center"/>
              <w:rPr>
                <w:rFonts w:ascii="Titillium" w:eastAsia="Times New Roman" w:hAnsi="Titillium" w:cs="Times New Roman"/>
                <w:b/>
                <w:bCs/>
                <w:color w:val="FFFFFF"/>
                <w:lang w:eastAsia="en-GB"/>
              </w:rPr>
            </w:pPr>
            <w:r w:rsidRPr="1FCB43CC">
              <w:rPr>
                <w:rFonts w:ascii="Titillium" w:eastAsia="Times New Roman" w:hAnsi="Titillium" w:cs="Times New Roman"/>
                <w:b/>
                <w:bCs/>
                <w:color w:val="FFFFFF" w:themeColor="background1"/>
                <w:lang w:eastAsia="en-GB"/>
              </w:rPr>
              <w:t>Administration and coordination</w:t>
            </w:r>
          </w:p>
        </w:tc>
      </w:tr>
      <w:tr w:rsidR="00EE15E3" w:rsidRPr="00293CE6" w14:paraId="702DC682" w14:textId="77777777">
        <w:trPr>
          <w:trHeight w:val="405"/>
        </w:trPr>
        <w:tc>
          <w:tcPr>
            <w:tcW w:w="676" w:type="dxa"/>
            <w:tcBorders>
              <w:top w:val="nil"/>
              <w:left w:val="single" w:sz="4" w:space="0" w:color="000000"/>
              <w:bottom w:val="single" w:sz="4" w:space="0" w:color="000000"/>
              <w:right w:val="nil"/>
            </w:tcBorders>
            <w:noWrap/>
            <w:hideMark/>
          </w:tcPr>
          <w:p w14:paraId="34CE337E"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single" w:sz="4" w:space="0" w:color="000000"/>
              <w:left w:val="single" w:sz="4" w:space="0" w:color="000000"/>
              <w:bottom w:val="single" w:sz="4" w:space="0" w:color="000000"/>
              <w:right w:val="single" w:sz="4" w:space="0" w:color="000000"/>
            </w:tcBorders>
            <w:noWrap/>
            <w:vAlign w:val="center"/>
            <w:hideMark/>
          </w:tcPr>
          <w:p w14:paraId="659A38F2"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nil"/>
              <w:right w:val="single" w:sz="4" w:space="0" w:color="000000"/>
            </w:tcBorders>
            <w:vAlign w:val="center"/>
            <w:hideMark/>
          </w:tcPr>
          <w:p w14:paraId="68878363"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Set up and maintain a physical space branded / Number of physical space established and maintained</w:t>
            </w:r>
          </w:p>
        </w:tc>
        <w:tc>
          <w:tcPr>
            <w:tcW w:w="1796" w:type="dxa"/>
            <w:tcBorders>
              <w:top w:val="single" w:sz="4" w:space="0" w:color="000000"/>
              <w:left w:val="nil"/>
              <w:bottom w:val="single" w:sz="4" w:space="0" w:color="000000"/>
              <w:right w:val="single" w:sz="4" w:space="0" w:color="000000"/>
            </w:tcBorders>
            <w:shd w:val="clear" w:color="auto" w:fill="FFFF00"/>
            <w:vAlign w:val="center"/>
            <w:hideMark/>
          </w:tcPr>
          <w:p w14:paraId="31C86740"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7A0F5A5" w14:textId="77777777">
        <w:trPr>
          <w:trHeight w:val="405"/>
        </w:trPr>
        <w:tc>
          <w:tcPr>
            <w:tcW w:w="676" w:type="dxa"/>
            <w:tcBorders>
              <w:top w:val="nil"/>
              <w:left w:val="single" w:sz="4" w:space="0" w:color="000000"/>
              <w:bottom w:val="single" w:sz="4" w:space="0" w:color="000000"/>
              <w:right w:val="nil"/>
            </w:tcBorders>
            <w:noWrap/>
            <w:hideMark/>
          </w:tcPr>
          <w:p w14:paraId="27255546"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lastRenderedPageBreak/>
              <w:t>YES</w:t>
            </w:r>
          </w:p>
        </w:tc>
        <w:tc>
          <w:tcPr>
            <w:tcW w:w="476" w:type="dxa"/>
            <w:tcBorders>
              <w:top w:val="nil"/>
              <w:left w:val="single" w:sz="4" w:space="0" w:color="000000"/>
              <w:bottom w:val="single" w:sz="4" w:space="0" w:color="000000"/>
              <w:right w:val="single" w:sz="4" w:space="0" w:color="000000"/>
            </w:tcBorders>
            <w:noWrap/>
            <w:vAlign w:val="center"/>
            <w:hideMark/>
          </w:tcPr>
          <w:p w14:paraId="5E453592"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20250565"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Develop a good understanding of the EIT model and keep up-to-date with the KICs activities</w:t>
            </w:r>
          </w:p>
        </w:tc>
        <w:tc>
          <w:tcPr>
            <w:tcW w:w="1796" w:type="dxa"/>
            <w:tcBorders>
              <w:top w:val="nil"/>
              <w:left w:val="nil"/>
              <w:bottom w:val="single" w:sz="4" w:space="0" w:color="000000"/>
              <w:right w:val="single" w:sz="4" w:space="0" w:color="000000"/>
            </w:tcBorders>
            <w:shd w:val="clear" w:color="auto" w:fill="E8E8E8"/>
            <w:vAlign w:val="center"/>
            <w:hideMark/>
          </w:tcPr>
          <w:p w14:paraId="474CC7F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1CFA0F19"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24FCB8BF"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0E48504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073B916D"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Collaborate closely with the wider network of EIT Community Officers including by sharing information, good practices, collaborating on joint initiatives as well as any other activities which would support the EIT Community and the local innovation ecosystem</w:t>
            </w:r>
          </w:p>
        </w:tc>
        <w:tc>
          <w:tcPr>
            <w:tcW w:w="1796" w:type="dxa"/>
            <w:tcBorders>
              <w:top w:val="nil"/>
              <w:left w:val="nil"/>
              <w:bottom w:val="single" w:sz="4" w:space="0" w:color="000000"/>
              <w:right w:val="single" w:sz="4" w:space="0" w:color="000000"/>
            </w:tcBorders>
            <w:shd w:val="clear" w:color="auto" w:fill="E8E8E8"/>
            <w:vAlign w:val="center"/>
            <w:hideMark/>
          </w:tcPr>
          <w:p w14:paraId="1346C4D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74811E9A"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40220541"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743059EA"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7DF654E6" w14:textId="72089742"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Form good working relations with the whole EIT Community, including the </w:t>
            </w:r>
            <w:r w:rsidR="00BE7111">
              <w:rPr>
                <w:rFonts w:ascii="Titillium" w:eastAsia="Times New Roman" w:hAnsi="Titillium" w:cs="Times New Roman"/>
                <w:color w:val="000000"/>
                <w:sz w:val="16"/>
                <w:szCs w:val="16"/>
                <w:lang w:eastAsia="en-GB"/>
              </w:rPr>
              <w:t>SRI/RII</w:t>
            </w:r>
            <w:r w:rsidRPr="00293CE6">
              <w:rPr>
                <w:rFonts w:ascii="Titillium" w:eastAsia="Times New Roman" w:hAnsi="Titillium" w:cs="Times New Roman"/>
                <w:color w:val="000000"/>
                <w:sz w:val="16"/>
                <w:szCs w:val="16"/>
                <w:lang w:eastAsia="en-GB"/>
              </w:rPr>
              <w:t xml:space="preserve"> Cluster and Community Members</w:t>
            </w:r>
          </w:p>
        </w:tc>
        <w:tc>
          <w:tcPr>
            <w:tcW w:w="1796" w:type="dxa"/>
            <w:tcBorders>
              <w:top w:val="nil"/>
              <w:left w:val="nil"/>
              <w:bottom w:val="single" w:sz="4" w:space="0" w:color="000000"/>
              <w:right w:val="single" w:sz="4" w:space="0" w:color="000000"/>
            </w:tcBorders>
            <w:shd w:val="clear" w:color="auto" w:fill="E8E8E8"/>
            <w:vAlign w:val="center"/>
            <w:hideMark/>
          </w:tcPr>
          <w:p w14:paraId="6E23F529"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10E55AD2"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187FEBC4"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7E846E6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398B7793"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Review and report to the EIT Community Officer Coordinator via the Lead KIC SPOC of the EIT Community Officer </w:t>
            </w:r>
          </w:p>
        </w:tc>
        <w:tc>
          <w:tcPr>
            <w:tcW w:w="1796" w:type="dxa"/>
            <w:tcBorders>
              <w:top w:val="nil"/>
              <w:left w:val="nil"/>
              <w:bottom w:val="single" w:sz="4" w:space="0" w:color="000000"/>
              <w:right w:val="single" w:sz="4" w:space="0" w:color="000000"/>
            </w:tcBorders>
            <w:shd w:val="clear" w:color="auto" w:fill="E8E8E8"/>
            <w:vAlign w:val="center"/>
            <w:hideMark/>
          </w:tcPr>
          <w:p w14:paraId="36771174"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1CF11410"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49D9EF4C"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48BE1B9D"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40362A2E"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Any other tasks mandated by the EIT Management which, in principle, supports the EIT RIS Hubs to contribute to the achievement of the EIT’s Objectives and implementation of its Strategy and Annual Work Programmes</w:t>
            </w:r>
          </w:p>
        </w:tc>
        <w:tc>
          <w:tcPr>
            <w:tcW w:w="1796" w:type="dxa"/>
            <w:tcBorders>
              <w:top w:val="nil"/>
              <w:left w:val="nil"/>
              <w:bottom w:val="single" w:sz="4" w:space="0" w:color="000000"/>
              <w:right w:val="single" w:sz="4" w:space="0" w:color="000000"/>
            </w:tcBorders>
            <w:shd w:val="clear" w:color="auto" w:fill="E8E8E8"/>
            <w:vAlign w:val="center"/>
            <w:hideMark/>
          </w:tcPr>
          <w:p w14:paraId="78FCFFD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4E177466" w14:textId="77777777">
        <w:trPr>
          <w:trHeight w:val="315"/>
        </w:trPr>
        <w:tc>
          <w:tcPr>
            <w:tcW w:w="14284" w:type="dxa"/>
            <w:gridSpan w:val="9"/>
            <w:tcBorders>
              <w:top w:val="nil"/>
              <w:left w:val="single" w:sz="4" w:space="0" w:color="000000"/>
              <w:bottom w:val="nil"/>
              <w:right w:val="nil"/>
            </w:tcBorders>
            <w:shd w:val="clear" w:color="auto" w:fill="373545" w:themeFill="text2"/>
            <w:hideMark/>
          </w:tcPr>
          <w:p w14:paraId="679B5BA3" w14:textId="77777777" w:rsidR="00EE15E3" w:rsidRPr="00293CE6" w:rsidRDefault="00EE15E3">
            <w:pPr>
              <w:spacing w:after="0" w:line="240" w:lineRule="auto"/>
              <w:jc w:val="center"/>
              <w:rPr>
                <w:rFonts w:ascii="Titillium" w:eastAsia="Times New Roman" w:hAnsi="Titillium" w:cs="Times New Roman"/>
                <w:b/>
                <w:bCs/>
                <w:color w:val="FFFFFF"/>
                <w:szCs w:val="20"/>
                <w:lang w:eastAsia="en-GB"/>
              </w:rPr>
            </w:pPr>
            <w:r w:rsidRPr="00730745">
              <w:rPr>
                <w:rFonts w:ascii="Aptos Narrow" w:eastAsia="Times New Roman" w:hAnsi="Aptos Narrow" w:cs="Times New Roman"/>
                <w:color w:val="6BB745"/>
                <w:sz w:val="14"/>
                <w:szCs w:val="14"/>
                <w:lang w:eastAsia="en-GB"/>
              </w:rPr>
              <w:t>YES</w:t>
            </w:r>
          </w:p>
        </w:tc>
      </w:tr>
      <w:tr w:rsidR="00EE15E3" w:rsidRPr="00293CE6" w14:paraId="3E0194DB"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74D95461"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single" w:sz="4" w:space="0" w:color="000000"/>
              <w:left w:val="nil"/>
              <w:bottom w:val="single" w:sz="4" w:space="0" w:color="000000"/>
              <w:right w:val="single" w:sz="4" w:space="0" w:color="000000"/>
            </w:tcBorders>
            <w:noWrap/>
            <w:vAlign w:val="center"/>
            <w:hideMark/>
          </w:tcPr>
          <w:p w14:paraId="5086F995"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6521BC24"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EIT Community coordination - Deploy and keep up-to-date the Governance Memorandum of Understanding of the EIT Community Hub that sets up the working relations with all Members of the EIT Community Hub, including other EIT KIC Offices present in the same ecosystem nationally; </w:t>
            </w:r>
          </w:p>
        </w:tc>
        <w:tc>
          <w:tcPr>
            <w:tcW w:w="1796" w:type="dxa"/>
            <w:tcBorders>
              <w:top w:val="nil"/>
              <w:left w:val="nil"/>
              <w:bottom w:val="single" w:sz="4" w:space="0" w:color="000000"/>
              <w:right w:val="single" w:sz="4" w:space="0" w:color="000000"/>
            </w:tcBorders>
            <w:shd w:val="clear" w:color="auto" w:fill="E8E8E8"/>
            <w:vAlign w:val="center"/>
            <w:hideMark/>
          </w:tcPr>
          <w:p w14:paraId="5A3BAA50"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3F9009FD"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5DB86E92"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0776CF27"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73F5C52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EIT Community coordination - Establish working method which limits administrative burdens, while supporting their minimum functions; Design a work method, necessary tools for information sharing/coordination so as to facilitate continuous information exchange, identify the need for, facilitating the implementation of shared services for Hub Members with a view to improve efficiency; </w:t>
            </w:r>
          </w:p>
        </w:tc>
        <w:tc>
          <w:tcPr>
            <w:tcW w:w="1796" w:type="dxa"/>
            <w:tcBorders>
              <w:top w:val="nil"/>
              <w:left w:val="nil"/>
              <w:bottom w:val="single" w:sz="4" w:space="0" w:color="000000"/>
              <w:right w:val="single" w:sz="4" w:space="0" w:color="000000"/>
            </w:tcBorders>
            <w:shd w:val="clear" w:color="auto" w:fill="E8E8E8"/>
            <w:vAlign w:val="center"/>
            <w:hideMark/>
          </w:tcPr>
          <w:p w14:paraId="3699A65D"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3D2D82E6"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13DBFE56"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79B8F165"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4711ACD2"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EIT Community coordination - To the greatest extent possible, and when appropriate, ensure a coordinated approach amongst the EIT KICs, Members of the EIT Community Hub, and other EIT KIC Offices, EIT Alumni Network towards national authorities including relevant NCPs and Managing Authorities; </w:t>
            </w:r>
          </w:p>
        </w:tc>
        <w:tc>
          <w:tcPr>
            <w:tcW w:w="1796" w:type="dxa"/>
            <w:tcBorders>
              <w:top w:val="nil"/>
              <w:left w:val="nil"/>
              <w:bottom w:val="single" w:sz="4" w:space="0" w:color="000000"/>
              <w:right w:val="single" w:sz="4" w:space="0" w:color="000000"/>
            </w:tcBorders>
            <w:shd w:val="clear" w:color="auto" w:fill="E8E8E8"/>
            <w:vAlign w:val="center"/>
            <w:hideMark/>
          </w:tcPr>
          <w:p w14:paraId="0C1FDB5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33D214A7"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16038E8B"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21802DEF"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4D6EEF95"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EIT Community coordination - Facilitate and coordinate EIT Community branding efforts, sharing information and advising KICs and Community Members. </w:t>
            </w:r>
          </w:p>
        </w:tc>
        <w:tc>
          <w:tcPr>
            <w:tcW w:w="1796" w:type="dxa"/>
            <w:tcBorders>
              <w:top w:val="nil"/>
              <w:left w:val="nil"/>
              <w:bottom w:val="single" w:sz="4" w:space="0" w:color="000000"/>
              <w:right w:val="single" w:sz="4" w:space="0" w:color="000000"/>
            </w:tcBorders>
            <w:shd w:val="clear" w:color="auto" w:fill="E8E8E8"/>
            <w:vAlign w:val="center"/>
            <w:hideMark/>
          </w:tcPr>
          <w:p w14:paraId="33EA0517"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70C3E908"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1D6F2795"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4C4E3B98"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70512675"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Intelligence Gathering - Provide support, in close cooperation with other Hub Members and potentially other EIT Community Officers, to the EIT and the EIT KICs with navigating the local innovation landscape. </w:t>
            </w:r>
          </w:p>
        </w:tc>
        <w:tc>
          <w:tcPr>
            <w:tcW w:w="1796" w:type="dxa"/>
            <w:tcBorders>
              <w:top w:val="nil"/>
              <w:left w:val="nil"/>
              <w:bottom w:val="single" w:sz="4" w:space="0" w:color="000000"/>
              <w:right w:val="single" w:sz="4" w:space="0" w:color="000000"/>
            </w:tcBorders>
            <w:shd w:val="clear" w:color="auto" w:fill="E8E8E8"/>
            <w:vAlign w:val="center"/>
            <w:hideMark/>
          </w:tcPr>
          <w:p w14:paraId="743D5A73"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00AD8220"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26CFD078"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0D7D491D"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1A6A95E2"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Intelligence Gathering - At the request of the EIT KICs, support any necessary updating of the local Country‐specific roadmap and support with its implementation, as appropriate</w:t>
            </w:r>
          </w:p>
        </w:tc>
        <w:tc>
          <w:tcPr>
            <w:tcW w:w="1796" w:type="dxa"/>
            <w:tcBorders>
              <w:top w:val="nil"/>
              <w:left w:val="nil"/>
              <w:bottom w:val="single" w:sz="4" w:space="0" w:color="000000"/>
              <w:right w:val="single" w:sz="4" w:space="0" w:color="000000"/>
            </w:tcBorders>
            <w:shd w:val="clear" w:color="auto" w:fill="E8E8E8"/>
            <w:vAlign w:val="center"/>
            <w:hideMark/>
          </w:tcPr>
          <w:p w14:paraId="0604C95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122165D6"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1B65C5D7"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2A639622"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49837134"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Intelligence Gathering - Maintain a fully updated understanding of the local innovation ecosystem, including its innovation needs and gaps / Number of ecosystem map</w:t>
            </w:r>
          </w:p>
        </w:tc>
        <w:tc>
          <w:tcPr>
            <w:tcW w:w="1796" w:type="dxa"/>
            <w:tcBorders>
              <w:top w:val="nil"/>
              <w:left w:val="nil"/>
              <w:bottom w:val="single" w:sz="4" w:space="0" w:color="000000"/>
              <w:right w:val="single" w:sz="4" w:space="0" w:color="000000"/>
            </w:tcBorders>
            <w:shd w:val="clear" w:color="auto" w:fill="FFFF00"/>
            <w:vAlign w:val="center"/>
            <w:hideMark/>
          </w:tcPr>
          <w:p w14:paraId="529AA7BA"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3F7FD6E"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264C7F5C"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5FBEC43C"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347B2D81"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Intelligence Gathering - Coordinate the collection of local funding opportunities and relevant key national events and bring these to the attention to the EIT KICs, the Members of the EIT Community Hub Members, and other EIT KIC Offices; / Number of local funding opportunities and relevant national key events collected.</w:t>
            </w:r>
          </w:p>
        </w:tc>
        <w:tc>
          <w:tcPr>
            <w:tcW w:w="1796" w:type="dxa"/>
            <w:tcBorders>
              <w:top w:val="nil"/>
              <w:left w:val="nil"/>
              <w:bottom w:val="single" w:sz="4" w:space="0" w:color="000000"/>
              <w:right w:val="single" w:sz="4" w:space="0" w:color="000000"/>
            </w:tcBorders>
            <w:shd w:val="clear" w:color="auto" w:fill="FFFF00"/>
            <w:vAlign w:val="center"/>
            <w:hideMark/>
          </w:tcPr>
          <w:p w14:paraId="748D836E"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EB9E798"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0BC26983"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3C56868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5E72DA61"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Relationships - Build a strong working relationship with NCP and national authorities, in order to highlight to the national authorities, the added value of the EIT, and influencing the national position in FP10 negotiations / Number of engagements with national authorities</w:t>
            </w:r>
          </w:p>
        </w:tc>
        <w:tc>
          <w:tcPr>
            <w:tcW w:w="1796" w:type="dxa"/>
            <w:tcBorders>
              <w:top w:val="nil"/>
              <w:left w:val="nil"/>
              <w:bottom w:val="single" w:sz="4" w:space="0" w:color="000000"/>
              <w:right w:val="single" w:sz="4" w:space="0" w:color="000000"/>
            </w:tcBorders>
            <w:shd w:val="clear" w:color="auto" w:fill="FFFF00"/>
            <w:vAlign w:val="center"/>
            <w:hideMark/>
          </w:tcPr>
          <w:p w14:paraId="77309B1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2FD6723D"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5CF674FA"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75F294F3"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76493153"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Relationships - Liaise with representatives of other innovation support actions (COST, EEN, EUREKA, EIT Alumni, EPO, EUIPO, RCC, etc.) / Number of engagements with other EU support actions</w:t>
            </w:r>
          </w:p>
        </w:tc>
        <w:tc>
          <w:tcPr>
            <w:tcW w:w="1796" w:type="dxa"/>
            <w:tcBorders>
              <w:top w:val="nil"/>
              <w:left w:val="nil"/>
              <w:bottom w:val="single" w:sz="4" w:space="0" w:color="000000"/>
              <w:right w:val="single" w:sz="4" w:space="0" w:color="000000"/>
            </w:tcBorders>
            <w:shd w:val="clear" w:color="auto" w:fill="FFFF00"/>
            <w:vAlign w:val="center"/>
            <w:hideMark/>
          </w:tcPr>
          <w:p w14:paraId="70F63183"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02387802" w14:textId="77777777">
        <w:trPr>
          <w:trHeight w:val="405"/>
        </w:trPr>
        <w:tc>
          <w:tcPr>
            <w:tcW w:w="676" w:type="dxa"/>
            <w:tcBorders>
              <w:top w:val="nil"/>
              <w:left w:val="single" w:sz="4" w:space="0" w:color="000000"/>
              <w:bottom w:val="single" w:sz="4" w:space="0" w:color="000000"/>
              <w:right w:val="single" w:sz="4" w:space="0" w:color="000000"/>
            </w:tcBorders>
            <w:noWrap/>
            <w:vAlign w:val="center"/>
            <w:hideMark/>
          </w:tcPr>
          <w:p w14:paraId="50E96D8B"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261C501B"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2739D0C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Relationships -  Build strong working relationship with key local innovation stakeholders / Number of Cooperation </w:t>
            </w:r>
            <w:proofErr w:type="spellStart"/>
            <w:r w:rsidRPr="00293CE6">
              <w:rPr>
                <w:rFonts w:ascii="Titillium" w:eastAsia="Times New Roman" w:hAnsi="Titillium" w:cs="Times New Roman"/>
                <w:color w:val="000000"/>
                <w:sz w:val="16"/>
                <w:szCs w:val="16"/>
                <w:lang w:eastAsia="en-GB"/>
              </w:rPr>
              <w:t>MoUs</w:t>
            </w:r>
            <w:proofErr w:type="spellEnd"/>
            <w:r w:rsidRPr="00293CE6">
              <w:rPr>
                <w:rFonts w:ascii="Titillium" w:eastAsia="Times New Roman" w:hAnsi="Titillium" w:cs="Times New Roman"/>
                <w:color w:val="000000"/>
                <w:sz w:val="16"/>
                <w:szCs w:val="16"/>
                <w:lang w:eastAsia="en-GB"/>
              </w:rPr>
              <w:t xml:space="preserve"> signed</w:t>
            </w:r>
          </w:p>
        </w:tc>
        <w:tc>
          <w:tcPr>
            <w:tcW w:w="1796" w:type="dxa"/>
            <w:tcBorders>
              <w:top w:val="nil"/>
              <w:left w:val="nil"/>
              <w:bottom w:val="single" w:sz="4" w:space="0" w:color="000000"/>
              <w:right w:val="single" w:sz="4" w:space="0" w:color="000000"/>
            </w:tcBorders>
            <w:shd w:val="clear" w:color="auto" w:fill="FFFF00"/>
            <w:vAlign w:val="center"/>
            <w:hideMark/>
          </w:tcPr>
          <w:p w14:paraId="700B729A"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0710BA8"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B609428"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CC7102">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53209B8C"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vAlign w:val="center"/>
            <w:hideMark/>
          </w:tcPr>
          <w:p w14:paraId="24FC329C"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Relationships - Participate in national policy dialogues in relation to the knowledge triangle  / Number of dialogues, meetings participated with national authorities</w:t>
            </w:r>
          </w:p>
        </w:tc>
        <w:tc>
          <w:tcPr>
            <w:tcW w:w="1796" w:type="dxa"/>
            <w:tcBorders>
              <w:top w:val="nil"/>
              <w:left w:val="nil"/>
              <w:bottom w:val="single" w:sz="4" w:space="0" w:color="000000"/>
              <w:right w:val="single" w:sz="4" w:space="0" w:color="000000"/>
            </w:tcBorders>
            <w:shd w:val="clear" w:color="auto" w:fill="FFFF00"/>
            <w:vAlign w:val="center"/>
            <w:hideMark/>
          </w:tcPr>
          <w:p w14:paraId="7A2E61F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BDF9791"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BD91E72"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CC7102">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371E345"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vAlign w:val="center"/>
            <w:hideMark/>
          </w:tcPr>
          <w:p w14:paraId="43287840"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Intelligence Gathering - Provide data on the local EIT-supported start-ups’ development (such as new customers, external funding obtained etc.)  / Number of startups for which data s provided</w:t>
            </w:r>
          </w:p>
        </w:tc>
        <w:tc>
          <w:tcPr>
            <w:tcW w:w="1796" w:type="dxa"/>
            <w:tcBorders>
              <w:top w:val="nil"/>
              <w:left w:val="nil"/>
              <w:bottom w:val="single" w:sz="4" w:space="0" w:color="000000"/>
              <w:right w:val="single" w:sz="4" w:space="0" w:color="000000"/>
            </w:tcBorders>
            <w:shd w:val="clear" w:color="auto" w:fill="FFFF00"/>
            <w:vAlign w:val="center"/>
            <w:hideMark/>
          </w:tcPr>
          <w:p w14:paraId="029A1335"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F3BD8AF"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7BC6822C"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CC7102">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97CC38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FFFF00"/>
            <w:vAlign w:val="center"/>
            <w:hideMark/>
          </w:tcPr>
          <w:p w14:paraId="1264E68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43ECD1DD"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3D88F0E8"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5F4A3C3"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CC7102">
              <w:rPr>
                <w:rFonts w:ascii="Aptos Narrow" w:eastAsia="Times New Roman" w:hAnsi="Aptos Narrow" w:cs="Times New Roman"/>
                <w:color w:val="6BB745"/>
                <w:sz w:val="14"/>
                <w:szCs w:val="14"/>
                <w:lang w:eastAsia="en-GB"/>
              </w:rPr>
              <w:lastRenderedPageBreak/>
              <w:t>YES/NO</w:t>
            </w:r>
          </w:p>
        </w:tc>
        <w:tc>
          <w:tcPr>
            <w:tcW w:w="476" w:type="dxa"/>
            <w:tcBorders>
              <w:top w:val="nil"/>
              <w:left w:val="nil"/>
              <w:bottom w:val="single" w:sz="4" w:space="0" w:color="000000"/>
              <w:right w:val="single" w:sz="4" w:space="0" w:color="000000"/>
            </w:tcBorders>
            <w:noWrap/>
            <w:vAlign w:val="center"/>
            <w:hideMark/>
          </w:tcPr>
          <w:p w14:paraId="753B6925"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FFFF00"/>
            <w:vAlign w:val="center"/>
            <w:hideMark/>
          </w:tcPr>
          <w:p w14:paraId="033DB392"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711E96B7"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0372B05F" w14:textId="77777777">
        <w:trPr>
          <w:trHeight w:val="300"/>
        </w:trPr>
        <w:tc>
          <w:tcPr>
            <w:tcW w:w="14284" w:type="dxa"/>
            <w:gridSpan w:val="9"/>
            <w:tcBorders>
              <w:top w:val="nil"/>
              <w:left w:val="single" w:sz="4" w:space="0" w:color="000000"/>
              <w:bottom w:val="nil"/>
              <w:right w:val="nil"/>
            </w:tcBorders>
            <w:shd w:val="clear" w:color="auto" w:fill="373545" w:themeFill="text2"/>
            <w:vAlign w:val="center"/>
            <w:hideMark/>
          </w:tcPr>
          <w:p w14:paraId="498EB997" w14:textId="77777777" w:rsidR="00EE15E3" w:rsidRPr="00293CE6" w:rsidRDefault="00EE15E3">
            <w:pPr>
              <w:spacing w:after="0" w:line="240" w:lineRule="auto"/>
              <w:jc w:val="center"/>
              <w:rPr>
                <w:rFonts w:ascii="Titillium" w:eastAsia="Times New Roman" w:hAnsi="Titillium" w:cs="Times New Roman"/>
                <w:b/>
                <w:bCs/>
                <w:color w:val="FFFFFF"/>
                <w:szCs w:val="20"/>
                <w:lang w:eastAsia="en-GB"/>
              </w:rPr>
            </w:pPr>
            <w:r w:rsidRPr="00293CE6">
              <w:rPr>
                <w:rFonts w:ascii="Titillium" w:eastAsia="Times New Roman" w:hAnsi="Titillium" w:cs="Times New Roman"/>
                <w:b/>
                <w:bCs/>
                <w:color w:val="FFFFFF"/>
                <w:szCs w:val="20"/>
                <w:lang w:eastAsia="en-GB"/>
              </w:rPr>
              <w:t>Communication</w:t>
            </w:r>
          </w:p>
        </w:tc>
      </w:tr>
      <w:tr w:rsidR="00EE15E3" w:rsidRPr="00293CE6" w14:paraId="7023AEF3"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61E4F02C"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single" w:sz="4" w:space="0" w:color="000000"/>
              <w:left w:val="nil"/>
              <w:bottom w:val="single" w:sz="4" w:space="0" w:color="000000"/>
              <w:right w:val="single" w:sz="4" w:space="0" w:color="000000"/>
            </w:tcBorders>
            <w:noWrap/>
            <w:vAlign w:val="center"/>
            <w:hideMark/>
          </w:tcPr>
          <w:p w14:paraId="26DEA2A6"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46128BE7"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Collect information to share through applicable channels related to the EIT KICs’ activities, events, results and opportunities of interest to local stakeholders with a view to their dissemination internally and externally;</w:t>
            </w:r>
          </w:p>
        </w:tc>
        <w:tc>
          <w:tcPr>
            <w:tcW w:w="1796" w:type="dxa"/>
            <w:tcBorders>
              <w:top w:val="nil"/>
              <w:left w:val="nil"/>
              <w:bottom w:val="single" w:sz="4" w:space="0" w:color="000000"/>
              <w:right w:val="single" w:sz="4" w:space="0" w:color="000000"/>
            </w:tcBorders>
            <w:shd w:val="clear" w:color="auto" w:fill="E8E8E8"/>
            <w:vAlign w:val="center"/>
            <w:hideMark/>
          </w:tcPr>
          <w:p w14:paraId="508DEF57"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1A8A124F"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23FB9205"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051D9978"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5B95474A"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Coordinate and support local joint EIT Community communication efforts, including by managing the EIT Community Hub country webpage / Number of visitors of the EIT Community Hub country webpage</w:t>
            </w:r>
          </w:p>
        </w:tc>
        <w:tc>
          <w:tcPr>
            <w:tcW w:w="1796" w:type="dxa"/>
            <w:tcBorders>
              <w:top w:val="nil"/>
              <w:left w:val="nil"/>
              <w:bottom w:val="single" w:sz="4" w:space="0" w:color="000000"/>
              <w:right w:val="single" w:sz="4" w:space="0" w:color="000000"/>
            </w:tcBorders>
            <w:shd w:val="clear" w:color="auto" w:fill="FFFF00"/>
            <w:vAlign w:val="center"/>
            <w:hideMark/>
          </w:tcPr>
          <w:p w14:paraId="08DCD2A7"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3D25C93"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3DED18AC"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4BD84C42"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43F26EA5"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Update the EIT Community Hub country webpage, in the local language, with information on EIT Community activities and opportunities / Number of EIT Community Hub country webpage updates</w:t>
            </w:r>
          </w:p>
        </w:tc>
        <w:tc>
          <w:tcPr>
            <w:tcW w:w="1796" w:type="dxa"/>
            <w:tcBorders>
              <w:top w:val="nil"/>
              <w:left w:val="nil"/>
              <w:bottom w:val="single" w:sz="4" w:space="0" w:color="000000"/>
              <w:right w:val="single" w:sz="4" w:space="0" w:color="000000"/>
            </w:tcBorders>
            <w:shd w:val="clear" w:color="auto" w:fill="FFFF00"/>
            <w:vAlign w:val="center"/>
            <w:hideMark/>
          </w:tcPr>
          <w:p w14:paraId="468B94A5"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21A773A8"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68365D0D"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089C9A10"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7ACEFF3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General communication - Manage the EIT Community Hub social media channel / Number of new LinkedIn followers </w:t>
            </w:r>
          </w:p>
        </w:tc>
        <w:tc>
          <w:tcPr>
            <w:tcW w:w="1796" w:type="dxa"/>
            <w:tcBorders>
              <w:top w:val="nil"/>
              <w:left w:val="nil"/>
              <w:bottom w:val="single" w:sz="4" w:space="0" w:color="000000"/>
              <w:right w:val="single" w:sz="4" w:space="0" w:color="000000"/>
            </w:tcBorders>
            <w:shd w:val="clear" w:color="auto" w:fill="FFFF00"/>
            <w:vAlign w:val="center"/>
            <w:hideMark/>
          </w:tcPr>
          <w:p w14:paraId="72221C60"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A962A13"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300CB359"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72492376"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7AE266AA"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General communication - Publish posts on EIT Community Hub social media channel / Number of posts for general communication </w:t>
            </w:r>
          </w:p>
        </w:tc>
        <w:tc>
          <w:tcPr>
            <w:tcW w:w="1796" w:type="dxa"/>
            <w:tcBorders>
              <w:top w:val="nil"/>
              <w:left w:val="nil"/>
              <w:bottom w:val="single" w:sz="4" w:space="0" w:color="000000"/>
              <w:right w:val="single" w:sz="4" w:space="0" w:color="000000"/>
            </w:tcBorders>
            <w:shd w:val="clear" w:color="auto" w:fill="FFFF00"/>
            <w:vAlign w:val="center"/>
            <w:hideMark/>
          </w:tcPr>
          <w:p w14:paraId="5A899140"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52FA8554"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1DD91556"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2C14567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2344EA7E"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Enhance Audience Interaction on EIT Community Hub social media channel / Number of engagements for general communication posts</w:t>
            </w:r>
          </w:p>
        </w:tc>
        <w:tc>
          <w:tcPr>
            <w:tcW w:w="1796" w:type="dxa"/>
            <w:tcBorders>
              <w:top w:val="nil"/>
              <w:left w:val="nil"/>
              <w:bottom w:val="single" w:sz="4" w:space="0" w:color="000000"/>
              <w:right w:val="single" w:sz="4" w:space="0" w:color="000000"/>
            </w:tcBorders>
            <w:shd w:val="clear" w:color="auto" w:fill="FFFF00"/>
            <w:vAlign w:val="center"/>
            <w:hideMark/>
          </w:tcPr>
          <w:p w14:paraId="25E4BB84"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1851840"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6FD9C134"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0FD5D1FE"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18E5B88B"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Organise a kick-off event (only for newly established EIT Community Hubs) / Number of  participants at kick-off event</w:t>
            </w:r>
          </w:p>
        </w:tc>
        <w:tc>
          <w:tcPr>
            <w:tcW w:w="1796" w:type="dxa"/>
            <w:tcBorders>
              <w:top w:val="nil"/>
              <w:left w:val="nil"/>
              <w:bottom w:val="single" w:sz="4" w:space="0" w:color="000000"/>
              <w:right w:val="single" w:sz="4" w:space="0" w:color="000000"/>
            </w:tcBorders>
            <w:shd w:val="clear" w:color="auto" w:fill="E8E8E8"/>
            <w:vAlign w:val="center"/>
            <w:hideMark/>
          </w:tcPr>
          <w:p w14:paraId="3FE579F9"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64B12D28"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A004470"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F7E3E">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74E59D4"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vAlign w:val="center"/>
            <w:hideMark/>
          </w:tcPr>
          <w:p w14:paraId="63D8C506"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Lead or support press announcements (in close alignment with the RI&amp;I) / Number of press announcements</w:t>
            </w:r>
          </w:p>
        </w:tc>
        <w:tc>
          <w:tcPr>
            <w:tcW w:w="1796" w:type="dxa"/>
            <w:tcBorders>
              <w:top w:val="nil"/>
              <w:left w:val="nil"/>
              <w:bottom w:val="single" w:sz="4" w:space="0" w:color="000000"/>
              <w:right w:val="single" w:sz="4" w:space="0" w:color="000000"/>
            </w:tcBorders>
            <w:shd w:val="clear" w:color="auto" w:fill="FFFF00"/>
            <w:vAlign w:val="center"/>
            <w:hideMark/>
          </w:tcPr>
          <w:p w14:paraId="0E0B5B10"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9C46A37"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7C1E4825"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F7E3E">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30C2B3DF"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vAlign w:val="center"/>
            <w:hideMark/>
          </w:tcPr>
          <w:p w14:paraId="387B3260"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Collect testimonials, impact stories / Number of testimonials, impact stories collected</w:t>
            </w:r>
          </w:p>
        </w:tc>
        <w:tc>
          <w:tcPr>
            <w:tcW w:w="1796" w:type="dxa"/>
            <w:tcBorders>
              <w:top w:val="nil"/>
              <w:left w:val="nil"/>
              <w:bottom w:val="single" w:sz="4" w:space="0" w:color="000000"/>
              <w:right w:val="single" w:sz="4" w:space="0" w:color="000000"/>
            </w:tcBorders>
            <w:shd w:val="clear" w:color="auto" w:fill="FFFF00"/>
            <w:vAlign w:val="center"/>
            <w:hideMark/>
          </w:tcPr>
          <w:p w14:paraId="694867D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2EA40283"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1F2B81EB"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F7E3E">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6323E837"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FFFF00"/>
            <w:vAlign w:val="center"/>
            <w:hideMark/>
          </w:tcPr>
          <w:p w14:paraId="739069A2"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06315C0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ECB5736"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5011522"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F7E3E">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7594A65F"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FFFF00"/>
            <w:vAlign w:val="center"/>
            <w:hideMark/>
          </w:tcPr>
          <w:p w14:paraId="62BF6F5D"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65202F81"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3D29BDD3" w14:textId="77777777">
        <w:trPr>
          <w:trHeight w:val="600"/>
        </w:trPr>
        <w:tc>
          <w:tcPr>
            <w:tcW w:w="1428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79DD62F1" w14:textId="77777777" w:rsidR="00EE15E3" w:rsidRPr="00293CE6" w:rsidRDefault="00EE15E3">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WP0 Activity descriptions </w:t>
            </w:r>
            <w:r w:rsidRPr="00293CE6">
              <w:rPr>
                <w:rFonts w:ascii="Titillium" w:eastAsia="Times New Roman" w:hAnsi="Titillium" w:cs="Times New Roman"/>
                <w:color w:val="000000"/>
                <w:szCs w:val="20"/>
                <w:lang w:eastAsia="en-GB"/>
              </w:rPr>
              <w:br/>
              <w:t>Please provide strategic approach, methodology and description of the activities</w:t>
            </w:r>
          </w:p>
        </w:tc>
      </w:tr>
      <w:tr w:rsidR="00EE15E3" w:rsidRPr="00293CE6" w14:paraId="6A85D18D" w14:textId="77777777">
        <w:trPr>
          <w:trHeight w:val="3997"/>
        </w:trPr>
        <w:tc>
          <w:tcPr>
            <w:tcW w:w="14284" w:type="dxa"/>
            <w:gridSpan w:val="9"/>
            <w:tcBorders>
              <w:top w:val="nil"/>
              <w:left w:val="single" w:sz="4" w:space="0" w:color="000000"/>
              <w:bottom w:val="single" w:sz="4" w:space="0" w:color="000000"/>
              <w:right w:val="single" w:sz="4" w:space="0" w:color="000000"/>
            </w:tcBorders>
            <w:shd w:val="clear" w:color="auto" w:fill="FFFF00"/>
            <w:noWrap/>
            <w:hideMark/>
          </w:tcPr>
          <w:p w14:paraId="05640E50" w14:textId="77777777" w:rsidR="00EE15E3" w:rsidRPr="00293CE6" w:rsidRDefault="00EE15E3">
            <w:pPr>
              <w:spacing w:after="0" w:line="240" w:lineRule="auto"/>
              <w:rPr>
                <w:rFonts w:ascii="Aptos Narrow" w:eastAsia="Times New Roman" w:hAnsi="Aptos Narrow" w:cs="Times New Roman"/>
                <w:i/>
                <w:iCs/>
                <w:color w:val="000000"/>
                <w:lang w:eastAsia="en-GB"/>
              </w:rPr>
            </w:pPr>
            <w:r w:rsidRPr="00293CE6">
              <w:rPr>
                <w:rFonts w:ascii="Aptos Narrow" w:eastAsia="Times New Roman" w:hAnsi="Aptos Narrow" w:cs="Times New Roman"/>
                <w:i/>
                <w:iCs/>
                <w:color w:val="000000"/>
                <w:lang w:eastAsia="en-GB"/>
              </w:rPr>
              <w:lastRenderedPageBreak/>
              <w:t>[Max 1,000 words]</w:t>
            </w:r>
          </w:p>
        </w:tc>
      </w:tr>
    </w:tbl>
    <w:p w14:paraId="2AC4FACC" w14:textId="77777777" w:rsidR="00EE15E3" w:rsidRDefault="00EE15E3" w:rsidP="00EE15E3">
      <w:pPr>
        <w:rPr>
          <w:rFonts w:ascii="Calibri" w:hAnsi="Calibri" w:cs="Arial"/>
        </w:rPr>
        <w:sectPr w:rsidR="00EE15E3" w:rsidSect="00E36BD7">
          <w:pgSz w:w="16838" w:h="11906" w:orient="landscape" w:code="9"/>
          <w:pgMar w:top="1134" w:right="1134" w:bottom="1134" w:left="1134" w:header="567" w:footer="442" w:gutter="0"/>
          <w:cols w:space="720"/>
          <w:docGrid w:linePitch="299"/>
        </w:sectPr>
      </w:pPr>
    </w:p>
    <w:p w14:paraId="6F763D26" w14:textId="77777777" w:rsidR="00EE15E3" w:rsidRDefault="00EE15E3" w:rsidP="00EE15E3"/>
    <w:p w14:paraId="61CFD919" w14:textId="77777777" w:rsidR="004E4102" w:rsidRDefault="00EE15E3" w:rsidP="009541B1">
      <w:pPr>
        <w:pStyle w:val="Heading1"/>
      </w:pPr>
      <w:bookmarkStart w:id="11" w:name="_Toc206684780"/>
      <w:bookmarkStart w:id="12" w:name="_Toc209517447"/>
      <w:bookmarkStart w:id="13" w:name="_Toc215237022"/>
      <w:r>
        <w:t>Annex 6. Proven experience of the proposed expert</w:t>
      </w:r>
      <w:bookmarkEnd w:id="11"/>
      <w:bookmarkEnd w:id="12"/>
      <w:bookmarkEnd w:id="13"/>
    </w:p>
    <w:p w14:paraId="00743EF8" w14:textId="77777777" w:rsidR="003654D3" w:rsidRDefault="003654D3" w:rsidP="00EE15E3">
      <w:pPr>
        <w:spacing w:line="276" w:lineRule="auto"/>
        <w:rPr>
          <w:rFonts w:eastAsia="Arial MT" w:cs="Arial MT"/>
        </w:rPr>
      </w:pPr>
    </w:p>
    <w:p w14:paraId="06EC6707" w14:textId="5B665914" w:rsidR="00EE15E3" w:rsidRPr="0075724A" w:rsidRDefault="00EE15E3" w:rsidP="00EE15E3">
      <w:pPr>
        <w:spacing w:line="276" w:lineRule="auto"/>
        <w:rPr>
          <w:rFonts w:eastAsia="Arial MT" w:cs="Arial MT"/>
        </w:rPr>
      </w:pPr>
      <w:r w:rsidRPr="0075724A">
        <w:rPr>
          <w:rFonts w:eastAsia="Arial MT" w:cs="Arial MT"/>
        </w:rPr>
        <w:t xml:space="preserve">If there are two proposed experts, you have to include the proven experience of both </w:t>
      </w:r>
      <w:r>
        <w:rPr>
          <w:rFonts w:eastAsia="Arial MT" w:cs="Arial MT"/>
        </w:rPr>
        <w:t>experts</w:t>
      </w:r>
      <w:r w:rsidRPr="0075724A">
        <w:rPr>
          <w:rFonts w:eastAsia="Arial MT" w:cs="Arial MT"/>
        </w:rPr>
        <w:t xml:space="preserve">. </w:t>
      </w:r>
    </w:p>
    <w:tbl>
      <w:tblPr>
        <w:tblStyle w:val="TableGrid"/>
        <w:tblW w:w="12277" w:type="dxa"/>
        <w:tblLayout w:type="fixed"/>
        <w:tblLook w:val="06A0" w:firstRow="1" w:lastRow="0" w:firstColumn="1" w:lastColumn="0" w:noHBand="1" w:noVBand="1"/>
      </w:tblPr>
      <w:tblGrid>
        <w:gridCol w:w="8217"/>
        <w:gridCol w:w="1984"/>
        <w:gridCol w:w="2076"/>
      </w:tblGrid>
      <w:tr w:rsidR="00EE15E3" w14:paraId="198BCE0C" w14:textId="77777777">
        <w:trPr>
          <w:trHeight w:val="300"/>
        </w:trPr>
        <w:tc>
          <w:tcPr>
            <w:tcW w:w="8217" w:type="dxa"/>
          </w:tcPr>
          <w:p w14:paraId="36393EBA" w14:textId="77777777" w:rsidR="00EE15E3" w:rsidRDefault="00EE15E3">
            <w:pPr>
              <w:ind w:left="720"/>
              <w:rPr>
                <w:rFonts w:eastAsia="Arial MT" w:cs="Arial MT"/>
              </w:rPr>
            </w:pPr>
            <w:r w:rsidRPr="02ED53A9">
              <w:rPr>
                <w:rFonts w:eastAsia="Arial MT" w:cs="Arial MT"/>
              </w:rPr>
              <w:t>Proven experience</w:t>
            </w:r>
          </w:p>
        </w:tc>
        <w:tc>
          <w:tcPr>
            <w:tcW w:w="4060" w:type="dxa"/>
            <w:gridSpan w:val="2"/>
          </w:tcPr>
          <w:p w14:paraId="4D282E7A" w14:textId="77777777" w:rsidR="00EE15E3" w:rsidRDefault="00EE15E3">
            <w:pPr>
              <w:rPr>
                <w:rFonts w:eastAsia="Arial MT" w:cs="Arial MT"/>
              </w:rPr>
            </w:pPr>
            <w:r w:rsidRPr="02ED53A9">
              <w:rPr>
                <w:rFonts w:eastAsia="Arial MT" w:cs="Arial MT"/>
              </w:rPr>
              <w:t>Number of experiences</w:t>
            </w:r>
          </w:p>
        </w:tc>
      </w:tr>
      <w:tr w:rsidR="00EE15E3" w14:paraId="5D81E697" w14:textId="77777777">
        <w:trPr>
          <w:trHeight w:val="300"/>
        </w:trPr>
        <w:tc>
          <w:tcPr>
            <w:tcW w:w="8217" w:type="dxa"/>
          </w:tcPr>
          <w:p w14:paraId="236C6007" w14:textId="77777777" w:rsidR="00EE15E3" w:rsidRPr="00CF5CFC" w:rsidRDefault="00EE15E3" w:rsidP="00020C15">
            <w:pPr>
              <w:pStyle w:val="ListParagraph"/>
              <w:numPr>
                <w:ilvl w:val="0"/>
                <w:numId w:val="33"/>
              </w:numPr>
              <w:spacing w:after="240" w:line="264" w:lineRule="auto"/>
              <w:rPr>
                <w:rFonts w:eastAsia="Arial MT" w:cs="Arial MT"/>
                <w:szCs w:val="20"/>
              </w:rPr>
            </w:pPr>
            <w:r w:rsidRPr="004B03DE">
              <w:rPr>
                <w:rFonts w:eastAsia="Arial MT" w:cs="Arial MT"/>
              </w:rPr>
              <w:t xml:space="preserve">Proven experience of previous or current </w:t>
            </w:r>
            <w:r>
              <w:rPr>
                <w:rFonts w:eastAsia="Arial MT" w:cs="Arial MT"/>
              </w:rPr>
              <w:t xml:space="preserve">awarded </w:t>
            </w:r>
            <w:r w:rsidRPr="004B03DE">
              <w:rPr>
                <w:rFonts w:eastAsia="Arial MT" w:cs="Arial MT"/>
              </w:rPr>
              <w:t>European Union projects/tenders (like Horizon Europe, Digital Europe, or Interreg) including ESIF and IPA programmes with involvement of the proposed expert(s).</w:t>
            </w:r>
          </w:p>
        </w:tc>
        <w:tc>
          <w:tcPr>
            <w:tcW w:w="1984" w:type="dxa"/>
          </w:tcPr>
          <w:p w14:paraId="0FACB2D4" w14:textId="77777777" w:rsidR="00EE15E3" w:rsidRPr="008A25E0" w:rsidRDefault="00EE15E3">
            <w:pPr>
              <w:rPr>
                <w:rFonts w:eastAsia="Arial MT" w:cs="Arial MT"/>
              </w:rPr>
            </w:pPr>
            <w:r w:rsidRPr="008A25E0">
              <w:rPr>
                <w:rFonts w:eastAsia="Arial MT" w:cs="Arial MT"/>
              </w:rPr>
              <w:t xml:space="preserve">Number of </w:t>
            </w:r>
            <w:r>
              <w:rPr>
                <w:rFonts w:eastAsia="Arial MT" w:cs="Arial MT"/>
              </w:rPr>
              <w:t xml:space="preserve">awarded </w:t>
            </w:r>
            <w:r w:rsidRPr="008A25E0">
              <w:rPr>
                <w:rFonts w:eastAsia="Arial MT" w:cs="Arial MT"/>
              </w:rPr>
              <w:t>projects/tenders</w:t>
            </w:r>
            <w:r>
              <w:rPr>
                <w:rFonts w:eastAsia="Arial MT" w:cs="Arial MT"/>
              </w:rPr>
              <w:t>:</w:t>
            </w:r>
          </w:p>
        </w:tc>
        <w:tc>
          <w:tcPr>
            <w:tcW w:w="2076" w:type="dxa"/>
          </w:tcPr>
          <w:p w14:paraId="6F553106" w14:textId="77777777" w:rsidR="00EE15E3" w:rsidRDefault="00EE15E3">
            <w:pPr>
              <w:rPr>
                <w:rFonts w:eastAsia="Arial MT" w:cs="Arial MT"/>
              </w:rPr>
            </w:pPr>
            <w:r w:rsidRPr="008A25E0">
              <w:rPr>
                <w:rFonts w:eastAsia="Arial MT" w:cs="Arial MT"/>
              </w:rPr>
              <w:t>Out of them, how many are related with business creation</w:t>
            </w:r>
            <w:r>
              <w:rPr>
                <w:rFonts w:eastAsia="Arial MT" w:cs="Arial MT"/>
              </w:rPr>
              <w:t xml:space="preserve">, </w:t>
            </w:r>
            <w:r w:rsidRPr="008A25E0">
              <w:rPr>
                <w:rFonts w:eastAsia="Arial MT" w:cs="Arial MT"/>
              </w:rPr>
              <w:t>innovation</w:t>
            </w:r>
            <w:r>
              <w:rPr>
                <w:rFonts w:eastAsia="Arial MT" w:cs="Arial MT"/>
              </w:rPr>
              <w:t xml:space="preserve"> or </w:t>
            </w:r>
            <w:r w:rsidRPr="008A25E0">
              <w:rPr>
                <w:rFonts w:eastAsia="Arial MT" w:cs="Arial MT"/>
              </w:rPr>
              <w:t>education</w:t>
            </w:r>
            <w:r>
              <w:rPr>
                <w:rFonts w:eastAsia="Arial MT" w:cs="Arial MT"/>
              </w:rPr>
              <w:t>?</w:t>
            </w:r>
          </w:p>
          <w:p w14:paraId="3246B45B" w14:textId="77777777" w:rsidR="00EE15E3" w:rsidRPr="008A25E0" w:rsidRDefault="00EE15E3">
            <w:pPr>
              <w:rPr>
                <w:rFonts w:eastAsia="Arial MT" w:cs="Arial MT"/>
              </w:rPr>
            </w:pPr>
          </w:p>
        </w:tc>
      </w:tr>
      <w:tr w:rsidR="00EE15E3" w14:paraId="41A41F81" w14:textId="77777777">
        <w:trPr>
          <w:trHeight w:val="300"/>
        </w:trPr>
        <w:tc>
          <w:tcPr>
            <w:tcW w:w="8217" w:type="dxa"/>
          </w:tcPr>
          <w:p w14:paraId="5B781F65" w14:textId="77777777" w:rsidR="00EE15E3" w:rsidRDefault="00EE15E3" w:rsidP="00020C15">
            <w:pPr>
              <w:pStyle w:val="ListParagraph"/>
              <w:numPr>
                <w:ilvl w:val="0"/>
                <w:numId w:val="33"/>
              </w:numPr>
              <w:spacing w:after="240" w:line="264" w:lineRule="auto"/>
              <w:rPr>
                <w:rFonts w:eastAsia="Calibri Light" w:cs="Calibri Light"/>
                <w:szCs w:val="20"/>
              </w:rPr>
            </w:pPr>
            <w:r w:rsidRPr="02ED53A9">
              <w:rPr>
                <w:rFonts w:eastAsia="Calibri Light" w:cs="Calibri Light"/>
                <w:szCs w:val="20"/>
              </w:rPr>
              <w:t>Number of prior events organised with the involvement of EIT KICs (or comparable European innovation bodies) participated by the proposed expert(s) as speaker or moderator.</w:t>
            </w:r>
          </w:p>
        </w:tc>
        <w:tc>
          <w:tcPr>
            <w:tcW w:w="4060" w:type="dxa"/>
            <w:gridSpan w:val="2"/>
          </w:tcPr>
          <w:p w14:paraId="2A595F27" w14:textId="77777777" w:rsidR="00EE15E3" w:rsidRPr="00CF5CFC" w:rsidRDefault="00EE15E3">
            <w:pPr>
              <w:rPr>
                <w:rFonts w:eastAsia="Arial MT" w:cs="Arial MT"/>
                <w:u w:val="single"/>
              </w:rPr>
            </w:pPr>
          </w:p>
        </w:tc>
      </w:tr>
      <w:tr w:rsidR="00EE15E3" w14:paraId="7DE3EA71" w14:textId="77777777">
        <w:trPr>
          <w:trHeight w:val="300"/>
        </w:trPr>
        <w:tc>
          <w:tcPr>
            <w:tcW w:w="8217" w:type="dxa"/>
          </w:tcPr>
          <w:p w14:paraId="50596484" w14:textId="6F0C4452" w:rsidR="00EE15E3" w:rsidRPr="008417BB" w:rsidRDefault="00EE15E3" w:rsidP="00020C15">
            <w:pPr>
              <w:pStyle w:val="ListParagraph"/>
              <w:numPr>
                <w:ilvl w:val="0"/>
                <w:numId w:val="33"/>
              </w:numPr>
              <w:spacing w:after="240" w:line="264" w:lineRule="auto"/>
              <w:rPr>
                <w:rFonts w:eastAsia="Calibri Light" w:cs="Calibri Light"/>
                <w:szCs w:val="20"/>
              </w:rPr>
            </w:pPr>
            <w:r w:rsidRPr="008417BB">
              <w:rPr>
                <w:rFonts w:eastAsia="Calibri Light" w:cs="Calibri Light"/>
                <w:szCs w:val="20"/>
              </w:rPr>
              <w:t xml:space="preserve">Proven experience managing an EIT RIS Hub (or equivalent innovation body) in </w:t>
            </w:r>
            <w:r w:rsidR="00B86C46">
              <w:rPr>
                <w:rFonts w:eastAsia="Calibri Light" w:cs="Calibri Light"/>
                <w:szCs w:val="20"/>
              </w:rPr>
              <w:t>Romania</w:t>
            </w:r>
            <w:r w:rsidRPr="008417BB">
              <w:rPr>
                <w:rFonts w:eastAsia="Calibri Light" w:cs="Calibri Light"/>
                <w:szCs w:val="20"/>
              </w:rPr>
              <w:t xml:space="preserve"> with involvement of the proposed expert(s).</w:t>
            </w:r>
          </w:p>
        </w:tc>
        <w:tc>
          <w:tcPr>
            <w:tcW w:w="4060" w:type="dxa"/>
            <w:gridSpan w:val="2"/>
          </w:tcPr>
          <w:p w14:paraId="1071EED4" w14:textId="77777777" w:rsidR="00EE15E3" w:rsidRPr="008A25E0" w:rsidRDefault="00EE15E3">
            <w:pPr>
              <w:rPr>
                <w:rFonts w:eastAsia="Arial MT" w:cs="Arial MT"/>
                <w:u w:val="single"/>
              </w:rPr>
            </w:pPr>
          </w:p>
        </w:tc>
      </w:tr>
    </w:tbl>
    <w:p w14:paraId="2BA5F06E" w14:textId="77777777" w:rsidR="00EE15E3" w:rsidRDefault="00EE15E3" w:rsidP="00EE15E3">
      <w:pPr>
        <w:spacing w:line="276" w:lineRule="auto"/>
        <w:rPr>
          <w:rFonts w:ascii="Titillium" w:eastAsia="Titillium" w:hAnsi="Titillium" w:cs="Titillium"/>
          <w:color w:val="373545" w:themeColor="text2"/>
          <w:sz w:val="24"/>
          <w:szCs w:val="24"/>
        </w:rPr>
      </w:pPr>
    </w:p>
    <w:p w14:paraId="18057DB6" w14:textId="77777777" w:rsidR="00EE15E3" w:rsidRDefault="00EE15E3" w:rsidP="00EE15E3">
      <w:pPr>
        <w:spacing w:line="276" w:lineRule="auto"/>
        <w:rPr>
          <w:rFonts w:ascii="Titillium" w:eastAsia="Titillium" w:hAnsi="Titillium" w:cs="Titillium"/>
          <w:color w:val="373545" w:themeColor="text2"/>
          <w:sz w:val="24"/>
          <w:szCs w:val="24"/>
        </w:rPr>
      </w:pPr>
      <w:r w:rsidRPr="02ED53A9">
        <w:rPr>
          <w:rFonts w:ascii="Titillium" w:eastAsia="Titillium" w:hAnsi="Titillium" w:cs="Titillium"/>
          <w:color w:val="373545" w:themeColor="text2"/>
          <w:sz w:val="24"/>
          <w:szCs w:val="24"/>
        </w:rPr>
        <w:t>Please provide the required information for all experiences</w:t>
      </w:r>
    </w:p>
    <w:p w14:paraId="25B4691D" w14:textId="77777777" w:rsidR="00EE15E3" w:rsidRDefault="00EE15E3" w:rsidP="00EE15E3">
      <w:pPr>
        <w:tabs>
          <w:tab w:val="left" w:pos="4820"/>
        </w:tabs>
        <w:jc w:val="both"/>
        <w:rPr>
          <w:rFonts w:eastAsia="Arial MT" w:cs="Arial MT"/>
          <w:u w:val="single"/>
        </w:rPr>
      </w:pPr>
      <w:r w:rsidRPr="008A25E0">
        <w:rPr>
          <w:rFonts w:eastAsia="Arial MT" w:cs="Arial MT"/>
        </w:rPr>
        <w:t>1.Proven experience of previous or current European Union projects/tenders (like Horizon Europe, Digital Europe, or Interreg) including ESIF and IPA programmes with involvement of the proposed expert(s). (please copy-paste the table):</w:t>
      </w:r>
      <w:r w:rsidRPr="02ED53A9">
        <w:rPr>
          <w:rFonts w:eastAsia="Arial MT" w:cs="Arial MT"/>
          <w:u w:val="single"/>
        </w:rPr>
        <w:t xml:space="preserve"> </w:t>
      </w:r>
    </w:p>
    <w:tbl>
      <w:tblPr>
        <w:tblStyle w:val="TableGrid"/>
        <w:tblW w:w="0" w:type="auto"/>
        <w:tblLayout w:type="fixed"/>
        <w:tblLook w:val="06A0" w:firstRow="1" w:lastRow="0" w:firstColumn="1" w:lastColumn="0" w:noHBand="1" w:noVBand="1"/>
      </w:tblPr>
      <w:tblGrid>
        <w:gridCol w:w="4830"/>
        <w:gridCol w:w="7320"/>
      </w:tblGrid>
      <w:tr w:rsidR="00EE15E3" w14:paraId="01F12A37" w14:textId="77777777">
        <w:trPr>
          <w:trHeight w:val="300"/>
        </w:trPr>
        <w:tc>
          <w:tcPr>
            <w:tcW w:w="4830" w:type="dxa"/>
          </w:tcPr>
          <w:p w14:paraId="153147A4" w14:textId="77777777" w:rsidR="00EE15E3" w:rsidRDefault="00EE15E3">
            <w:pPr>
              <w:rPr>
                <w:rFonts w:eastAsia="Arial MT" w:cs="Arial MT"/>
              </w:rPr>
            </w:pPr>
            <w:r w:rsidRPr="02ED53A9">
              <w:rPr>
                <w:rFonts w:eastAsia="Arial MT" w:cs="Arial MT"/>
              </w:rPr>
              <w:t>Project/Tender title:</w:t>
            </w:r>
          </w:p>
        </w:tc>
        <w:tc>
          <w:tcPr>
            <w:tcW w:w="7320" w:type="dxa"/>
          </w:tcPr>
          <w:p w14:paraId="1E962AB5" w14:textId="77777777" w:rsidR="00EE15E3" w:rsidRDefault="00EE15E3">
            <w:pPr>
              <w:rPr>
                <w:rFonts w:eastAsia="Arial MT" w:cs="Arial MT"/>
              </w:rPr>
            </w:pPr>
          </w:p>
        </w:tc>
      </w:tr>
      <w:tr w:rsidR="00EE15E3" w14:paraId="17918D88" w14:textId="77777777">
        <w:trPr>
          <w:trHeight w:val="300"/>
        </w:trPr>
        <w:tc>
          <w:tcPr>
            <w:tcW w:w="4830" w:type="dxa"/>
          </w:tcPr>
          <w:p w14:paraId="1BED25E6" w14:textId="77777777" w:rsidR="00EE15E3" w:rsidRDefault="00EE15E3">
            <w:pPr>
              <w:rPr>
                <w:rFonts w:eastAsia="Arial MT" w:cs="Arial MT"/>
              </w:rPr>
            </w:pPr>
            <w:r w:rsidRPr="02ED53A9">
              <w:rPr>
                <w:rFonts w:eastAsia="Arial MT" w:cs="Arial MT"/>
              </w:rPr>
              <w:t>Funding/procuring organisation:</w:t>
            </w:r>
          </w:p>
        </w:tc>
        <w:tc>
          <w:tcPr>
            <w:tcW w:w="7320" w:type="dxa"/>
          </w:tcPr>
          <w:p w14:paraId="73D39895" w14:textId="77777777" w:rsidR="00EE15E3" w:rsidRDefault="00EE15E3">
            <w:pPr>
              <w:rPr>
                <w:rFonts w:eastAsia="Arial MT" w:cs="Arial MT"/>
              </w:rPr>
            </w:pPr>
          </w:p>
        </w:tc>
      </w:tr>
      <w:tr w:rsidR="00EE15E3" w14:paraId="4AC1CE65" w14:textId="77777777">
        <w:trPr>
          <w:trHeight w:val="300"/>
        </w:trPr>
        <w:tc>
          <w:tcPr>
            <w:tcW w:w="4830" w:type="dxa"/>
          </w:tcPr>
          <w:p w14:paraId="45EF688E" w14:textId="77777777" w:rsidR="00EE15E3" w:rsidRPr="00CF5CFC" w:rsidRDefault="00EE15E3">
            <w:pPr>
              <w:rPr>
                <w:rFonts w:eastAsia="Arial MT" w:cs="Arial MT"/>
              </w:rPr>
            </w:pPr>
            <w:r w:rsidRPr="00CF5CFC">
              <w:rPr>
                <w:rFonts w:eastAsia="Arial MT" w:cs="Arial MT"/>
              </w:rPr>
              <w:t>Type of funding/procuring organisation (please underline):</w:t>
            </w:r>
          </w:p>
        </w:tc>
        <w:tc>
          <w:tcPr>
            <w:tcW w:w="7320" w:type="dxa"/>
          </w:tcPr>
          <w:p w14:paraId="0C8AFABD" w14:textId="77777777" w:rsidR="00EE15E3" w:rsidRPr="008A25E0" w:rsidRDefault="00EE15E3">
            <w:pPr>
              <w:rPr>
                <w:rFonts w:eastAsia="Arial MT" w:cs="Arial MT"/>
              </w:rPr>
            </w:pPr>
            <w:r w:rsidRPr="008A25E0">
              <w:rPr>
                <w:rFonts w:eastAsia="Arial MT" w:cs="Arial MT"/>
              </w:rPr>
              <w:t>European, national, regional or local</w:t>
            </w:r>
          </w:p>
        </w:tc>
      </w:tr>
      <w:tr w:rsidR="00EE15E3" w14:paraId="58EA11EC" w14:textId="77777777">
        <w:trPr>
          <w:trHeight w:val="300"/>
        </w:trPr>
        <w:tc>
          <w:tcPr>
            <w:tcW w:w="4830" w:type="dxa"/>
          </w:tcPr>
          <w:p w14:paraId="0817D934" w14:textId="77777777" w:rsidR="00EE15E3" w:rsidRDefault="00EE15E3">
            <w:pPr>
              <w:rPr>
                <w:rFonts w:eastAsia="Arial MT" w:cs="Arial MT"/>
              </w:rPr>
            </w:pPr>
            <w:r w:rsidRPr="02ED53A9">
              <w:rPr>
                <w:rFonts w:eastAsia="Arial MT" w:cs="Arial MT"/>
              </w:rPr>
              <w:lastRenderedPageBreak/>
              <w:t>Topic</w:t>
            </w:r>
            <w:r w:rsidRPr="00CF5CFC">
              <w:rPr>
                <w:rFonts w:eastAsia="Arial MT" w:cs="Arial MT"/>
              </w:rPr>
              <w:t xml:space="preserve"> (please underline)</w:t>
            </w:r>
          </w:p>
        </w:tc>
        <w:tc>
          <w:tcPr>
            <w:tcW w:w="7320" w:type="dxa"/>
          </w:tcPr>
          <w:p w14:paraId="15F45192" w14:textId="77777777" w:rsidR="00EE15E3" w:rsidRPr="008A25E0" w:rsidRDefault="00EE15E3">
            <w:pPr>
              <w:rPr>
                <w:rFonts w:eastAsia="Arial MT" w:cs="Arial MT"/>
              </w:rPr>
            </w:pPr>
            <w:r w:rsidRPr="008A25E0">
              <w:rPr>
                <w:rFonts w:eastAsia="Arial MT" w:cs="Arial MT"/>
              </w:rPr>
              <w:t>business creation, innovation, education or others</w:t>
            </w:r>
          </w:p>
        </w:tc>
      </w:tr>
      <w:tr w:rsidR="00EE15E3" w:rsidRPr="008A25E0" w14:paraId="2602FF96" w14:textId="77777777">
        <w:trPr>
          <w:trHeight w:val="300"/>
        </w:trPr>
        <w:tc>
          <w:tcPr>
            <w:tcW w:w="4830" w:type="dxa"/>
          </w:tcPr>
          <w:p w14:paraId="26BE7A4E" w14:textId="77777777" w:rsidR="00EE15E3" w:rsidRPr="00CF5CFC" w:rsidRDefault="00EE15E3">
            <w:pPr>
              <w:rPr>
                <w:rFonts w:eastAsia="Arial MT" w:cs="Arial MT"/>
              </w:rPr>
            </w:pPr>
            <w:r w:rsidRPr="00CF5CFC">
              <w:rPr>
                <w:rFonts w:eastAsia="Arial MT" w:cs="Arial MT"/>
              </w:rPr>
              <w:t>Funding programme, in case of grant (please underline</w:t>
            </w:r>
            <w:r>
              <w:rPr>
                <w:rFonts w:eastAsia="Arial MT" w:cs="Arial MT"/>
              </w:rPr>
              <w:t>)</w:t>
            </w:r>
          </w:p>
        </w:tc>
        <w:tc>
          <w:tcPr>
            <w:tcW w:w="7320" w:type="dxa"/>
          </w:tcPr>
          <w:p w14:paraId="7466C791" w14:textId="77777777" w:rsidR="00EE15E3" w:rsidRPr="008A25E0" w:rsidRDefault="00EE15E3">
            <w:pPr>
              <w:rPr>
                <w:rFonts w:eastAsia="Arial MT" w:cs="Arial MT"/>
              </w:rPr>
            </w:pPr>
            <w:r w:rsidRPr="008A25E0">
              <w:rPr>
                <w:rFonts w:eastAsia="Arial MT" w:cs="Arial MT"/>
              </w:rPr>
              <w:t xml:space="preserve">Horizon Europe, Digital Europe, </w:t>
            </w:r>
            <w:r>
              <w:rPr>
                <w:rFonts w:eastAsia="Arial MT" w:cs="Arial MT"/>
              </w:rPr>
              <w:t xml:space="preserve">Erasmus, </w:t>
            </w:r>
            <w:r w:rsidRPr="008A25E0">
              <w:rPr>
                <w:rFonts w:eastAsia="Arial MT" w:cs="Arial MT"/>
              </w:rPr>
              <w:t>ESIF, IPA or others (if</w:t>
            </w:r>
            <w:r>
              <w:rPr>
                <w:rFonts w:eastAsia="Arial MT" w:cs="Arial MT"/>
              </w:rPr>
              <w:t xml:space="preserve"> others, please specify: )</w:t>
            </w:r>
          </w:p>
        </w:tc>
      </w:tr>
      <w:tr w:rsidR="00EE15E3" w14:paraId="2E8339DB" w14:textId="77777777">
        <w:trPr>
          <w:trHeight w:val="300"/>
        </w:trPr>
        <w:tc>
          <w:tcPr>
            <w:tcW w:w="4830" w:type="dxa"/>
          </w:tcPr>
          <w:p w14:paraId="5C13E559" w14:textId="77777777" w:rsidR="00EE15E3" w:rsidRPr="00CF5CFC" w:rsidRDefault="00EE15E3">
            <w:pPr>
              <w:rPr>
                <w:rFonts w:eastAsia="Arial MT" w:cs="Arial MT"/>
              </w:rPr>
            </w:pPr>
            <w:r>
              <w:rPr>
                <w:rFonts w:eastAsia="Arial MT" w:cs="Arial MT"/>
              </w:rPr>
              <w:t>If available, p</w:t>
            </w:r>
            <w:r w:rsidRPr="00CF5CFC">
              <w:rPr>
                <w:rFonts w:eastAsia="Arial MT" w:cs="Arial MT"/>
              </w:rPr>
              <w:t>roject/tender award decision webpage link (showing the supplier name):</w:t>
            </w:r>
          </w:p>
        </w:tc>
        <w:tc>
          <w:tcPr>
            <w:tcW w:w="7320" w:type="dxa"/>
          </w:tcPr>
          <w:p w14:paraId="02526898" w14:textId="77777777" w:rsidR="00EE15E3" w:rsidRPr="00CF5CFC" w:rsidRDefault="00EE15E3">
            <w:pPr>
              <w:rPr>
                <w:rFonts w:eastAsia="Arial MT" w:cs="Arial MT"/>
              </w:rPr>
            </w:pPr>
          </w:p>
        </w:tc>
      </w:tr>
      <w:tr w:rsidR="00EE15E3" w14:paraId="19D4199A" w14:textId="77777777">
        <w:trPr>
          <w:trHeight w:val="300"/>
        </w:trPr>
        <w:tc>
          <w:tcPr>
            <w:tcW w:w="4830" w:type="dxa"/>
          </w:tcPr>
          <w:p w14:paraId="7B4F4798" w14:textId="77777777" w:rsidR="00EE15E3" w:rsidRPr="00CF5CFC" w:rsidRDefault="00EE15E3">
            <w:pPr>
              <w:rPr>
                <w:rFonts w:eastAsia="Arial MT" w:cs="Arial MT"/>
              </w:rPr>
            </w:pPr>
            <w:r w:rsidRPr="00CF5CFC">
              <w:rPr>
                <w:rFonts w:eastAsia="Arial MT" w:cs="Arial MT"/>
              </w:rPr>
              <w:t>Role of the supplier and the proposed expert in the project/services provided (max. 1000 characters):</w:t>
            </w:r>
          </w:p>
        </w:tc>
        <w:tc>
          <w:tcPr>
            <w:tcW w:w="7320" w:type="dxa"/>
          </w:tcPr>
          <w:p w14:paraId="2B7A9C8A" w14:textId="77777777" w:rsidR="00EE15E3" w:rsidRPr="00CF5CFC" w:rsidRDefault="00EE15E3">
            <w:pPr>
              <w:rPr>
                <w:rFonts w:eastAsia="Arial MT" w:cs="Arial MT"/>
              </w:rPr>
            </w:pPr>
          </w:p>
        </w:tc>
      </w:tr>
    </w:tbl>
    <w:p w14:paraId="78E6D6A6" w14:textId="77777777" w:rsidR="00EE15E3" w:rsidRDefault="00EE15E3" w:rsidP="00EE15E3">
      <w:pPr>
        <w:tabs>
          <w:tab w:val="left" w:pos="4820"/>
        </w:tabs>
        <w:jc w:val="both"/>
        <w:rPr>
          <w:rFonts w:eastAsia="Arial MT" w:cs="Arial MT"/>
        </w:rPr>
      </w:pPr>
    </w:p>
    <w:p w14:paraId="4AC596DD" w14:textId="77777777" w:rsidR="00EE15E3" w:rsidRPr="00C86FA9" w:rsidRDefault="00EE15E3" w:rsidP="00EE15E3">
      <w:pPr>
        <w:tabs>
          <w:tab w:val="left" w:pos="4820"/>
        </w:tabs>
        <w:jc w:val="both"/>
        <w:rPr>
          <w:rFonts w:eastAsia="Arial MT" w:cs="Arial MT"/>
          <w:u w:val="single"/>
        </w:rPr>
      </w:pPr>
      <w:r w:rsidRPr="008A25E0">
        <w:rPr>
          <w:rFonts w:eastAsia="Arial MT" w:cs="Arial MT"/>
        </w:rPr>
        <w:t>2.</w:t>
      </w:r>
      <w:r>
        <w:rPr>
          <w:rFonts w:eastAsia="Arial MT" w:cs="Arial MT"/>
        </w:rPr>
        <w:t xml:space="preserve"> </w:t>
      </w:r>
      <w:r w:rsidRPr="008A25E0">
        <w:rPr>
          <w:rFonts w:eastAsia="Arial MT" w:cs="Arial MT"/>
        </w:rPr>
        <w:t>Number of prior events organised with the involvement of EIT KICs (or comparable European innovation bodies) participated by the proposed expert(s) as speaker or moderator. (please copy-paste the table):</w:t>
      </w:r>
      <w:r>
        <w:rPr>
          <w:rFonts w:eastAsia="Arial MT" w:cs="Arial MT"/>
        </w:rPr>
        <w:t xml:space="preserve"> </w:t>
      </w:r>
    </w:p>
    <w:tbl>
      <w:tblPr>
        <w:tblStyle w:val="TableGrid"/>
        <w:tblW w:w="12150" w:type="dxa"/>
        <w:tblLayout w:type="fixed"/>
        <w:tblLook w:val="06A0" w:firstRow="1" w:lastRow="0" w:firstColumn="1" w:lastColumn="0" w:noHBand="1" w:noVBand="1"/>
      </w:tblPr>
      <w:tblGrid>
        <w:gridCol w:w="4830"/>
        <w:gridCol w:w="7320"/>
      </w:tblGrid>
      <w:tr w:rsidR="00EE15E3" w14:paraId="0AE3595A" w14:textId="77777777">
        <w:trPr>
          <w:trHeight w:val="300"/>
        </w:trPr>
        <w:tc>
          <w:tcPr>
            <w:tcW w:w="4830" w:type="dxa"/>
          </w:tcPr>
          <w:p w14:paraId="1939802B" w14:textId="77777777" w:rsidR="00EE15E3" w:rsidRDefault="00EE15E3">
            <w:pPr>
              <w:rPr>
                <w:rFonts w:eastAsia="Arial MT" w:cs="Arial MT"/>
              </w:rPr>
            </w:pPr>
            <w:r>
              <w:rPr>
                <w:rFonts w:eastAsia="Arial MT" w:cs="Arial MT"/>
              </w:rPr>
              <w:t>Title of the event</w:t>
            </w:r>
            <w:r w:rsidRPr="02ED53A9">
              <w:rPr>
                <w:rFonts w:eastAsia="Arial MT" w:cs="Arial MT"/>
              </w:rPr>
              <w:t>:</w:t>
            </w:r>
          </w:p>
        </w:tc>
        <w:tc>
          <w:tcPr>
            <w:tcW w:w="7320" w:type="dxa"/>
          </w:tcPr>
          <w:p w14:paraId="4DF6A9F7" w14:textId="77777777" w:rsidR="00EE15E3" w:rsidRDefault="00EE15E3">
            <w:pPr>
              <w:rPr>
                <w:rFonts w:eastAsia="Arial MT" w:cs="Arial MT"/>
              </w:rPr>
            </w:pPr>
          </w:p>
        </w:tc>
      </w:tr>
      <w:tr w:rsidR="00EE15E3" w14:paraId="3994D618" w14:textId="77777777">
        <w:trPr>
          <w:trHeight w:val="300"/>
        </w:trPr>
        <w:tc>
          <w:tcPr>
            <w:tcW w:w="4830" w:type="dxa"/>
          </w:tcPr>
          <w:p w14:paraId="4EE78565" w14:textId="77777777" w:rsidR="00EE15E3" w:rsidRDefault="00EE15E3">
            <w:pPr>
              <w:rPr>
                <w:rFonts w:eastAsia="Arial MT" w:cs="Arial MT"/>
              </w:rPr>
            </w:pPr>
            <w:r>
              <w:rPr>
                <w:rFonts w:eastAsia="Arial MT" w:cs="Arial MT"/>
              </w:rPr>
              <w:t xml:space="preserve">Topic: </w:t>
            </w:r>
          </w:p>
        </w:tc>
        <w:tc>
          <w:tcPr>
            <w:tcW w:w="7320" w:type="dxa"/>
          </w:tcPr>
          <w:p w14:paraId="22F55A45" w14:textId="77777777" w:rsidR="00EE15E3" w:rsidRDefault="00EE15E3">
            <w:pPr>
              <w:rPr>
                <w:rFonts w:eastAsia="Arial MT" w:cs="Arial MT"/>
              </w:rPr>
            </w:pPr>
          </w:p>
        </w:tc>
      </w:tr>
      <w:tr w:rsidR="00EE15E3" w14:paraId="78995775" w14:textId="77777777">
        <w:trPr>
          <w:trHeight w:val="300"/>
        </w:trPr>
        <w:tc>
          <w:tcPr>
            <w:tcW w:w="4830" w:type="dxa"/>
          </w:tcPr>
          <w:p w14:paraId="1DE62612" w14:textId="77777777" w:rsidR="00EE15E3" w:rsidRDefault="00EE15E3">
            <w:pPr>
              <w:rPr>
                <w:rFonts w:eastAsia="Arial MT" w:cs="Arial MT"/>
              </w:rPr>
            </w:pPr>
            <w:r>
              <w:rPr>
                <w:rFonts w:eastAsia="Arial MT" w:cs="Arial MT"/>
              </w:rPr>
              <w:t>Place and date</w:t>
            </w:r>
            <w:r w:rsidRPr="02ED53A9">
              <w:rPr>
                <w:rFonts w:eastAsia="Arial MT" w:cs="Arial MT"/>
              </w:rPr>
              <w:t>:</w:t>
            </w:r>
          </w:p>
        </w:tc>
        <w:tc>
          <w:tcPr>
            <w:tcW w:w="7320" w:type="dxa"/>
          </w:tcPr>
          <w:p w14:paraId="214F41BB" w14:textId="77777777" w:rsidR="00EE15E3" w:rsidRDefault="00EE15E3">
            <w:pPr>
              <w:rPr>
                <w:rFonts w:eastAsia="Arial MT" w:cs="Arial MT"/>
              </w:rPr>
            </w:pPr>
          </w:p>
        </w:tc>
      </w:tr>
      <w:tr w:rsidR="00EE15E3" w14:paraId="4F65567D" w14:textId="77777777">
        <w:trPr>
          <w:trHeight w:val="300"/>
        </w:trPr>
        <w:tc>
          <w:tcPr>
            <w:tcW w:w="4830" w:type="dxa"/>
          </w:tcPr>
          <w:p w14:paraId="2DBD0A02" w14:textId="77777777" w:rsidR="00EE15E3" w:rsidRPr="00CF5CFC" w:rsidRDefault="00EE15E3">
            <w:pPr>
              <w:rPr>
                <w:rFonts w:eastAsia="Arial MT" w:cs="Arial MT"/>
              </w:rPr>
            </w:pPr>
            <w:r>
              <w:rPr>
                <w:rFonts w:eastAsia="Arial MT" w:cs="Arial MT"/>
              </w:rPr>
              <w:t xml:space="preserve">Link to the agenda (if online) or copy paste it here: </w:t>
            </w:r>
          </w:p>
        </w:tc>
        <w:tc>
          <w:tcPr>
            <w:tcW w:w="7320" w:type="dxa"/>
          </w:tcPr>
          <w:p w14:paraId="4835B4C9" w14:textId="77777777" w:rsidR="00EE15E3" w:rsidRPr="008417BB" w:rsidRDefault="00EE15E3">
            <w:pPr>
              <w:rPr>
                <w:rFonts w:eastAsia="Arial MT" w:cs="Arial MT"/>
              </w:rPr>
            </w:pPr>
          </w:p>
        </w:tc>
      </w:tr>
      <w:tr w:rsidR="00EE15E3" w14:paraId="54B14AA9" w14:textId="77777777">
        <w:trPr>
          <w:trHeight w:val="578"/>
        </w:trPr>
        <w:tc>
          <w:tcPr>
            <w:tcW w:w="4830" w:type="dxa"/>
          </w:tcPr>
          <w:p w14:paraId="7DB3E095" w14:textId="77777777" w:rsidR="00EE15E3" w:rsidRPr="00C86FA9" w:rsidRDefault="00EE15E3">
            <w:pPr>
              <w:rPr>
                <w:rFonts w:eastAsia="Arial MT" w:cs="Arial MT"/>
              </w:rPr>
            </w:pPr>
            <w:r w:rsidRPr="00CF5CFC">
              <w:rPr>
                <w:rFonts w:eastAsia="Arial MT" w:cs="Arial MT"/>
              </w:rPr>
              <w:t>Role of the supplier and the proposed expert in the project/services provided (max. 1000 characters):</w:t>
            </w:r>
          </w:p>
        </w:tc>
        <w:tc>
          <w:tcPr>
            <w:tcW w:w="7320" w:type="dxa"/>
          </w:tcPr>
          <w:p w14:paraId="78BBB8E6" w14:textId="77777777" w:rsidR="00EE15E3" w:rsidRPr="00C86FA9" w:rsidRDefault="00EE15E3">
            <w:pPr>
              <w:rPr>
                <w:rFonts w:eastAsia="Arial MT" w:cs="Arial MT"/>
              </w:rPr>
            </w:pPr>
          </w:p>
        </w:tc>
      </w:tr>
    </w:tbl>
    <w:p w14:paraId="308A2005" w14:textId="77777777" w:rsidR="00EE15E3" w:rsidRDefault="00EE15E3" w:rsidP="00EE15E3">
      <w:pPr>
        <w:tabs>
          <w:tab w:val="left" w:pos="4820"/>
        </w:tabs>
        <w:jc w:val="both"/>
        <w:rPr>
          <w:rFonts w:eastAsia="Arial MT" w:cs="Arial MT"/>
        </w:rPr>
      </w:pPr>
    </w:p>
    <w:p w14:paraId="66DA767D" w14:textId="2A9B7E3C" w:rsidR="00EE15E3" w:rsidRPr="00C86FA9" w:rsidRDefault="00EE15E3" w:rsidP="00EE15E3">
      <w:pPr>
        <w:tabs>
          <w:tab w:val="left" w:pos="4820"/>
        </w:tabs>
        <w:jc w:val="both"/>
        <w:rPr>
          <w:rFonts w:eastAsia="Arial MT" w:cs="Arial MT"/>
        </w:rPr>
      </w:pPr>
      <w:r>
        <w:rPr>
          <w:rFonts w:eastAsia="Arial MT" w:cs="Arial MT"/>
        </w:rPr>
        <w:t>3</w:t>
      </w:r>
      <w:r w:rsidRPr="008A25E0">
        <w:rPr>
          <w:rFonts w:eastAsia="Arial MT" w:cs="Arial MT"/>
        </w:rPr>
        <w:t>.</w:t>
      </w:r>
      <w:r>
        <w:rPr>
          <w:rFonts w:eastAsia="Arial MT" w:cs="Arial MT"/>
        </w:rPr>
        <w:t xml:space="preserve"> </w:t>
      </w:r>
      <w:r w:rsidRPr="00C86FA9">
        <w:rPr>
          <w:rFonts w:eastAsia="Arial MT" w:cs="Arial MT"/>
        </w:rPr>
        <w:t xml:space="preserve">Proven experience managing an EIT RIS Hub (or equivalent innovation body) in </w:t>
      </w:r>
      <w:r w:rsidR="00B86C46">
        <w:rPr>
          <w:rFonts w:eastAsia="Arial MT" w:cs="Arial MT"/>
        </w:rPr>
        <w:t>Romania</w:t>
      </w:r>
      <w:r w:rsidRPr="00C86FA9">
        <w:rPr>
          <w:rFonts w:eastAsia="Arial MT" w:cs="Arial MT"/>
        </w:rPr>
        <w:t xml:space="preserve"> with involvement of the proposed expert(s). </w:t>
      </w:r>
      <w:r w:rsidRPr="008A25E0">
        <w:rPr>
          <w:rFonts w:eastAsia="Arial MT" w:cs="Arial MT"/>
        </w:rPr>
        <w:t>(please copy-paste the table)</w:t>
      </w:r>
    </w:p>
    <w:tbl>
      <w:tblPr>
        <w:tblStyle w:val="TableGrid"/>
        <w:tblW w:w="12150" w:type="dxa"/>
        <w:tblLayout w:type="fixed"/>
        <w:tblLook w:val="06A0" w:firstRow="1" w:lastRow="0" w:firstColumn="1" w:lastColumn="0" w:noHBand="1" w:noVBand="1"/>
      </w:tblPr>
      <w:tblGrid>
        <w:gridCol w:w="4830"/>
        <w:gridCol w:w="7320"/>
      </w:tblGrid>
      <w:tr w:rsidR="00EE15E3" w14:paraId="209EAA99" w14:textId="77777777">
        <w:trPr>
          <w:trHeight w:val="300"/>
        </w:trPr>
        <w:tc>
          <w:tcPr>
            <w:tcW w:w="4830" w:type="dxa"/>
          </w:tcPr>
          <w:p w14:paraId="66009531" w14:textId="77777777" w:rsidR="00EE15E3" w:rsidRPr="00C86FA9" w:rsidRDefault="00EE15E3">
            <w:pPr>
              <w:rPr>
                <w:rFonts w:eastAsia="Arial MT" w:cs="Arial MT"/>
              </w:rPr>
            </w:pPr>
            <w:r w:rsidRPr="00C86FA9">
              <w:rPr>
                <w:rFonts w:eastAsia="Arial MT" w:cs="Arial MT"/>
              </w:rPr>
              <w:t>Name of the EIT KIC (or equivalent innovation body) that was represented</w:t>
            </w:r>
          </w:p>
        </w:tc>
        <w:tc>
          <w:tcPr>
            <w:tcW w:w="7320" w:type="dxa"/>
          </w:tcPr>
          <w:p w14:paraId="3F685556" w14:textId="77777777" w:rsidR="00EE15E3" w:rsidRPr="00C86FA9" w:rsidRDefault="00EE15E3">
            <w:pPr>
              <w:rPr>
                <w:rFonts w:eastAsia="Arial MT" w:cs="Arial MT"/>
              </w:rPr>
            </w:pPr>
          </w:p>
        </w:tc>
      </w:tr>
      <w:tr w:rsidR="00EE15E3" w14:paraId="52DE0BE0" w14:textId="77777777">
        <w:trPr>
          <w:trHeight w:val="300"/>
        </w:trPr>
        <w:tc>
          <w:tcPr>
            <w:tcW w:w="4830" w:type="dxa"/>
          </w:tcPr>
          <w:p w14:paraId="020367B5" w14:textId="77777777" w:rsidR="00EE15E3" w:rsidRPr="00C86FA9" w:rsidRDefault="00EE15E3">
            <w:pPr>
              <w:rPr>
                <w:rFonts w:eastAsia="Arial MT" w:cs="Arial MT"/>
              </w:rPr>
            </w:pPr>
            <w:r>
              <w:rPr>
                <w:rFonts w:eastAsia="Arial MT" w:cs="Arial MT"/>
              </w:rPr>
              <w:t>Years of operation:</w:t>
            </w:r>
          </w:p>
        </w:tc>
        <w:tc>
          <w:tcPr>
            <w:tcW w:w="7320" w:type="dxa"/>
          </w:tcPr>
          <w:p w14:paraId="57AE401A" w14:textId="77777777" w:rsidR="00EE15E3" w:rsidRPr="00C86FA9" w:rsidRDefault="00EE15E3">
            <w:pPr>
              <w:rPr>
                <w:rFonts w:eastAsia="Arial MT" w:cs="Arial MT"/>
              </w:rPr>
            </w:pPr>
          </w:p>
        </w:tc>
      </w:tr>
      <w:tr w:rsidR="00EE15E3" w14:paraId="21A4DE87" w14:textId="77777777">
        <w:trPr>
          <w:trHeight w:val="300"/>
        </w:trPr>
        <w:tc>
          <w:tcPr>
            <w:tcW w:w="4830" w:type="dxa"/>
          </w:tcPr>
          <w:p w14:paraId="2B7A6678" w14:textId="77777777" w:rsidR="00EE15E3" w:rsidRPr="00C86FA9" w:rsidRDefault="00EE15E3">
            <w:pPr>
              <w:rPr>
                <w:rFonts w:eastAsia="Arial MT" w:cs="Arial MT"/>
              </w:rPr>
            </w:pPr>
            <w:r w:rsidRPr="426DE8F5">
              <w:rPr>
                <w:rFonts w:eastAsia="Arial MT" w:cs="Arial MT"/>
              </w:rPr>
              <w:t xml:space="preserve">Link (if online) or any other proof of the award, like a reference letter from the KIC. </w:t>
            </w:r>
          </w:p>
        </w:tc>
        <w:tc>
          <w:tcPr>
            <w:tcW w:w="7320" w:type="dxa"/>
          </w:tcPr>
          <w:p w14:paraId="11B9D81F" w14:textId="77777777" w:rsidR="00EE15E3" w:rsidRPr="00C86FA9" w:rsidRDefault="00EE15E3">
            <w:pPr>
              <w:rPr>
                <w:rFonts w:eastAsia="Arial MT" w:cs="Arial MT"/>
              </w:rPr>
            </w:pPr>
          </w:p>
        </w:tc>
      </w:tr>
      <w:tr w:rsidR="00EE15E3" w14:paraId="08199C9B" w14:textId="77777777">
        <w:trPr>
          <w:trHeight w:val="300"/>
        </w:trPr>
        <w:tc>
          <w:tcPr>
            <w:tcW w:w="4830" w:type="dxa"/>
          </w:tcPr>
          <w:p w14:paraId="4CF99C89" w14:textId="77777777" w:rsidR="00EE15E3" w:rsidRPr="00C86FA9" w:rsidRDefault="00EE15E3">
            <w:pPr>
              <w:rPr>
                <w:rFonts w:eastAsia="Arial MT" w:cs="Arial MT"/>
              </w:rPr>
            </w:pPr>
            <w:r w:rsidRPr="00C86FA9">
              <w:rPr>
                <w:rFonts w:eastAsia="Arial MT" w:cs="Arial MT"/>
              </w:rPr>
              <w:t>Involvement/role of the proposed expert(s) in the representation</w:t>
            </w:r>
            <w:r>
              <w:rPr>
                <w:rFonts w:eastAsia="Arial MT" w:cs="Arial MT"/>
              </w:rPr>
              <w:t xml:space="preserve"> </w:t>
            </w:r>
            <w:r w:rsidRPr="00CF5CFC">
              <w:rPr>
                <w:rFonts w:eastAsia="Arial MT" w:cs="Arial MT"/>
              </w:rPr>
              <w:t>(max. 1000 characters)</w:t>
            </w:r>
          </w:p>
        </w:tc>
        <w:tc>
          <w:tcPr>
            <w:tcW w:w="7320" w:type="dxa"/>
          </w:tcPr>
          <w:p w14:paraId="1EF71627" w14:textId="77777777" w:rsidR="00EE15E3" w:rsidRPr="00C86FA9" w:rsidRDefault="00EE15E3">
            <w:pPr>
              <w:rPr>
                <w:rFonts w:eastAsia="Arial MT" w:cs="Arial MT"/>
              </w:rPr>
            </w:pPr>
          </w:p>
        </w:tc>
      </w:tr>
      <w:bookmarkEnd w:id="7"/>
    </w:tbl>
    <w:p w14:paraId="1AA5C0C5" w14:textId="6BB127F1" w:rsidR="00E25406" w:rsidRPr="0066442C" w:rsidRDefault="00E25406" w:rsidP="003654D3">
      <w:pPr>
        <w:rPr>
          <w:rFonts w:ascii="Calibri" w:eastAsia="Calibri" w:hAnsi="Calibri" w:cs="Calibri"/>
          <w:color w:val="EE0000"/>
        </w:rPr>
      </w:pPr>
    </w:p>
    <w:sectPr w:rsidR="00E25406" w:rsidRPr="0066442C" w:rsidSect="00320D15">
      <w:footerReference w:type="default" r:id="rId15"/>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1334" w14:textId="77777777" w:rsidR="004040F8" w:rsidRDefault="004040F8" w:rsidP="007E30BE">
      <w:pPr>
        <w:spacing w:after="0" w:line="240" w:lineRule="auto"/>
      </w:pPr>
      <w:r>
        <w:separator/>
      </w:r>
    </w:p>
  </w:endnote>
  <w:endnote w:type="continuationSeparator" w:id="0">
    <w:p w14:paraId="7A5D0F4A" w14:textId="77777777" w:rsidR="004040F8" w:rsidRDefault="004040F8" w:rsidP="007E30BE">
      <w:pPr>
        <w:spacing w:after="0" w:line="240" w:lineRule="auto"/>
      </w:pPr>
      <w:r>
        <w:continuationSeparator/>
      </w:r>
    </w:p>
  </w:endnote>
  <w:endnote w:type="continuationNotice" w:id="1">
    <w:p w14:paraId="7DA36837" w14:textId="77777777" w:rsidR="004040F8" w:rsidRDefault="00404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Light">
    <w:altName w:val="Calibri"/>
    <w:panose1 w:val="00000000000000000000"/>
    <w:charset w:val="00"/>
    <w:family w:val="swiss"/>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 w:name="Titillium">
    <w:altName w:val="Calibri"/>
    <w:panose1 w:val="00000500000000000000"/>
    <w:charset w:val="00"/>
    <w:family w:val="modern"/>
    <w:notTrueType/>
    <w:pitch w:val="variable"/>
    <w:sig w:usb0="00000007" w:usb1="00000001" w:usb2="00000000" w:usb3="00000000" w:csb0="00000093" w:csb1="00000000"/>
  </w:font>
  <w:font w:name="Arial 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8118"/>
      <w:docPartObj>
        <w:docPartGallery w:val="Page Numbers (Bottom of Page)"/>
        <w:docPartUnique/>
      </w:docPartObj>
    </w:sdtPr>
    <w:sdtEndPr/>
    <w:sdtContent>
      <w:p w14:paraId="40C21FD2" w14:textId="77777777" w:rsidR="00EE15E3" w:rsidRDefault="00EE15E3">
        <w:pPr>
          <w:pStyle w:val="Footer"/>
          <w:jc w:val="right"/>
        </w:pPr>
        <w:r>
          <w:fldChar w:fldCharType="begin"/>
        </w:r>
        <w:r>
          <w:instrText>PAGE   \* MERGEFORMAT</w:instrText>
        </w:r>
        <w:r>
          <w:fldChar w:fldCharType="separate"/>
        </w:r>
        <w:r>
          <w:rPr>
            <w:lang w:val="ca-ES"/>
          </w:rPr>
          <w:t>2</w:t>
        </w:r>
        <w:r>
          <w:fldChar w:fldCharType="end"/>
        </w:r>
      </w:p>
    </w:sdtContent>
  </w:sdt>
  <w:p w14:paraId="724B9E57" w14:textId="77777777" w:rsidR="00EE15E3" w:rsidRPr="0083526A" w:rsidRDefault="00EE15E3">
    <w:pPr>
      <w:tabs>
        <w:tab w:val="center" w:pos="4251"/>
        <w:tab w:val="right" w:pos="8503"/>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E169" w14:textId="77777777" w:rsidR="00EE15E3" w:rsidRDefault="00EE15E3">
    <w:pPr>
      <w:pStyle w:val="Footer"/>
      <w:jc w:val="center"/>
    </w:pPr>
  </w:p>
  <w:p w14:paraId="2A09560F" w14:textId="77777777" w:rsidR="00EE15E3" w:rsidRDefault="00EE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311098"/>
      <w:docPartObj>
        <w:docPartGallery w:val="Page Numbers (Bottom of Page)"/>
        <w:docPartUnique/>
      </w:docPartObj>
    </w:sdtPr>
    <w:sdtEndPr>
      <w:rPr>
        <w:noProof/>
      </w:rPr>
    </w:sdtEndPr>
    <w:sdtContent>
      <w:p w14:paraId="63C877DB" w14:textId="66FEBE90" w:rsidR="007E30BE" w:rsidRDefault="007E30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F89961" w14:textId="77777777" w:rsidR="007E30BE" w:rsidRDefault="007E3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95C9" w14:textId="77777777" w:rsidR="004040F8" w:rsidRDefault="004040F8" w:rsidP="007E30BE">
      <w:pPr>
        <w:spacing w:after="0" w:line="240" w:lineRule="auto"/>
      </w:pPr>
      <w:r>
        <w:separator/>
      </w:r>
    </w:p>
  </w:footnote>
  <w:footnote w:type="continuationSeparator" w:id="0">
    <w:p w14:paraId="17B9B411" w14:textId="77777777" w:rsidR="004040F8" w:rsidRDefault="004040F8" w:rsidP="007E30BE">
      <w:pPr>
        <w:spacing w:after="0" w:line="240" w:lineRule="auto"/>
      </w:pPr>
      <w:r>
        <w:continuationSeparator/>
      </w:r>
    </w:p>
  </w:footnote>
  <w:footnote w:type="continuationNotice" w:id="1">
    <w:p w14:paraId="38B39B3D" w14:textId="77777777" w:rsidR="004040F8" w:rsidRDefault="004040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1539" w14:textId="77777777" w:rsidR="00EE15E3" w:rsidRDefault="00EE15E3">
    <w:pPr>
      <w:pStyle w:val="Header"/>
    </w:pPr>
  </w:p>
  <w:p w14:paraId="7C8B0864" w14:textId="3B01949D" w:rsidR="00EE15E3" w:rsidRDefault="00EA1B8E" w:rsidP="00EA1B8E">
    <w:pPr>
      <w:pStyle w:val="Header"/>
      <w:jc w:val="right"/>
    </w:pPr>
    <w:r>
      <w:rPr>
        <w:noProof/>
      </w:rPr>
      <w:drawing>
        <wp:inline distT="0" distB="0" distL="0" distR="0" wp14:anchorId="5969BFEA" wp14:editId="0DE68907">
          <wp:extent cx="2127142" cy="381463"/>
          <wp:effectExtent l="0" t="0" r="6985" b="0"/>
          <wp:docPr id="1936999377"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487" cy="388160"/>
                  </a:xfrm>
                  <a:prstGeom prst="rect">
                    <a:avLst/>
                  </a:prstGeom>
                  <a:noFill/>
                  <a:ln>
                    <a:noFill/>
                  </a:ln>
                </pic:spPr>
              </pic:pic>
            </a:graphicData>
          </a:graphic>
        </wp:inline>
      </w:drawing>
    </w:r>
  </w:p>
  <w:p w14:paraId="7CCDD89D" w14:textId="6D7C13CB" w:rsidR="00EE15E3" w:rsidRDefault="00EE15E3">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3UX7tQ/pcv8fb0" int2:id="0rI81Y0O">
      <int2:state int2:value="Rejected" int2:type="LegacyProofing"/>
    </int2:textHash>
    <int2:textHash int2:hashCode="gM/4lXRo21JMSL" int2:id="Kmrl8B95">
      <int2:state int2:value="Rejected" int2:type="LegacyProofing"/>
    </int2:textHash>
    <int2:textHash int2:hashCode="qCNGTxMbU9WwsY" int2:id="UHMdgUT5">
      <int2:state int2:value="Rejected" int2:type="LegacyProofing"/>
    </int2:textHash>
    <int2:textHash int2:hashCode="3gT6Din5s14kkF" int2:id="VwcL5zF3">
      <int2:state int2:value="Rejected" int2:type="LegacyProofing"/>
    </int2:textHash>
    <int2:textHash int2:hashCode="4jg5zXKaP2AX/G" int2:id="aNX1W2Sg">
      <int2:state int2:value="Rejected" int2:type="LegacyProofing"/>
    </int2:textHash>
    <int2:textHash int2:hashCode="lshC6dqP0uPXaJ" int2:id="asMe9q4E">
      <int2:state int2:value="Rejected" int2:type="LegacyProofing"/>
    </int2:textHash>
    <int2:textHash int2:hashCode="VJxsqKUvNrMxIj" int2:id="koUNuFUE">
      <int2:state int2:value="Rejected" int2:type="LegacyProofing"/>
    </int2:textHash>
    <int2:textHash int2:hashCode="Q3Sq7iR/sjfObJ" int2:id="wuHdyS4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94C934"/>
    <w:lvl w:ilvl="0">
      <w:start w:val="1"/>
      <w:numFmt w:val="decimal"/>
      <w:pStyle w:val="ListBullet"/>
      <w:lvlText w:val="%1."/>
      <w:lvlJc w:val="left"/>
      <w:pPr>
        <w:ind w:left="360" w:hanging="360"/>
      </w:pPr>
      <w:rPr>
        <w:rFonts w:hint="default"/>
        <w:sz w:val="22"/>
        <w:szCs w:val="22"/>
      </w:rPr>
    </w:lvl>
  </w:abstractNum>
  <w:abstractNum w:abstractNumId="1" w15:restartNumberingAfterBreak="0">
    <w:nsid w:val="023FA006"/>
    <w:multiLevelType w:val="hybridMultilevel"/>
    <w:tmpl w:val="5C242FD6"/>
    <w:lvl w:ilvl="0" w:tplc="9222BB5E">
      <w:start w:val="1"/>
      <w:numFmt w:val="bullet"/>
      <w:lvlText w:val=""/>
      <w:lvlJc w:val="left"/>
      <w:pPr>
        <w:ind w:left="720" w:hanging="360"/>
      </w:pPr>
      <w:rPr>
        <w:rFonts w:ascii="Symbol" w:hAnsi="Symbol" w:hint="default"/>
      </w:rPr>
    </w:lvl>
    <w:lvl w:ilvl="1" w:tplc="92FEC838">
      <w:start w:val="1"/>
      <w:numFmt w:val="bullet"/>
      <w:lvlText w:val="o"/>
      <w:lvlJc w:val="left"/>
      <w:pPr>
        <w:ind w:left="1440" w:hanging="360"/>
      </w:pPr>
      <w:rPr>
        <w:rFonts w:ascii="Courier New" w:hAnsi="Courier New" w:hint="default"/>
      </w:rPr>
    </w:lvl>
    <w:lvl w:ilvl="2" w:tplc="C02282D8">
      <w:start w:val="1"/>
      <w:numFmt w:val="bullet"/>
      <w:lvlText w:val=""/>
      <w:lvlJc w:val="left"/>
      <w:pPr>
        <w:ind w:left="2160" w:hanging="360"/>
      </w:pPr>
      <w:rPr>
        <w:rFonts w:ascii="Wingdings" w:hAnsi="Wingdings" w:hint="default"/>
      </w:rPr>
    </w:lvl>
    <w:lvl w:ilvl="3" w:tplc="32D45D10">
      <w:start w:val="1"/>
      <w:numFmt w:val="bullet"/>
      <w:lvlText w:val=""/>
      <w:lvlJc w:val="left"/>
      <w:pPr>
        <w:ind w:left="2880" w:hanging="360"/>
      </w:pPr>
      <w:rPr>
        <w:rFonts w:ascii="Symbol" w:hAnsi="Symbol" w:hint="default"/>
      </w:rPr>
    </w:lvl>
    <w:lvl w:ilvl="4" w:tplc="8DAEC300">
      <w:start w:val="1"/>
      <w:numFmt w:val="bullet"/>
      <w:lvlText w:val="o"/>
      <w:lvlJc w:val="left"/>
      <w:pPr>
        <w:ind w:left="3600" w:hanging="360"/>
      </w:pPr>
      <w:rPr>
        <w:rFonts w:ascii="Courier New" w:hAnsi="Courier New" w:hint="default"/>
      </w:rPr>
    </w:lvl>
    <w:lvl w:ilvl="5" w:tplc="832A88CC">
      <w:start w:val="1"/>
      <w:numFmt w:val="bullet"/>
      <w:lvlText w:val=""/>
      <w:lvlJc w:val="left"/>
      <w:pPr>
        <w:ind w:left="4320" w:hanging="360"/>
      </w:pPr>
      <w:rPr>
        <w:rFonts w:ascii="Wingdings" w:hAnsi="Wingdings" w:hint="default"/>
      </w:rPr>
    </w:lvl>
    <w:lvl w:ilvl="6" w:tplc="8D965BB8">
      <w:start w:val="1"/>
      <w:numFmt w:val="bullet"/>
      <w:lvlText w:val=""/>
      <w:lvlJc w:val="left"/>
      <w:pPr>
        <w:ind w:left="5040" w:hanging="360"/>
      </w:pPr>
      <w:rPr>
        <w:rFonts w:ascii="Symbol" w:hAnsi="Symbol" w:hint="default"/>
      </w:rPr>
    </w:lvl>
    <w:lvl w:ilvl="7" w:tplc="2A600E4C">
      <w:start w:val="1"/>
      <w:numFmt w:val="bullet"/>
      <w:lvlText w:val="o"/>
      <w:lvlJc w:val="left"/>
      <w:pPr>
        <w:ind w:left="5760" w:hanging="360"/>
      </w:pPr>
      <w:rPr>
        <w:rFonts w:ascii="Courier New" w:hAnsi="Courier New" w:hint="default"/>
      </w:rPr>
    </w:lvl>
    <w:lvl w:ilvl="8" w:tplc="CB143C04">
      <w:start w:val="1"/>
      <w:numFmt w:val="bullet"/>
      <w:lvlText w:val=""/>
      <w:lvlJc w:val="left"/>
      <w:pPr>
        <w:ind w:left="6480" w:hanging="360"/>
      </w:pPr>
      <w:rPr>
        <w:rFonts w:ascii="Wingdings" w:hAnsi="Wingdings" w:hint="default"/>
      </w:rPr>
    </w:lvl>
  </w:abstractNum>
  <w:abstractNum w:abstractNumId="2" w15:restartNumberingAfterBreak="0">
    <w:nsid w:val="05D90389"/>
    <w:multiLevelType w:val="hybridMultilevel"/>
    <w:tmpl w:val="A6A8F1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E07E8"/>
    <w:multiLevelType w:val="hybridMultilevel"/>
    <w:tmpl w:val="D92ADD80"/>
    <w:lvl w:ilvl="0" w:tplc="262A899C">
      <w:start w:val="1"/>
      <w:numFmt w:val="decimal"/>
      <w:lvlText w:val="%1."/>
      <w:lvlJc w:val="left"/>
      <w:pPr>
        <w:ind w:left="720" w:hanging="360"/>
      </w:pPr>
      <w:rPr>
        <w:rFonts w:ascii="Calibri Light" w:eastAsiaTheme="minorEastAsia" w:hAnsi="Calibri Light" w:cstheme="minorBidi"/>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DE55CA"/>
    <w:multiLevelType w:val="multilevel"/>
    <w:tmpl w:val="BD6EBB5C"/>
    <w:lvl w:ilvl="0">
      <w:start w:val="2"/>
      <w:numFmt w:val="decimal"/>
      <w:lvlText w:val="%1"/>
      <w:lvlJc w:val="left"/>
      <w:pPr>
        <w:ind w:left="1173" w:hanging="540"/>
      </w:pPr>
      <w:rPr>
        <w:rFonts w:hint="default"/>
        <w:lang w:val="en-US" w:eastAsia="en-US" w:bidi="ar-SA"/>
      </w:rPr>
    </w:lvl>
    <w:lvl w:ilvl="1">
      <w:start w:val="3"/>
      <w:numFmt w:val="decimal"/>
      <w:lvlText w:val="%1.%2"/>
      <w:lvlJc w:val="left"/>
      <w:pPr>
        <w:ind w:left="1173" w:hanging="540"/>
      </w:pPr>
      <w:rPr>
        <w:rFonts w:hint="default"/>
        <w:lang w:val="en-US" w:eastAsia="en-US" w:bidi="ar-SA"/>
      </w:rPr>
    </w:lvl>
    <w:lvl w:ilvl="2">
      <w:start w:val="1"/>
      <w:numFmt w:val="decimal"/>
      <w:lvlText w:val="%1.%2.%3"/>
      <w:lvlJc w:val="left"/>
      <w:pPr>
        <w:ind w:left="1173" w:hanging="540"/>
      </w:pPr>
      <w:rPr>
        <w:rFonts w:ascii="Calibri Light" w:eastAsia="Calibri Light" w:hAnsi="Calibri Light" w:cs="Calibri Light" w:hint="default"/>
        <w:color w:val="004493"/>
        <w:spacing w:val="-2"/>
        <w:w w:val="100"/>
        <w:sz w:val="24"/>
        <w:szCs w:val="24"/>
        <w:lang w:val="en-US" w:eastAsia="en-US" w:bidi="ar-SA"/>
      </w:rPr>
    </w:lvl>
    <w:lvl w:ilvl="3">
      <w:start w:val="1"/>
      <w:numFmt w:val="decimal"/>
      <w:lvlText w:val="%4."/>
      <w:lvlJc w:val="left"/>
      <w:pPr>
        <w:ind w:left="1354" w:hanging="360"/>
      </w:pPr>
      <w:rPr>
        <w:rFonts w:hint="default"/>
        <w:spacing w:val="-1"/>
        <w:w w:val="99"/>
        <w:lang w:val="en-US" w:eastAsia="en-US" w:bidi="ar-SA"/>
      </w:rPr>
    </w:lvl>
    <w:lvl w:ilvl="4">
      <w:numFmt w:val="bullet"/>
      <w:lvlText w:val="•"/>
      <w:lvlJc w:val="left"/>
      <w:pPr>
        <w:ind w:left="4178" w:hanging="360"/>
      </w:pPr>
      <w:rPr>
        <w:rFonts w:hint="default"/>
        <w:lang w:val="en-US" w:eastAsia="en-US" w:bidi="ar-SA"/>
      </w:rPr>
    </w:lvl>
    <w:lvl w:ilvl="5">
      <w:numFmt w:val="bullet"/>
      <w:lvlText w:val="•"/>
      <w:lvlJc w:val="left"/>
      <w:pPr>
        <w:ind w:left="5120" w:hanging="360"/>
      </w:pPr>
      <w:rPr>
        <w:rFonts w:hint="default"/>
        <w:lang w:val="en-US" w:eastAsia="en-US" w:bidi="ar-SA"/>
      </w:rPr>
    </w:lvl>
    <w:lvl w:ilvl="6">
      <w:numFmt w:val="bullet"/>
      <w:lvlText w:val="•"/>
      <w:lvlJc w:val="left"/>
      <w:pPr>
        <w:ind w:left="6063" w:hanging="360"/>
      </w:pPr>
      <w:rPr>
        <w:rFonts w:hint="default"/>
        <w:lang w:val="en-US" w:eastAsia="en-US" w:bidi="ar-SA"/>
      </w:rPr>
    </w:lvl>
    <w:lvl w:ilvl="7">
      <w:numFmt w:val="bullet"/>
      <w:lvlText w:val="•"/>
      <w:lvlJc w:val="left"/>
      <w:pPr>
        <w:ind w:left="7005" w:hanging="360"/>
      </w:pPr>
      <w:rPr>
        <w:rFonts w:hint="default"/>
        <w:lang w:val="en-US" w:eastAsia="en-US" w:bidi="ar-SA"/>
      </w:rPr>
    </w:lvl>
    <w:lvl w:ilvl="8">
      <w:numFmt w:val="bullet"/>
      <w:lvlText w:val="•"/>
      <w:lvlJc w:val="left"/>
      <w:pPr>
        <w:ind w:left="7947" w:hanging="360"/>
      </w:pPr>
      <w:rPr>
        <w:rFonts w:hint="default"/>
        <w:lang w:val="en-US" w:eastAsia="en-US" w:bidi="ar-SA"/>
      </w:rPr>
    </w:lvl>
  </w:abstractNum>
  <w:abstractNum w:abstractNumId="5"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6" w15:restartNumberingAfterBreak="0">
    <w:nsid w:val="0C72334E"/>
    <w:multiLevelType w:val="hybridMultilevel"/>
    <w:tmpl w:val="E1565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0763F"/>
    <w:multiLevelType w:val="hybridMultilevel"/>
    <w:tmpl w:val="63F2C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D5F49C5"/>
    <w:multiLevelType w:val="hybridMultilevel"/>
    <w:tmpl w:val="C7FCC568"/>
    <w:lvl w:ilvl="0" w:tplc="BD001E26">
      <w:start w:val="1"/>
      <w:numFmt w:val="decimal"/>
      <w:lvlText w:val="%1."/>
      <w:lvlJc w:val="left"/>
      <w:pPr>
        <w:ind w:left="720" w:hanging="360"/>
      </w:pPr>
    </w:lvl>
    <w:lvl w:ilvl="1" w:tplc="EC86718E">
      <w:start w:val="1"/>
      <w:numFmt w:val="lowerLetter"/>
      <w:lvlText w:val="%2."/>
      <w:lvlJc w:val="left"/>
      <w:pPr>
        <w:ind w:left="1440" w:hanging="360"/>
      </w:pPr>
    </w:lvl>
    <w:lvl w:ilvl="2" w:tplc="D084D05A">
      <w:start w:val="1"/>
      <w:numFmt w:val="lowerRoman"/>
      <w:lvlText w:val="%3."/>
      <w:lvlJc w:val="right"/>
      <w:pPr>
        <w:ind w:left="2160" w:hanging="180"/>
      </w:pPr>
    </w:lvl>
    <w:lvl w:ilvl="3" w:tplc="C3505AC2">
      <w:start w:val="1"/>
      <w:numFmt w:val="decimal"/>
      <w:lvlText w:val="%4."/>
      <w:lvlJc w:val="left"/>
      <w:pPr>
        <w:ind w:left="2880" w:hanging="360"/>
      </w:pPr>
    </w:lvl>
    <w:lvl w:ilvl="4" w:tplc="1B54B906">
      <w:start w:val="1"/>
      <w:numFmt w:val="lowerLetter"/>
      <w:lvlText w:val="%5."/>
      <w:lvlJc w:val="left"/>
      <w:pPr>
        <w:ind w:left="3600" w:hanging="360"/>
      </w:pPr>
    </w:lvl>
    <w:lvl w:ilvl="5" w:tplc="CA68705E">
      <w:start w:val="1"/>
      <w:numFmt w:val="lowerRoman"/>
      <w:lvlText w:val="%6."/>
      <w:lvlJc w:val="right"/>
      <w:pPr>
        <w:ind w:left="4320" w:hanging="180"/>
      </w:pPr>
    </w:lvl>
    <w:lvl w:ilvl="6" w:tplc="4BB6066A">
      <w:start w:val="1"/>
      <w:numFmt w:val="decimal"/>
      <w:lvlText w:val="%7."/>
      <w:lvlJc w:val="left"/>
      <w:pPr>
        <w:ind w:left="5040" w:hanging="360"/>
      </w:pPr>
    </w:lvl>
    <w:lvl w:ilvl="7" w:tplc="5F628D30">
      <w:start w:val="1"/>
      <w:numFmt w:val="lowerLetter"/>
      <w:lvlText w:val="%8."/>
      <w:lvlJc w:val="left"/>
      <w:pPr>
        <w:ind w:left="5760" w:hanging="360"/>
      </w:pPr>
    </w:lvl>
    <w:lvl w:ilvl="8" w:tplc="E66A21F2">
      <w:start w:val="1"/>
      <w:numFmt w:val="lowerRoman"/>
      <w:lvlText w:val="%9."/>
      <w:lvlJc w:val="right"/>
      <w:pPr>
        <w:ind w:left="6480" w:hanging="180"/>
      </w:pPr>
    </w:lvl>
  </w:abstractNum>
  <w:abstractNum w:abstractNumId="9" w15:restartNumberingAfterBreak="0">
    <w:nsid w:val="0EAF0763"/>
    <w:multiLevelType w:val="hybridMultilevel"/>
    <w:tmpl w:val="303E27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331B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6720B2"/>
    <w:multiLevelType w:val="multilevel"/>
    <w:tmpl w:val="BD6EBB5C"/>
    <w:styleLink w:val="Llistaactiva1"/>
    <w:lvl w:ilvl="0">
      <w:start w:val="2"/>
      <w:numFmt w:val="decimal"/>
      <w:lvlText w:val="%1"/>
      <w:lvlJc w:val="left"/>
      <w:pPr>
        <w:ind w:left="1173" w:hanging="540"/>
      </w:pPr>
      <w:rPr>
        <w:rFonts w:hint="default"/>
        <w:lang w:val="en-US" w:eastAsia="en-US" w:bidi="ar-SA"/>
      </w:rPr>
    </w:lvl>
    <w:lvl w:ilvl="1">
      <w:start w:val="3"/>
      <w:numFmt w:val="decimal"/>
      <w:lvlText w:val="%1.%2"/>
      <w:lvlJc w:val="left"/>
      <w:pPr>
        <w:ind w:left="1173" w:hanging="540"/>
      </w:pPr>
      <w:rPr>
        <w:rFonts w:hint="default"/>
        <w:lang w:val="en-US" w:eastAsia="en-US" w:bidi="ar-SA"/>
      </w:rPr>
    </w:lvl>
    <w:lvl w:ilvl="2">
      <w:start w:val="1"/>
      <w:numFmt w:val="decimal"/>
      <w:lvlText w:val="%1.%2.%3"/>
      <w:lvlJc w:val="left"/>
      <w:pPr>
        <w:ind w:left="1173" w:hanging="540"/>
      </w:pPr>
      <w:rPr>
        <w:rFonts w:ascii="Calibri Light" w:eastAsia="Calibri Light" w:hAnsi="Calibri Light" w:cs="Calibri Light" w:hint="default"/>
        <w:color w:val="004493"/>
        <w:spacing w:val="-2"/>
        <w:w w:val="100"/>
        <w:sz w:val="24"/>
        <w:szCs w:val="24"/>
        <w:lang w:val="en-US" w:eastAsia="en-US" w:bidi="ar-SA"/>
      </w:rPr>
    </w:lvl>
    <w:lvl w:ilvl="3">
      <w:start w:val="1"/>
      <w:numFmt w:val="decimal"/>
      <w:lvlText w:val="%4."/>
      <w:lvlJc w:val="left"/>
      <w:pPr>
        <w:ind w:left="1354" w:hanging="360"/>
      </w:pPr>
      <w:rPr>
        <w:rFonts w:hint="default"/>
        <w:spacing w:val="-1"/>
        <w:w w:val="99"/>
        <w:lang w:val="en-US" w:eastAsia="en-US" w:bidi="ar-SA"/>
      </w:rPr>
    </w:lvl>
    <w:lvl w:ilvl="4">
      <w:numFmt w:val="bullet"/>
      <w:lvlText w:val="•"/>
      <w:lvlJc w:val="left"/>
      <w:pPr>
        <w:ind w:left="4178" w:hanging="360"/>
      </w:pPr>
      <w:rPr>
        <w:rFonts w:hint="default"/>
        <w:lang w:val="en-US" w:eastAsia="en-US" w:bidi="ar-SA"/>
      </w:rPr>
    </w:lvl>
    <w:lvl w:ilvl="5">
      <w:numFmt w:val="bullet"/>
      <w:lvlText w:val="•"/>
      <w:lvlJc w:val="left"/>
      <w:pPr>
        <w:ind w:left="5120" w:hanging="360"/>
      </w:pPr>
      <w:rPr>
        <w:rFonts w:hint="default"/>
        <w:lang w:val="en-US" w:eastAsia="en-US" w:bidi="ar-SA"/>
      </w:rPr>
    </w:lvl>
    <w:lvl w:ilvl="6">
      <w:numFmt w:val="bullet"/>
      <w:lvlText w:val="•"/>
      <w:lvlJc w:val="left"/>
      <w:pPr>
        <w:ind w:left="6063" w:hanging="360"/>
      </w:pPr>
      <w:rPr>
        <w:rFonts w:hint="default"/>
        <w:lang w:val="en-US" w:eastAsia="en-US" w:bidi="ar-SA"/>
      </w:rPr>
    </w:lvl>
    <w:lvl w:ilvl="7">
      <w:numFmt w:val="bullet"/>
      <w:lvlText w:val="•"/>
      <w:lvlJc w:val="left"/>
      <w:pPr>
        <w:ind w:left="7005" w:hanging="360"/>
      </w:pPr>
      <w:rPr>
        <w:rFonts w:hint="default"/>
        <w:lang w:val="en-US" w:eastAsia="en-US" w:bidi="ar-SA"/>
      </w:rPr>
    </w:lvl>
    <w:lvl w:ilvl="8">
      <w:numFmt w:val="bullet"/>
      <w:lvlText w:val="•"/>
      <w:lvlJc w:val="left"/>
      <w:pPr>
        <w:ind w:left="7947" w:hanging="360"/>
      </w:pPr>
      <w:rPr>
        <w:rFonts w:hint="default"/>
        <w:lang w:val="en-US" w:eastAsia="en-US" w:bidi="ar-SA"/>
      </w:rPr>
    </w:lvl>
  </w:abstractNum>
  <w:abstractNum w:abstractNumId="13" w15:restartNumberingAfterBreak="0">
    <w:nsid w:val="12DC2F65"/>
    <w:multiLevelType w:val="hybridMultilevel"/>
    <w:tmpl w:val="061467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3C23B9"/>
    <w:multiLevelType w:val="hybridMultilevel"/>
    <w:tmpl w:val="125E226A"/>
    <w:lvl w:ilvl="0" w:tplc="4AB218E2">
      <w:start w:val="1"/>
      <w:numFmt w:val="bullet"/>
      <w:lvlText w:val="-"/>
      <w:lvlJc w:val="left"/>
      <w:pPr>
        <w:ind w:left="720" w:hanging="360"/>
      </w:pPr>
      <w:rPr>
        <w:rFonts w:ascii="Calibri Light" w:eastAsiaTheme="minorEastAsia"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CB3628"/>
    <w:multiLevelType w:val="hybridMultilevel"/>
    <w:tmpl w:val="D1DA431E"/>
    <w:lvl w:ilvl="0" w:tplc="437A1CEA">
      <w:start w:val="1"/>
      <w:numFmt w:val="bullet"/>
      <w:lvlText w:val=""/>
      <w:lvlJc w:val="left"/>
      <w:pPr>
        <w:ind w:left="720" w:hanging="360"/>
      </w:pPr>
      <w:rPr>
        <w:rFonts w:ascii="Symbol" w:hAnsi="Symbol" w:hint="default"/>
      </w:rPr>
    </w:lvl>
    <w:lvl w:ilvl="1" w:tplc="835CD30E">
      <w:start w:val="1"/>
      <w:numFmt w:val="bullet"/>
      <w:lvlText w:val="o"/>
      <w:lvlJc w:val="left"/>
      <w:pPr>
        <w:ind w:left="1440" w:hanging="360"/>
      </w:pPr>
      <w:rPr>
        <w:rFonts w:ascii="Courier New" w:hAnsi="Courier New" w:hint="default"/>
      </w:rPr>
    </w:lvl>
    <w:lvl w:ilvl="2" w:tplc="63F40AFC">
      <w:start w:val="1"/>
      <w:numFmt w:val="bullet"/>
      <w:lvlText w:val=""/>
      <w:lvlJc w:val="left"/>
      <w:pPr>
        <w:ind w:left="2160" w:hanging="360"/>
      </w:pPr>
      <w:rPr>
        <w:rFonts w:ascii="Wingdings" w:hAnsi="Wingdings" w:hint="default"/>
      </w:rPr>
    </w:lvl>
    <w:lvl w:ilvl="3" w:tplc="CCD227AC">
      <w:start w:val="1"/>
      <w:numFmt w:val="bullet"/>
      <w:lvlText w:val=""/>
      <w:lvlJc w:val="left"/>
      <w:pPr>
        <w:ind w:left="2880" w:hanging="360"/>
      </w:pPr>
      <w:rPr>
        <w:rFonts w:ascii="Symbol" w:hAnsi="Symbol" w:hint="default"/>
      </w:rPr>
    </w:lvl>
    <w:lvl w:ilvl="4" w:tplc="68C84DFE">
      <w:start w:val="1"/>
      <w:numFmt w:val="bullet"/>
      <w:lvlText w:val="o"/>
      <w:lvlJc w:val="left"/>
      <w:pPr>
        <w:ind w:left="3600" w:hanging="360"/>
      </w:pPr>
      <w:rPr>
        <w:rFonts w:ascii="Courier New" w:hAnsi="Courier New" w:hint="default"/>
      </w:rPr>
    </w:lvl>
    <w:lvl w:ilvl="5" w:tplc="76924458">
      <w:start w:val="1"/>
      <w:numFmt w:val="bullet"/>
      <w:lvlText w:val=""/>
      <w:lvlJc w:val="left"/>
      <w:pPr>
        <w:ind w:left="4320" w:hanging="360"/>
      </w:pPr>
      <w:rPr>
        <w:rFonts w:ascii="Wingdings" w:hAnsi="Wingdings" w:hint="default"/>
      </w:rPr>
    </w:lvl>
    <w:lvl w:ilvl="6" w:tplc="60F879EA">
      <w:start w:val="1"/>
      <w:numFmt w:val="bullet"/>
      <w:lvlText w:val=""/>
      <w:lvlJc w:val="left"/>
      <w:pPr>
        <w:ind w:left="5040" w:hanging="360"/>
      </w:pPr>
      <w:rPr>
        <w:rFonts w:ascii="Symbol" w:hAnsi="Symbol" w:hint="default"/>
      </w:rPr>
    </w:lvl>
    <w:lvl w:ilvl="7" w:tplc="81AE7484">
      <w:start w:val="1"/>
      <w:numFmt w:val="bullet"/>
      <w:lvlText w:val="o"/>
      <w:lvlJc w:val="left"/>
      <w:pPr>
        <w:ind w:left="5760" w:hanging="360"/>
      </w:pPr>
      <w:rPr>
        <w:rFonts w:ascii="Courier New" w:hAnsi="Courier New" w:hint="default"/>
      </w:rPr>
    </w:lvl>
    <w:lvl w:ilvl="8" w:tplc="5142BDC2">
      <w:start w:val="1"/>
      <w:numFmt w:val="bullet"/>
      <w:lvlText w:val=""/>
      <w:lvlJc w:val="left"/>
      <w:pPr>
        <w:ind w:left="6480" w:hanging="360"/>
      </w:pPr>
      <w:rPr>
        <w:rFonts w:ascii="Wingdings" w:hAnsi="Wingdings" w:hint="default"/>
      </w:rPr>
    </w:lvl>
  </w:abstractNum>
  <w:abstractNum w:abstractNumId="16" w15:restartNumberingAfterBreak="0">
    <w:nsid w:val="1D30AD7B"/>
    <w:multiLevelType w:val="hybridMultilevel"/>
    <w:tmpl w:val="1A0ED762"/>
    <w:lvl w:ilvl="0" w:tplc="4474755E">
      <w:start w:val="1"/>
      <w:numFmt w:val="bullet"/>
      <w:lvlText w:val=""/>
      <w:lvlJc w:val="left"/>
      <w:pPr>
        <w:ind w:left="720" w:hanging="360"/>
      </w:pPr>
      <w:rPr>
        <w:rFonts w:ascii="Symbol" w:hAnsi="Symbol" w:hint="default"/>
      </w:rPr>
    </w:lvl>
    <w:lvl w:ilvl="1" w:tplc="F236B5AE">
      <w:start w:val="1"/>
      <w:numFmt w:val="bullet"/>
      <w:lvlText w:val="o"/>
      <w:lvlJc w:val="left"/>
      <w:pPr>
        <w:ind w:left="1440" w:hanging="360"/>
      </w:pPr>
      <w:rPr>
        <w:rFonts w:ascii="Courier New" w:hAnsi="Courier New" w:hint="default"/>
      </w:rPr>
    </w:lvl>
    <w:lvl w:ilvl="2" w:tplc="67F0C14A">
      <w:start w:val="1"/>
      <w:numFmt w:val="bullet"/>
      <w:lvlText w:val=""/>
      <w:lvlJc w:val="left"/>
      <w:pPr>
        <w:ind w:left="2160" w:hanging="360"/>
      </w:pPr>
      <w:rPr>
        <w:rFonts w:ascii="Wingdings" w:hAnsi="Wingdings" w:hint="default"/>
      </w:rPr>
    </w:lvl>
    <w:lvl w:ilvl="3" w:tplc="BF56CC76">
      <w:start w:val="1"/>
      <w:numFmt w:val="bullet"/>
      <w:lvlText w:val=""/>
      <w:lvlJc w:val="left"/>
      <w:pPr>
        <w:ind w:left="2880" w:hanging="360"/>
      </w:pPr>
      <w:rPr>
        <w:rFonts w:ascii="Symbol" w:hAnsi="Symbol" w:hint="default"/>
      </w:rPr>
    </w:lvl>
    <w:lvl w:ilvl="4" w:tplc="3F3E7730">
      <w:start w:val="1"/>
      <w:numFmt w:val="bullet"/>
      <w:lvlText w:val="o"/>
      <w:lvlJc w:val="left"/>
      <w:pPr>
        <w:ind w:left="3600" w:hanging="360"/>
      </w:pPr>
      <w:rPr>
        <w:rFonts w:ascii="Courier New" w:hAnsi="Courier New" w:hint="default"/>
      </w:rPr>
    </w:lvl>
    <w:lvl w:ilvl="5" w:tplc="C9F8E842">
      <w:start w:val="1"/>
      <w:numFmt w:val="bullet"/>
      <w:lvlText w:val=""/>
      <w:lvlJc w:val="left"/>
      <w:pPr>
        <w:ind w:left="4320" w:hanging="360"/>
      </w:pPr>
      <w:rPr>
        <w:rFonts w:ascii="Wingdings" w:hAnsi="Wingdings" w:hint="default"/>
      </w:rPr>
    </w:lvl>
    <w:lvl w:ilvl="6" w:tplc="DA382B66">
      <w:start w:val="1"/>
      <w:numFmt w:val="bullet"/>
      <w:lvlText w:val=""/>
      <w:lvlJc w:val="left"/>
      <w:pPr>
        <w:ind w:left="5040" w:hanging="360"/>
      </w:pPr>
      <w:rPr>
        <w:rFonts w:ascii="Symbol" w:hAnsi="Symbol" w:hint="default"/>
      </w:rPr>
    </w:lvl>
    <w:lvl w:ilvl="7" w:tplc="60FC08A8">
      <w:start w:val="1"/>
      <w:numFmt w:val="bullet"/>
      <w:lvlText w:val="o"/>
      <w:lvlJc w:val="left"/>
      <w:pPr>
        <w:ind w:left="5760" w:hanging="360"/>
      </w:pPr>
      <w:rPr>
        <w:rFonts w:ascii="Courier New" w:hAnsi="Courier New" w:hint="default"/>
      </w:rPr>
    </w:lvl>
    <w:lvl w:ilvl="8" w:tplc="55FCFB9E">
      <w:start w:val="1"/>
      <w:numFmt w:val="bullet"/>
      <w:lvlText w:val=""/>
      <w:lvlJc w:val="left"/>
      <w:pPr>
        <w:ind w:left="6480" w:hanging="360"/>
      </w:pPr>
      <w:rPr>
        <w:rFonts w:ascii="Wingdings" w:hAnsi="Wingdings" w:hint="default"/>
      </w:rPr>
    </w:lvl>
  </w:abstractNum>
  <w:abstractNum w:abstractNumId="17" w15:restartNumberingAfterBreak="0">
    <w:nsid w:val="1E097D55"/>
    <w:multiLevelType w:val="multilevel"/>
    <w:tmpl w:val="3C423BA2"/>
    <w:lvl w:ilvl="0">
      <w:start w:val="1"/>
      <w:numFmt w:val="decimal"/>
      <w:lvlText w:val="%1"/>
      <w:lvlJc w:val="left"/>
      <w:pPr>
        <w:ind w:left="720" w:hanging="720"/>
      </w:pPr>
      <w:rPr>
        <w:rFonts w:hint="default"/>
      </w:rPr>
    </w:lvl>
    <w:lvl w:ilvl="1">
      <w:start w:val="1"/>
      <w:numFmt w:val="decimal"/>
      <w:pStyle w:val="heading2numbered"/>
      <w:lvlText w:val="%1.%2"/>
      <w:lvlJc w:val="left"/>
      <w:pPr>
        <w:ind w:left="720" w:hanging="720"/>
      </w:pPr>
      <w:rPr>
        <w:rFonts w:hint="default"/>
      </w:rPr>
    </w:lvl>
    <w:lvl w:ilvl="2">
      <w:start w:val="1"/>
      <w:numFmt w:val="decimal"/>
      <w:pStyle w:val="heading3numbered"/>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0CB5440"/>
    <w:multiLevelType w:val="hybridMultilevel"/>
    <w:tmpl w:val="826E4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255875"/>
    <w:multiLevelType w:val="hybridMultilevel"/>
    <w:tmpl w:val="84B826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39789"/>
    <w:multiLevelType w:val="hybridMultilevel"/>
    <w:tmpl w:val="6C765C54"/>
    <w:lvl w:ilvl="0" w:tplc="6C50A5D2">
      <w:start w:val="1"/>
      <w:numFmt w:val="bullet"/>
      <w:lvlText w:val=""/>
      <w:lvlJc w:val="left"/>
      <w:pPr>
        <w:ind w:left="720" w:hanging="360"/>
      </w:pPr>
      <w:rPr>
        <w:rFonts w:ascii="Symbol" w:hAnsi="Symbol" w:hint="default"/>
      </w:rPr>
    </w:lvl>
    <w:lvl w:ilvl="1" w:tplc="E9FA9E62">
      <w:start w:val="1"/>
      <w:numFmt w:val="bullet"/>
      <w:lvlText w:val="o"/>
      <w:lvlJc w:val="left"/>
      <w:pPr>
        <w:ind w:left="1440" w:hanging="360"/>
      </w:pPr>
      <w:rPr>
        <w:rFonts w:ascii="Courier New" w:hAnsi="Courier New" w:hint="default"/>
      </w:rPr>
    </w:lvl>
    <w:lvl w:ilvl="2" w:tplc="9D706E0C">
      <w:start w:val="1"/>
      <w:numFmt w:val="bullet"/>
      <w:lvlText w:val=""/>
      <w:lvlJc w:val="left"/>
      <w:pPr>
        <w:ind w:left="2160" w:hanging="360"/>
      </w:pPr>
      <w:rPr>
        <w:rFonts w:ascii="Wingdings" w:hAnsi="Wingdings" w:hint="default"/>
      </w:rPr>
    </w:lvl>
    <w:lvl w:ilvl="3" w:tplc="414C8700">
      <w:start w:val="1"/>
      <w:numFmt w:val="bullet"/>
      <w:lvlText w:val=""/>
      <w:lvlJc w:val="left"/>
      <w:pPr>
        <w:ind w:left="2880" w:hanging="360"/>
      </w:pPr>
      <w:rPr>
        <w:rFonts w:ascii="Symbol" w:hAnsi="Symbol" w:hint="default"/>
      </w:rPr>
    </w:lvl>
    <w:lvl w:ilvl="4" w:tplc="95AA2002">
      <w:start w:val="1"/>
      <w:numFmt w:val="bullet"/>
      <w:lvlText w:val="o"/>
      <w:lvlJc w:val="left"/>
      <w:pPr>
        <w:ind w:left="3600" w:hanging="360"/>
      </w:pPr>
      <w:rPr>
        <w:rFonts w:ascii="Courier New" w:hAnsi="Courier New" w:hint="default"/>
      </w:rPr>
    </w:lvl>
    <w:lvl w:ilvl="5" w:tplc="2F089B0E">
      <w:start w:val="1"/>
      <w:numFmt w:val="bullet"/>
      <w:lvlText w:val=""/>
      <w:lvlJc w:val="left"/>
      <w:pPr>
        <w:ind w:left="4320" w:hanging="360"/>
      </w:pPr>
      <w:rPr>
        <w:rFonts w:ascii="Wingdings" w:hAnsi="Wingdings" w:hint="default"/>
      </w:rPr>
    </w:lvl>
    <w:lvl w:ilvl="6" w:tplc="F7260CDE">
      <w:start w:val="1"/>
      <w:numFmt w:val="bullet"/>
      <w:lvlText w:val=""/>
      <w:lvlJc w:val="left"/>
      <w:pPr>
        <w:ind w:left="5040" w:hanging="360"/>
      </w:pPr>
      <w:rPr>
        <w:rFonts w:ascii="Symbol" w:hAnsi="Symbol" w:hint="default"/>
      </w:rPr>
    </w:lvl>
    <w:lvl w:ilvl="7" w:tplc="EF5639E4">
      <w:start w:val="1"/>
      <w:numFmt w:val="bullet"/>
      <w:lvlText w:val="o"/>
      <w:lvlJc w:val="left"/>
      <w:pPr>
        <w:ind w:left="5760" w:hanging="360"/>
      </w:pPr>
      <w:rPr>
        <w:rFonts w:ascii="Courier New" w:hAnsi="Courier New" w:hint="default"/>
      </w:rPr>
    </w:lvl>
    <w:lvl w:ilvl="8" w:tplc="48A65AA2">
      <w:start w:val="1"/>
      <w:numFmt w:val="bullet"/>
      <w:lvlText w:val=""/>
      <w:lvlJc w:val="left"/>
      <w:pPr>
        <w:ind w:left="6480" w:hanging="360"/>
      </w:pPr>
      <w:rPr>
        <w:rFonts w:ascii="Wingdings" w:hAnsi="Wingdings" w:hint="default"/>
      </w:rPr>
    </w:lvl>
  </w:abstractNum>
  <w:abstractNum w:abstractNumId="21" w15:restartNumberingAfterBreak="0">
    <w:nsid w:val="2C4A4BB3"/>
    <w:multiLevelType w:val="hybridMultilevel"/>
    <w:tmpl w:val="B888E4EA"/>
    <w:lvl w:ilvl="0" w:tplc="4AB218E2">
      <w:start w:val="1"/>
      <w:numFmt w:val="bullet"/>
      <w:lvlText w:val="-"/>
      <w:lvlJc w:val="left"/>
      <w:pPr>
        <w:ind w:left="720" w:hanging="360"/>
      </w:pPr>
      <w:rPr>
        <w:rFonts w:ascii="Calibri Light" w:eastAsiaTheme="minorEastAsia"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6006BE"/>
    <w:multiLevelType w:val="hybridMultilevel"/>
    <w:tmpl w:val="C3AAF248"/>
    <w:lvl w:ilvl="0" w:tplc="4AB218E2">
      <w:start w:val="1"/>
      <w:numFmt w:val="bullet"/>
      <w:lvlText w:val="-"/>
      <w:lvlJc w:val="left"/>
      <w:pPr>
        <w:ind w:left="720" w:hanging="360"/>
      </w:pPr>
      <w:rPr>
        <w:rFonts w:ascii="Calibri Light" w:eastAsiaTheme="minorEastAsia"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A52200"/>
    <w:multiLevelType w:val="hybridMultilevel"/>
    <w:tmpl w:val="0EB8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7F3705"/>
    <w:multiLevelType w:val="hybridMultilevel"/>
    <w:tmpl w:val="6B8C3DE0"/>
    <w:lvl w:ilvl="0" w:tplc="121ABD16">
      <w:start w:val="1"/>
      <w:numFmt w:val="bullet"/>
      <w:lvlText w:val=""/>
      <w:lvlJc w:val="left"/>
      <w:pPr>
        <w:ind w:left="720" w:hanging="360"/>
      </w:pPr>
      <w:rPr>
        <w:rFonts w:ascii="Symbol" w:hAnsi="Symbol" w:hint="default"/>
      </w:rPr>
    </w:lvl>
    <w:lvl w:ilvl="1" w:tplc="A9A0F2A0">
      <w:start w:val="1"/>
      <w:numFmt w:val="bullet"/>
      <w:lvlText w:val="o"/>
      <w:lvlJc w:val="left"/>
      <w:pPr>
        <w:ind w:left="1440" w:hanging="360"/>
      </w:pPr>
      <w:rPr>
        <w:rFonts w:ascii="Courier New" w:hAnsi="Courier New" w:hint="default"/>
      </w:rPr>
    </w:lvl>
    <w:lvl w:ilvl="2" w:tplc="7D50D488">
      <w:start w:val="1"/>
      <w:numFmt w:val="bullet"/>
      <w:lvlText w:val=""/>
      <w:lvlJc w:val="left"/>
      <w:pPr>
        <w:ind w:left="2160" w:hanging="360"/>
      </w:pPr>
      <w:rPr>
        <w:rFonts w:ascii="Wingdings" w:hAnsi="Wingdings" w:hint="default"/>
      </w:rPr>
    </w:lvl>
    <w:lvl w:ilvl="3" w:tplc="FEF6D1DC">
      <w:start w:val="1"/>
      <w:numFmt w:val="bullet"/>
      <w:lvlText w:val=""/>
      <w:lvlJc w:val="left"/>
      <w:pPr>
        <w:ind w:left="2880" w:hanging="360"/>
      </w:pPr>
      <w:rPr>
        <w:rFonts w:ascii="Symbol" w:hAnsi="Symbol" w:hint="default"/>
      </w:rPr>
    </w:lvl>
    <w:lvl w:ilvl="4" w:tplc="5CF0C2E8">
      <w:start w:val="1"/>
      <w:numFmt w:val="bullet"/>
      <w:lvlText w:val="o"/>
      <w:lvlJc w:val="left"/>
      <w:pPr>
        <w:ind w:left="3600" w:hanging="360"/>
      </w:pPr>
      <w:rPr>
        <w:rFonts w:ascii="Courier New" w:hAnsi="Courier New" w:hint="default"/>
      </w:rPr>
    </w:lvl>
    <w:lvl w:ilvl="5" w:tplc="BD9243A8">
      <w:start w:val="1"/>
      <w:numFmt w:val="bullet"/>
      <w:lvlText w:val=""/>
      <w:lvlJc w:val="left"/>
      <w:pPr>
        <w:ind w:left="4320" w:hanging="360"/>
      </w:pPr>
      <w:rPr>
        <w:rFonts w:ascii="Wingdings" w:hAnsi="Wingdings" w:hint="default"/>
      </w:rPr>
    </w:lvl>
    <w:lvl w:ilvl="6" w:tplc="F5FA3322">
      <w:start w:val="1"/>
      <w:numFmt w:val="bullet"/>
      <w:lvlText w:val=""/>
      <w:lvlJc w:val="left"/>
      <w:pPr>
        <w:ind w:left="5040" w:hanging="360"/>
      </w:pPr>
      <w:rPr>
        <w:rFonts w:ascii="Symbol" w:hAnsi="Symbol" w:hint="default"/>
      </w:rPr>
    </w:lvl>
    <w:lvl w:ilvl="7" w:tplc="FB3251FC">
      <w:start w:val="1"/>
      <w:numFmt w:val="bullet"/>
      <w:lvlText w:val="o"/>
      <w:lvlJc w:val="left"/>
      <w:pPr>
        <w:ind w:left="5760" w:hanging="360"/>
      </w:pPr>
      <w:rPr>
        <w:rFonts w:ascii="Courier New" w:hAnsi="Courier New" w:hint="default"/>
      </w:rPr>
    </w:lvl>
    <w:lvl w:ilvl="8" w:tplc="80A26462">
      <w:start w:val="1"/>
      <w:numFmt w:val="bullet"/>
      <w:lvlText w:val=""/>
      <w:lvlJc w:val="left"/>
      <w:pPr>
        <w:ind w:left="6480" w:hanging="360"/>
      </w:pPr>
      <w:rPr>
        <w:rFonts w:ascii="Wingdings" w:hAnsi="Wingdings" w:hint="default"/>
      </w:rPr>
    </w:lvl>
  </w:abstractNum>
  <w:abstractNum w:abstractNumId="25" w15:restartNumberingAfterBreak="0">
    <w:nsid w:val="3075A783"/>
    <w:multiLevelType w:val="hybridMultilevel"/>
    <w:tmpl w:val="DA0485EE"/>
    <w:lvl w:ilvl="0" w:tplc="881C3BCA">
      <w:start w:val="1"/>
      <w:numFmt w:val="bullet"/>
      <w:lvlText w:val=""/>
      <w:lvlJc w:val="left"/>
      <w:pPr>
        <w:ind w:left="720" w:hanging="360"/>
      </w:pPr>
      <w:rPr>
        <w:rFonts w:ascii="Symbol" w:hAnsi="Symbol" w:hint="default"/>
      </w:rPr>
    </w:lvl>
    <w:lvl w:ilvl="1" w:tplc="40428CC4">
      <w:start w:val="1"/>
      <w:numFmt w:val="bullet"/>
      <w:lvlText w:val="o"/>
      <w:lvlJc w:val="left"/>
      <w:pPr>
        <w:ind w:left="1440" w:hanging="360"/>
      </w:pPr>
      <w:rPr>
        <w:rFonts w:ascii="Courier New" w:hAnsi="Courier New" w:hint="default"/>
      </w:rPr>
    </w:lvl>
    <w:lvl w:ilvl="2" w:tplc="BF8C04BE">
      <w:start w:val="1"/>
      <w:numFmt w:val="bullet"/>
      <w:lvlText w:val=""/>
      <w:lvlJc w:val="left"/>
      <w:pPr>
        <w:ind w:left="2160" w:hanging="360"/>
      </w:pPr>
      <w:rPr>
        <w:rFonts w:ascii="Wingdings" w:hAnsi="Wingdings" w:hint="default"/>
      </w:rPr>
    </w:lvl>
    <w:lvl w:ilvl="3" w:tplc="34FAAD24">
      <w:start w:val="1"/>
      <w:numFmt w:val="bullet"/>
      <w:lvlText w:val=""/>
      <w:lvlJc w:val="left"/>
      <w:pPr>
        <w:ind w:left="2880" w:hanging="360"/>
      </w:pPr>
      <w:rPr>
        <w:rFonts w:ascii="Symbol" w:hAnsi="Symbol" w:hint="default"/>
      </w:rPr>
    </w:lvl>
    <w:lvl w:ilvl="4" w:tplc="B3C06A9C">
      <w:start w:val="1"/>
      <w:numFmt w:val="bullet"/>
      <w:lvlText w:val="o"/>
      <w:lvlJc w:val="left"/>
      <w:pPr>
        <w:ind w:left="3600" w:hanging="360"/>
      </w:pPr>
      <w:rPr>
        <w:rFonts w:ascii="Courier New" w:hAnsi="Courier New" w:hint="default"/>
      </w:rPr>
    </w:lvl>
    <w:lvl w:ilvl="5" w:tplc="63F08282">
      <w:start w:val="1"/>
      <w:numFmt w:val="bullet"/>
      <w:lvlText w:val=""/>
      <w:lvlJc w:val="left"/>
      <w:pPr>
        <w:ind w:left="4320" w:hanging="360"/>
      </w:pPr>
      <w:rPr>
        <w:rFonts w:ascii="Wingdings" w:hAnsi="Wingdings" w:hint="default"/>
      </w:rPr>
    </w:lvl>
    <w:lvl w:ilvl="6" w:tplc="16DC3600">
      <w:start w:val="1"/>
      <w:numFmt w:val="bullet"/>
      <w:lvlText w:val=""/>
      <w:lvlJc w:val="left"/>
      <w:pPr>
        <w:ind w:left="5040" w:hanging="360"/>
      </w:pPr>
      <w:rPr>
        <w:rFonts w:ascii="Symbol" w:hAnsi="Symbol" w:hint="default"/>
      </w:rPr>
    </w:lvl>
    <w:lvl w:ilvl="7" w:tplc="0EFA0B38">
      <w:start w:val="1"/>
      <w:numFmt w:val="bullet"/>
      <w:lvlText w:val="o"/>
      <w:lvlJc w:val="left"/>
      <w:pPr>
        <w:ind w:left="5760" w:hanging="360"/>
      </w:pPr>
      <w:rPr>
        <w:rFonts w:ascii="Courier New" w:hAnsi="Courier New" w:hint="default"/>
      </w:rPr>
    </w:lvl>
    <w:lvl w:ilvl="8" w:tplc="AD72886A">
      <w:start w:val="1"/>
      <w:numFmt w:val="bullet"/>
      <w:lvlText w:val=""/>
      <w:lvlJc w:val="left"/>
      <w:pPr>
        <w:ind w:left="6480" w:hanging="360"/>
      </w:pPr>
      <w:rPr>
        <w:rFonts w:ascii="Wingdings" w:hAnsi="Wingdings" w:hint="default"/>
      </w:rPr>
    </w:lvl>
  </w:abstractNum>
  <w:abstractNum w:abstractNumId="26" w15:restartNumberingAfterBreak="0">
    <w:nsid w:val="365522B2"/>
    <w:multiLevelType w:val="hybridMultilevel"/>
    <w:tmpl w:val="69762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AA00BF"/>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A623BF"/>
    <w:multiLevelType w:val="hybridMultilevel"/>
    <w:tmpl w:val="432EB3A6"/>
    <w:lvl w:ilvl="0" w:tplc="0809000B">
      <w:start w:val="1"/>
      <w:numFmt w:val="bullet"/>
      <w:lvlText w:val=""/>
      <w:lvlJc w:val="left"/>
      <w:pPr>
        <w:ind w:left="1026" w:hanging="360"/>
      </w:pPr>
      <w:rPr>
        <w:rFonts w:ascii="Wingdings" w:hAnsi="Wingdings"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9" w15:restartNumberingAfterBreak="0">
    <w:nsid w:val="4B430BE5"/>
    <w:multiLevelType w:val="hybridMultilevel"/>
    <w:tmpl w:val="1AEA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78B86A"/>
    <w:multiLevelType w:val="hybridMultilevel"/>
    <w:tmpl w:val="F692D516"/>
    <w:lvl w:ilvl="0" w:tplc="4BF669EA">
      <w:start w:val="1"/>
      <w:numFmt w:val="bullet"/>
      <w:lvlText w:val=""/>
      <w:lvlJc w:val="left"/>
      <w:pPr>
        <w:ind w:left="720" w:hanging="360"/>
      </w:pPr>
      <w:rPr>
        <w:rFonts w:ascii="Symbol" w:hAnsi="Symbol" w:hint="default"/>
      </w:rPr>
    </w:lvl>
    <w:lvl w:ilvl="1" w:tplc="96525076">
      <w:start w:val="1"/>
      <w:numFmt w:val="bullet"/>
      <w:lvlText w:val="o"/>
      <w:lvlJc w:val="left"/>
      <w:pPr>
        <w:ind w:left="1440" w:hanging="360"/>
      </w:pPr>
      <w:rPr>
        <w:rFonts w:ascii="Courier New" w:hAnsi="Courier New" w:hint="default"/>
      </w:rPr>
    </w:lvl>
    <w:lvl w:ilvl="2" w:tplc="17B2708E">
      <w:start w:val="1"/>
      <w:numFmt w:val="bullet"/>
      <w:lvlText w:val=""/>
      <w:lvlJc w:val="left"/>
      <w:pPr>
        <w:ind w:left="2160" w:hanging="360"/>
      </w:pPr>
      <w:rPr>
        <w:rFonts w:ascii="Wingdings" w:hAnsi="Wingdings" w:hint="default"/>
      </w:rPr>
    </w:lvl>
    <w:lvl w:ilvl="3" w:tplc="9AB4751A">
      <w:start w:val="1"/>
      <w:numFmt w:val="bullet"/>
      <w:lvlText w:val=""/>
      <w:lvlJc w:val="left"/>
      <w:pPr>
        <w:ind w:left="2880" w:hanging="360"/>
      </w:pPr>
      <w:rPr>
        <w:rFonts w:ascii="Symbol" w:hAnsi="Symbol" w:hint="default"/>
      </w:rPr>
    </w:lvl>
    <w:lvl w:ilvl="4" w:tplc="E4E85542">
      <w:start w:val="1"/>
      <w:numFmt w:val="bullet"/>
      <w:lvlText w:val="o"/>
      <w:lvlJc w:val="left"/>
      <w:pPr>
        <w:ind w:left="3600" w:hanging="360"/>
      </w:pPr>
      <w:rPr>
        <w:rFonts w:ascii="Courier New" w:hAnsi="Courier New" w:hint="default"/>
      </w:rPr>
    </w:lvl>
    <w:lvl w:ilvl="5" w:tplc="40E61A82">
      <w:start w:val="1"/>
      <w:numFmt w:val="bullet"/>
      <w:lvlText w:val=""/>
      <w:lvlJc w:val="left"/>
      <w:pPr>
        <w:ind w:left="4320" w:hanging="360"/>
      </w:pPr>
      <w:rPr>
        <w:rFonts w:ascii="Wingdings" w:hAnsi="Wingdings" w:hint="default"/>
      </w:rPr>
    </w:lvl>
    <w:lvl w:ilvl="6" w:tplc="40C40622">
      <w:start w:val="1"/>
      <w:numFmt w:val="bullet"/>
      <w:lvlText w:val=""/>
      <w:lvlJc w:val="left"/>
      <w:pPr>
        <w:ind w:left="5040" w:hanging="360"/>
      </w:pPr>
      <w:rPr>
        <w:rFonts w:ascii="Symbol" w:hAnsi="Symbol" w:hint="default"/>
      </w:rPr>
    </w:lvl>
    <w:lvl w:ilvl="7" w:tplc="B33A50BE">
      <w:start w:val="1"/>
      <w:numFmt w:val="bullet"/>
      <w:lvlText w:val="o"/>
      <w:lvlJc w:val="left"/>
      <w:pPr>
        <w:ind w:left="5760" w:hanging="360"/>
      </w:pPr>
      <w:rPr>
        <w:rFonts w:ascii="Courier New" w:hAnsi="Courier New" w:hint="default"/>
      </w:rPr>
    </w:lvl>
    <w:lvl w:ilvl="8" w:tplc="076ABC0C">
      <w:start w:val="1"/>
      <w:numFmt w:val="bullet"/>
      <w:lvlText w:val=""/>
      <w:lvlJc w:val="left"/>
      <w:pPr>
        <w:ind w:left="6480" w:hanging="360"/>
      </w:pPr>
      <w:rPr>
        <w:rFonts w:ascii="Wingdings" w:hAnsi="Wingdings" w:hint="default"/>
      </w:rPr>
    </w:lvl>
  </w:abstractNum>
  <w:abstractNum w:abstractNumId="31" w15:restartNumberingAfterBreak="0">
    <w:nsid w:val="4E083E91"/>
    <w:multiLevelType w:val="hybridMultilevel"/>
    <w:tmpl w:val="08ECC2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C92823"/>
    <w:multiLevelType w:val="multilevel"/>
    <w:tmpl w:val="EEACEF16"/>
    <w:name w:val="Annex"/>
    <w:lvl w:ilvl="0">
      <w:start w:val="1"/>
      <w:numFmt w:val="decimal"/>
      <w:isLgl/>
      <w:lvlText w:val="%1"/>
      <w:lvlJc w:val="left"/>
      <w:pPr>
        <w:ind w:left="380" w:hanging="380"/>
      </w:pPr>
      <w:rPr>
        <w:rFonts w:hint="default"/>
      </w:rPr>
    </w:lvl>
    <w:lvl w:ilvl="1">
      <w:start w:val="1"/>
      <w:numFmt w:val="decimal"/>
      <w:lvlText w:val="%1.%2"/>
      <w:lvlJc w:val="left"/>
      <w:pPr>
        <w:ind w:left="461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09B13D2"/>
    <w:multiLevelType w:val="multilevel"/>
    <w:tmpl w:val="920E8B10"/>
    <w:lvl w:ilvl="0">
      <w:start w:val="1"/>
      <w:numFmt w:val="decimal"/>
      <w:pStyle w:val="EITUMHeading1"/>
      <w:lvlText w:val="%1."/>
      <w:lvlJc w:val="left"/>
      <w:pPr>
        <w:ind w:left="720" w:hanging="360"/>
      </w:pPr>
    </w:lvl>
    <w:lvl w:ilvl="1">
      <w:start w:val="3"/>
      <w:numFmt w:val="decimal"/>
      <w:isLgl/>
      <w:lvlText w:val="%1.%2"/>
      <w:lvlJc w:val="left"/>
      <w:pPr>
        <w:ind w:left="1005" w:hanging="645"/>
      </w:pPr>
      <w:rPr>
        <w:rFonts w:hint="default"/>
      </w:rPr>
    </w:lvl>
    <w:lvl w:ilvl="2">
      <w:start w:val="1"/>
      <w:numFmt w:val="decimal"/>
      <w:pStyle w:val="heading3numgreen"/>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35A77CA"/>
    <w:multiLevelType w:val="hybridMultilevel"/>
    <w:tmpl w:val="9A9E3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DB4498"/>
    <w:multiLevelType w:val="hybridMultilevel"/>
    <w:tmpl w:val="8E0603E0"/>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6" w15:restartNumberingAfterBreak="0">
    <w:nsid w:val="53DE27AA"/>
    <w:multiLevelType w:val="hybridMultilevel"/>
    <w:tmpl w:val="9B70B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1184D8"/>
    <w:multiLevelType w:val="hybridMultilevel"/>
    <w:tmpl w:val="F182B1A4"/>
    <w:lvl w:ilvl="0" w:tplc="4C781784">
      <w:start w:val="1"/>
      <w:numFmt w:val="bullet"/>
      <w:lvlText w:val=""/>
      <w:lvlJc w:val="left"/>
      <w:pPr>
        <w:ind w:left="1080" w:hanging="360"/>
      </w:pPr>
      <w:rPr>
        <w:rFonts w:ascii="Symbol" w:hAnsi="Symbol" w:hint="default"/>
      </w:rPr>
    </w:lvl>
    <w:lvl w:ilvl="1" w:tplc="6A4668FC">
      <w:start w:val="1"/>
      <w:numFmt w:val="bullet"/>
      <w:lvlText w:val="o"/>
      <w:lvlJc w:val="left"/>
      <w:pPr>
        <w:ind w:left="1800" w:hanging="360"/>
      </w:pPr>
      <w:rPr>
        <w:rFonts w:ascii="Courier New" w:hAnsi="Courier New" w:hint="default"/>
      </w:rPr>
    </w:lvl>
    <w:lvl w:ilvl="2" w:tplc="03C053BA">
      <w:start w:val="1"/>
      <w:numFmt w:val="bullet"/>
      <w:lvlText w:val=""/>
      <w:lvlJc w:val="left"/>
      <w:pPr>
        <w:ind w:left="2520" w:hanging="360"/>
      </w:pPr>
      <w:rPr>
        <w:rFonts w:ascii="Wingdings" w:hAnsi="Wingdings" w:hint="default"/>
      </w:rPr>
    </w:lvl>
    <w:lvl w:ilvl="3" w:tplc="76C00174">
      <w:start w:val="1"/>
      <w:numFmt w:val="bullet"/>
      <w:lvlText w:val=""/>
      <w:lvlJc w:val="left"/>
      <w:pPr>
        <w:ind w:left="3240" w:hanging="360"/>
      </w:pPr>
      <w:rPr>
        <w:rFonts w:ascii="Symbol" w:hAnsi="Symbol" w:hint="default"/>
      </w:rPr>
    </w:lvl>
    <w:lvl w:ilvl="4" w:tplc="2FC03366">
      <w:start w:val="1"/>
      <w:numFmt w:val="bullet"/>
      <w:lvlText w:val="o"/>
      <w:lvlJc w:val="left"/>
      <w:pPr>
        <w:ind w:left="3960" w:hanging="360"/>
      </w:pPr>
      <w:rPr>
        <w:rFonts w:ascii="Courier New" w:hAnsi="Courier New" w:hint="default"/>
      </w:rPr>
    </w:lvl>
    <w:lvl w:ilvl="5" w:tplc="3AD8BB02">
      <w:start w:val="1"/>
      <w:numFmt w:val="bullet"/>
      <w:lvlText w:val=""/>
      <w:lvlJc w:val="left"/>
      <w:pPr>
        <w:ind w:left="4680" w:hanging="360"/>
      </w:pPr>
      <w:rPr>
        <w:rFonts w:ascii="Wingdings" w:hAnsi="Wingdings" w:hint="default"/>
      </w:rPr>
    </w:lvl>
    <w:lvl w:ilvl="6" w:tplc="BCDCEFAC">
      <w:start w:val="1"/>
      <w:numFmt w:val="bullet"/>
      <w:lvlText w:val=""/>
      <w:lvlJc w:val="left"/>
      <w:pPr>
        <w:ind w:left="5400" w:hanging="360"/>
      </w:pPr>
      <w:rPr>
        <w:rFonts w:ascii="Symbol" w:hAnsi="Symbol" w:hint="default"/>
      </w:rPr>
    </w:lvl>
    <w:lvl w:ilvl="7" w:tplc="519647C8">
      <w:start w:val="1"/>
      <w:numFmt w:val="bullet"/>
      <w:lvlText w:val="o"/>
      <w:lvlJc w:val="left"/>
      <w:pPr>
        <w:ind w:left="6120" w:hanging="360"/>
      </w:pPr>
      <w:rPr>
        <w:rFonts w:ascii="Courier New" w:hAnsi="Courier New" w:hint="default"/>
      </w:rPr>
    </w:lvl>
    <w:lvl w:ilvl="8" w:tplc="3B1E7214">
      <w:start w:val="1"/>
      <w:numFmt w:val="bullet"/>
      <w:lvlText w:val=""/>
      <w:lvlJc w:val="left"/>
      <w:pPr>
        <w:ind w:left="6840" w:hanging="360"/>
      </w:pPr>
      <w:rPr>
        <w:rFonts w:ascii="Wingdings" w:hAnsi="Wingdings" w:hint="default"/>
      </w:rPr>
    </w:lvl>
  </w:abstractNum>
  <w:abstractNum w:abstractNumId="38" w15:restartNumberingAfterBreak="0">
    <w:nsid w:val="5A0F3A58"/>
    <w:multiLevelType w:val="hybridMultilevel"/>
    <w:tmpl w:val="F3464A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6B5BF5"/>
    <w:multiLevelType w:val="hybridMultilevel"/>
    <w:tmpl w:val="7B26FB98"/>
    <w:lvl w:ilvl="0" w:tplc="AE7C357A">
      <w:start w:val="1"/>
      <w:numFmt w:val="bullet"/>
      <w:lvlText w:val=""/>
      <w:lvlJc w:val="left"/>
      <w:pPr>
        <w:ind w:left="720" w:hanging="360"/>
      </w:pPr>
      <w:rPr>
        <w:rFonts w:ascii="Symbol" w:hAnsi="Symbol" w:hint="default"/>
      </w:rPr>
    </w:lvl>
    <w:lvl w:ilvl="1" w:tplc="DC6A7738">
      <w:start w:val="1"/>
      <w:numFmt w:val="bullet"/>
      <w:lvlText w:val="o"/>
      <w:lvlJc w:val="left"/>
      <w:pPr>
        <w:ind w:left="1440" w:hanging="360"/>
      </w:pPr>
      <w:rPr>
        <w:rFonts w:ascii="Courier New" w:hAnsi="Courier New" w:hint="default"/>
      </w:rPr>
    </w:lvl>
    <w:lvl w:ilvl="2" w:tplc="0E4AAE66">
      <w:start w:val="1"/>
      <w:numFmt w:val="bullet"/>
      <w:lvlText w:val=""/>
      <w:lvlJc w:val="left"/>
      <w:pPr>
        <w:ind w:left="2160" w:hanging="360"/>
      </w:pPr>
      <w:rPr>
        <w:rFonts w:ascii="Wingdings" w:hAnsi="Wingdings" w:hint="default"/>
      </w:rPr>
    </w:lvl>
    <w:lvl w:ilvl="3" w:tplc="07943024">
      <w:start w:val="1"/>
      <w:numFmt w:val="bullet"/>
      <w:lvlText w:val=""/>
      <w:lvlJc w:val="left"/>
      <w:pPr>
        <w:ind w:left="2880" w:hanging="360"/>
      </w:pPr>
      <w:rPr>
        <w:rFonts w:ascii="Symbol" w:hAnsi="Symbol" w:hint="default"/>
      </w:rPr>
    </w:lvl>
    <w:lvl w:ilvl="4" w:tplc="62EEB9B2">
      <w:start w:val="1"/>
      <w:numFmt w:val="bullet"/>
      <w:lvlText w:val="o"/>
      <w:lvlJc w:val="left"/>
      <w:pPr>
        <w:ind w:left="3600" w:hanging="360"/>
      </w:pPr>
      <w:rPr>
        <w:rFonts w:ascii="Courier New" w:hAnsi="Courier New" w:hint="default"/>
      </w:rPr>
    </w:lvl>
    <w:lvl w:ilvl="5" w:tplc="562677B4">
      <w:start w:val="1"/>
      <w:numFmt w:val="bullet"/>
      <w:lvlText w:val=""/>
      <w:lvlJc w:val="left"/>
      <w:pPr>
        <w:ind w:left="4320" w:hanging="360"/>
      </w:pPr>
      <w:rPr>
        <w:rFonts w:ascii="Wingdings" w:hAnsi="Wingdings" w:hint="default"/>
      </w:rPr>
    </w:lvl>
    <w:lvl w:ilvl="6" w:tplc="D9BC9C3A">
      <w:start w:val="1"/>
      <w:numFmt w:val="bullet"/>
      <w:lvlText w:val=""/>
      <w:lvlJc w:val="left"/>
      <w:pPr>
        <w:ind w:left="5040" w:hanging="360"/>
      </w:pPr>
      <w:rPr>
        <w:rFonts w:ascii="Symbol" w:hAnsi="Symbol" w:hint="default"/>
      </w:rPr>
    </w:lvl>
    <w:lvl w:ilvl="7" w:tplc="FE5CC2B0">
      <w:start w:val="1"/>
      <w:numFmt w:val="bullet"/>
      <w:lvlText w:val="o"/>
      <w:lvlJc w:val="left"/>
      <w:pPr>
        <w:ind w:left="5760" w:hanging="360"/>
      </w:pPr>
      <w:rPr>
        <w:rFonts w:ascii="Courier New" w:hAnsi="Courier New" w:hint="default"/>
      </w:rPr>
    </w:lvl>
    <w:lvl w:ilvl="8" w:tplc="679A0942">
      <w:start w:val="1"/>
      <w:numFmt w:val="bullet"/>
      <w:lvlText w:val=""/>
      <w:lvlJc w:val="left"/>
      <w:pPr>
        <w:ind w:left="6480" w:hanging="360"/>
      </w:pPr>
      <w:rPr>
        <w:rFonts w:ascii="Wingdings" w:hAnsi="Wingdings" w:hint="default"/>
      </w:rPr>
    </w:lvl>
  </w:abstractNum>
  <w:abstractNum w:abstractNumId="40" w15:restartNumberingAfterBreak="0">
    <w:nsid w:val="5D911045"/>
    <w:multiLevelType w:val="hybridMultilevel"/>
    <w:tmpl w:val="C980CBE4"/>
    <w:lvl w:ilvl="0" w:tplc="615C5ABC">
      <w:start w:val="1"/>
      <w:numFmt w:val="bullet"/>
      <w:lvlText w:val=""/>
      <w:lvlJc w:val="left"/>
      <w:pPr>
        <w:ind w:left="720" w:hanging="360"/>
      </w:pPr>
      <w:rPr>
        <w:rFonts w:ascii="Symbol" w:hAnsi="Symbol" w:hint="default"/>
      </w:rPr>
    </w:lvl>
    <w:lvl w:ilvl="1" w:tplc="7BC47360">
      <w:start w:val="1"/>
      <w:numFmt w:val="bullet"/>
      <w:lvlText w:val="o"/>
      <w:lvlJc w:val="left"/>
      <w:pPr>
        <w:ind w:left="1440" w:hanging="360"/>
      </w:pPr>
      <w:rPr>
        <w:rFonts w:ascii="Courier New" w:hAnsi="Courier New" w:hint="default"/>
      </w:rPr>
    </w:lvl>
    <w:lvl w:ilvl="2" w:tplc="C28CE64E">
      <w:start w:val="1"/>
      <w:numFmt w:val="bullet"/>
      <w:lvlText w:val=""/>
      <w:lvlJc w:val="left"/>
      <w:pPr>
        <w:ind w:left="2160" w:hanging="360"/>
      </w:pPr>
      <w:rPr>
        <w:rFonts w:ascii="Wingdings" w:hAnsi="Wingdings" w:hint="default"/>
      </w:rPr>
    </w:lvl>
    <w:lvl w:ilvl="3" w:tplc="E908872E">
      <w:start w:val="1"/>
      <w:numFmt w:val="bullet"/>
      <w:lvlText w:val=""/>
      <w:lvlJc w:val="left"/>
      <w:pPr>
        <w:ind w:left="2880" w:hanging="360"/>
      </w:pPr>
      <w:rPr>
        <w:rFonts w:ascii="Symbol" w:hAnsi="Symbol" w:hint="default"/>
      </w:rPr>
    </w:lvl>
    <w:lvl w:ilvl="4" w:tplc="73224A1C">
      <w:start w:val="1"/>
      <w:numFmt w:val="bullet"/>
      <w:lvlText w:val="o"/>
      <w:lvlJc w:val="left"/>
      <w:pPr>
        <w:ind w:left="3600" w:hanging="360"/>
      </w:pPr>
      <w:rPr>
        <w:rFonts w:ascii="Courier New" w:hAnsi="Courier New" w:hint="default"/>
      </w:rPr>
    </w:lvl>
    <w:lvl w:ilvl="5" w:tplc="8402D53A">
      <w:start w:val="1"/>
      <w:numFmt w:val="bullet"/>
      <w:lvlText w:val=""/>
      <w:lvlJc w:val="left"/>
      <w:pPr>
        <w:ind w:left="4320" w:hanging="360"/>
      </w:pPr>
      <w:rPr>
        <w:rFonts w:ascii="Wingdings" w:hAnsi="Wingdings" w:hint="default"/>
      </w:rPr>
    </w:lvl>
    <w:lvl w:ilvl="6" w:tplc="C582B2DC">
      <w:start w:val="1"/>
      <w:numFmt w:val="bullet"/>
      <w:lvlText w:val=""/>
      <w:lvlJc w:val="left"/>
      <w:pPr>
        <w:ind w:left="5040" w:hanging="360"/>
      </w:pPr>
      <w:rPr>
        <w:rFonts w:ascii="Symbol" w:hAnsi="Symbol" w:hint="default"/>
      </w:rPr>
    </w:lvl>
    <w:lvl w:ilvl="7" w:tplc="2006D98E">
      <w:start w:val="1"/>
      <w:numFmt w:val="bullet"/>
      <w:lvlText w:val="o"/>
      <w:lvlJc w:val="left"/>
      <w:pPr>
        <w:ind w:left="5760" w:hanging="360"/>
      </w:pPr>
      <w:rPr>
        <w:rFonts w:ascii="Courier New" w:hAnsi="Courier New" w:hint="default"/>
      </w:rPr>
    </w:lvl>
    <w:lvl w:ilvl="8" w:tplc="9A24DFB8">
      <w:start w:val="1"/>
      <w:numFmt w:val="bullet"/>
      <w:lvlText w:val=""/>
      <w:lvlJc w:val="left"/>
      <w:pPr>
        <w:ind w:left="6480" w:hanging="360"/>
      </w:pPr>
      <w:rPr>
        <w:rFonts w:ascii="Wingdings" w:hAnsi="Wingdings" w:hint="default"/>
      </w:rPr>
    </w:lvl>
  </w:abstractNum>
  <w:abstractNum w:abstractNumId="41" w15:restartNumberingAfterBreak="0">
    <w:nsid w:val="5E50DED8"/>
    <w:multiLevelType w:val="hybridMultilevel"/>
    <w:tmpl w:val="B7862316"/>
    <w:lvl w:ilvl="0" w:tplc="6980B69E">
      <w:start w:val="1"/>
      <w:numFmt w:val="bullet"/>
      <w:lvlText w:val=""/>
      <w:lvlJc w:val="left"/>
      <w:pPr>
        <w:ind w:left="720" w:hanging="360"/>
      </w:pPr>
      <w:rPr>
        <w:rFonts w:ascii="Symbol" w:hAnsi="Symbol" w:hint="default"/>
      </w:rPr>
    </w:lvl>
    <w:lvl w:ilvl="1" w:tplc="5498C8F0">
      <w:start w:val="1"/>
      <w:numFmt w:val="bullet"/>
      <w:lvlText w:val="o"/>
      <w:lvlJc w:val="left"/>
      <w:pPr>
        <w:ind w:left="1440" w:hanging="360"/>
      </w:pPr>
      <w:rPr>
        <w:rFonts w:ascii="Courier New" w:hAnsi="Courier New" w:hint="default"/>
      </w:rPr>
    </w:lvl>
    <w:lvl w:ilvl="2" w:tplc="13DC1F18">
      <w:start w:val="1"/>
      <w:numFmt w:val="bullet"/>
      <w:lvlText w:val=""/>
      <w:lvlJc w:val="left"/>
      <w:pPr>
        <w:ind w:left="2160" w:hanging="360"/>
      </w:pPr>
      <w:rPr>
        <w:rFonts w:ascii="Wingdings" w:hAnsi="Wingdings" w:hint="default"/>
      </w:rPr>
    </w:lvl>
    <w:lvl w:ilvl="3" w:tplc="1C8C7E9A">
      <w:start w:val="1"/>
      <w:numFmt w:val="bullet"/>
      <w:lvlText w:val=""/>
      <w:lvlJc w:val="left"/>
      <w:pPr>
        <w:ind w:left="2880" w:hanging="360"/>
      </w:pPr>
      <w:rPr>
        <w:rFonts w:ascii="Symbol" w:hAnsi="Symbol" w:hint="default"/>
      </w:rPr>
    </w:lvl>
    <w:lvl w:ilvl="4" w:tplc="61B4CD8A">
      <w:start w:val="1"/>
      <w:numFmt w:val="bullet"/>
      <w:lvlText w:val="o"/>
      <w:lvlJc w:val="left"/>
      <w:pPr>
        <w:ind w:left="3600" w:hanging="360"/>
      </w:pPr>
      <w:rPr>
        <w:rFonts w:ascii="Courier New" w:hAnsi="Courier New" w:hint="default"/>
      </w:rPr>
    </w:lvl>
    <w:lvl w:ilvl="5" w:tplc="AFD4CCB6">
      <w:start w:val="1"/>
      <w:numFmt w:val="bullet"/>
      <w:lvlText w:val=""/>
      <w:lvlJc w:val="left"/>
      <w:pPr>
        <w:ind w:left="4320" w:hanging="360"/>
      </w:pPr>
      <w:rPr>
        <w:rFonts w:ascii="Wingdings" w:hAnsi="Wingdings" w:hint="default"/>
      </w:rPr>
    </w:lvl>
    <w:lvl w:ilvl="6" w:tplc="09EE4C54">
      <w:start w:val="1"/>
      <w:numFmt w:val="bullet"/>
      <w:lvlText w:val=""/>
      <w:lvlJc w:val="left"/>
      <w:pPr>
        <w:ind w:left="5040" w:hanging="360"/>
      </w:pPr>
      <w:rPr>
        <w:rFonts w:ascii="Symbol" w:hAnsi="Symbol" w:hint="default"/>
      </w:rPr>
    </w:lvl>
    <w:lvl w:ilvl="7" w:tplc="BF3855BC">
      <w:start w:val="1"/>
      <w:numFmt w:val="bullet"/>
      <w:lvlText w:val="o"/>
      <w:lvlJc w:val="left"/>
      <w:pPr>
        <w:ind w:left="5760" w:hanging="360"/>
      </w:pPr>
      <w:rPr>
        <w:rFonts w:ascii="Courier New" w:hAnsi="Courier New" w:hint="default"/>
      </w:rPr>
    </w:lvl>
    <w:lvl w:ilvl="8" w:tplc="8DB4BC5A">
      <w:start w:val="1"/>
      <w:numFmt w:val="bullet"/>
      <w:lvlText w:val=""/>
      <w:lvlJc w:val="left"/>
      <w:pPr>
        <w:ind w:left="6480" w:hanging="360"/>
      </w:pPr>
      <w:rPr>
        <w:rFonts w:ascii="Wingdings" w:hAnsi="Wingdings" w:hint="default"/>
      </w:rPr>
    </w:lvl>
  </w:abstractNum>
  <w:abstractNum w:abstractNumId="42" w15:restartNumberingAfterBreak="0">
    <w:nsid w:val="5E6EB623"/>
    <w:multiLevelType w:val="hybridMultilevel"/>
    <w:tmpl w:val="E842B9F2"/>
    <w:lvl w:ilvl="0" w:tplc="0A9A2828">
      <w:start w:val="1"/>
      <w:numFmt w:val="bullet"/>
      <w:lvlText w:val=""/>
      <w:lvlJc w:val="left"/>
      <w:pPr>
        <w:ind w:left="720" w:hanging="360"/>
      </w:pPr>
      <w:rPr>
        <w:rFonts w:ascii="Symbol" w:hAnsi="Symbol" w:hint="default"/>
      </w:rPr>
    </w:lvl>
    <w:lvl w:ilvl="1" w:tplc="DCA8D244">
      <w:start w:val="1"/>
      <w:numFmt w:val="bullet"/>
      <w:lvlText w:val="o"/>
      <w:lvlJc w:val="left"/>
      <w:pPr>
        <w:ind w:left="1440" w:hanging="360"/>
      </w:pPr>
      <w:rPr>
        <w:rFonts w:ascii="Courier New" w:hAnsi="Courier New" w:hint="default"/>
      </w:rPr>
    </w:lvl>
    <w:lvl w:ilvl="2" w:tplc="2856C534">
      <w:start w:val="1"/>
      <w:numFmt w:val="bullet"/>
      <w:lvlText w:val=""/>
      <w:lvlJc w:val="left"/>
      <w:pPr>
        <w:ind w:left="2160" w:hanging="360"/>
      </w:pPr>
      <w:rPr>
        <w:rFonts w:ascii="Wingdings" w:hAnsi="Wingdings" w:hint="default"/>
      </w:rPr>
    </w:lvl>
    <w:lvl w:ilvl="3" w:tplc="0B089D70">
      <w:start w:val="1"/>
      <w:numFmt w:val="bullet"/>
      <w:lvlText w:val=""/>
      <w:lvlJc w:val="left"/>
      <w:pPr>
        <w:ind w:left="2880" w:hanging="360"/>
      </w:pPr>
      <w:rPr>
        <w:rFonts w:ascii="Symbol" w:hAnsi="Symbol" w:hint="default"/>
      </w:rPr>
    </w:lvl>
    <w:lvl w:ilvl="4" w:tplc="465820AE">
      <w:start w:val="1"/>
      <w:numFmt w:val="bullet"/>
      <w:lvlText w:val="o"/>
      <w:lvlJc w:val="left"/>
      <w:pPr>
        <w:ind w:left="3600" w:hanging="360"/>
      </w:pPr>
      <w:rPr>
        <w:rFonts w:ascii="Courier New" w:hAnsi="Courier New" w:hint="default"/>
      </w:rPr>
    </w:lvl>
    <w:lvl w:ilvl="5" w:tplc="2A22C3D0">
      <w:start w:val="1"/>
      <w:numFmt w:val="bullet"/>
      <w:lvlText w:val=""/>
      <w:lvlJc w:val="left"/>
      <w:pPr>
        <w:ind w:left="4320" w:hanging="360"/>
      </w:pPr>
      <w:rPr>
        <w:rFonts w:ascii="Wingdings" w:hAnsi="Wingdings" w:hint="default"/>
      </w:rPr>
    </w:lvl>
    <w:lvl w:ilvl="6" w:tplc="B5449A3C">
      <w:start w:val="1"/>
      <w:numFmt w:val="bullet"/>
      <w:lvlText w:val=""/>
      <w:lvlJc w:val="left"/>
      <w:pPr>
        <w:ind w:left="5040" w:hanging="360"/>
      </w:pPr>
      <w:rPr>
        <w:rFonts w:ascii="Symbol" w:hAnsi="Symbol" w:hint="default"/>
      </w:rPr>
    </w:lvl>
    <w:lvl w:ilvl="7" w:tplc="56F20348">
      <w:start w:val="1"/>
      <w:numFmt w:val="bullet"/>
      <w:lvlText w:val="o"/>
      <w:lvlJc w:val="left"/>
      <w:pPr>
        <w:ind w:left="5760" w:hanging="360"/>
      </w:pPr>
      <w:rPr>
        <w:rFonts w:ascii="Courier New" w:hAnsi="Courier New" w:hint="default"/>
      </w:rPr>
    </w:lvl>
    <w:lvl w:ilvl="8" w:tplc="33BACB5A">
      <w:start w:val="1"/>
      <w:numFmt w:val="bullet"/>
      <w:lvlText w:val=""/>
      <w:lvlJc w:val="left"/>
      <w:pPr>
        <w:ind w:left="6480" w:hanging="360"/>
      </w:pPr>
      <w:rPr>
        <w:rFonts w:ascii="Wingdings" w:hAnsi="Wingdings" w:hint="default"/>
      </w:rPr>
    </w:lvl>
  </w:abstractNum>
  <w:abstractNum w:abstractNumId="43" w15:restartNumberingAfterBreak="0">
    <w:nsid w:val="632528DB"/>
    <w:multiLevelType w:val="hybridMultilevel"/>
    <w:tmpl w:val="6776A93E"/>
    <w:lvl w:ilvl="0" w:tplc="2D8A672A">
      <w:start w:val="1"/>
      <w:numFmt w:val="bullet"/>
      <w:lvlText w:val=""/>
      <w:lvlJc w:val="left"/>
      <w:pPr>
        <w:ind w:left="720" w:hanging="360"/>
      </w:pPr>
      <w:rPr>
        <w:rFonts w:ascii="Symbol" w:hAnsi="Symbol" w:hint="default"/>
      </w:rPr>
    </w:lvl>
    <w:lvl w:ilvl="1" w:tplc="39AA9B16">
      <w:start w:val="1"/>
      <w:numFmt w:val="bullet"/>
      <w:lvlText w:val="o"/>
      <w:lvlJc w:val="left"/>
      <w:pPr>
        <w:ind w:left="1440" w:hanging="360"/>
      </w:pPr>
      <w:rPr>
        <w:rFonts w:ascii="Courier New" w:hAnsi="Courier New" w:hint="default"/>
      </w:rPr>
    </w:lvl>
    <w:lvl w:ilvl="2" w:tplc="4790D3E2">
      <w:start w:val="1"/>
      <w:numFmt w:val="bullet"/>
      <w:lvlText w:val=""/>
      <w:lvlJc w:val="left"/>
      <w:pPr>
        <w:ind w:left="2160" w:hanging="360"/>
      </w:pPr>
      <w:rPr>
        <w:rFonts w:ascii="Wingdings" w:hAnsi="Wingdings" w:hint="default"/>
      </w:rPr>
    </w:lvl>
    <w:lvl w:ilvl="3" w:tplc="FB9A0766">
      <w:start w:val="1"/>
      <w:numFmt w:val="bullet"/>
      <w:lvlText w:val=""/>
      <w:lvlJc w:val="left"/>
      <w:pPr>
        <w:ind w:left="2880" w:hanging="360"/>
      </w:pPr>
      <w:rPr>
        <w:rFonts w:ascii="Symbol" w:hAnsi="Symbol" w:hint="default"/>
      </w:rPr>
    </w:lvl>
    <w:lvl w:ilvl="4" w:tplc="295068D6">
      <w:start w:val="1"/>
      <w:numFmt w:val="bullet"/>
      <w:lvlText w:val="o"/>
      <w:lvlJc w:val="left"/>
      <w:pPr>
        <w:ind w:left="3600" w:hanging="360"/>
      </w:pPr>
      <w:rPr>
        <w:rFonts w:ascii="Courier New" w:hAnsi="Courier New" w:hint="default"/>
      </w:rPr>
    </w:lvl>
    <w:lvl w:ilvl="5" w:tplc="38685968">
      <w:start w:val="1"/>
      <w:numFmt w:val="bullet"/>
      <w:lvlText w:val=""/>
      <w:lvlJc w:val="left"/>
      <w:pPr>
        <w:ind w:left="4320" w:hanging="360"/>
      </w:pPr>
      <w:rPr>
        <w:rFonts w:ascii="Wingdings" w:hAnsi="Wingdings" w:hint="default"/>
      </w:rPr>
    </w:lvl>
    <w:lvl w:ilvl="6" w:tplc="5D921FB8">
      <w:start w:val="1"/>
      <w:numFmt w:val="bullet"/>
      <w:lvlText w:val=""/>
      <w:lvlJc w:val="left"/>
      <w:pPr>
        <w:ind w:left="5040" w:hanging="360"/>
      </w:pPr>
      <w:rPr>
        <w:rFonts w:ascii="Symbol" w:hAnsi="Symbol" w:hint="default"/>
      </w:rPr>
    </w:lvl>
    <w:lvl w:ilvl="7" w:tplc="17880B9E">
      <w:start w:val="1"/>
      <w:numFmt w:val="bullet"/>
      <w:lvlText w:val="o"/>
      <w:lvlJc w:val="left"/>
      <w:pPr>
        <w:ind w:left="5760" w:hanging="360"/>
      </w:pPr>
      <w:rPr>
        <w:rFonts w:ascii="Courier New" w:hAnsi="Courier New" w:hint="default"/>
      </w:rPr>
    </w:lvl>
    <w:lvl w:ilvl="8" w:tplc="1420942A">
      <w:start w:val="1"/>
      <w:numFmt w:val="bullet"/>
      <w:lvlText w:val=""/>
      <w:lvlJc w:val="left"/>
      <w:pPr>
        <w:ind w:left="6480" w:hanging="360"/>
      </w:pPr>
      <w:rPr>
        <w:rFonts w:ascii="Wingdings" w:hAnsi="Wingdings" w:hint="default"/>
      </w:rPr>
    </w:lvl>
  </w:abstractNum>
  <w:abstractNum w:abstractNumId="44" w15:restartNumberingAfterBreak="0">
    <w:nsid w:val="66F75AC4"/>
    <w:multiLevelType w:val="hybridMultilevel"/>
    <w:tmpl w:val="BAFCC3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065D92"/>
    <w:multiLevelType w:val="hybridMultilevel"/>
    <w:tmpl w:val="C25860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1668BD"/>
    <w:multiLevelType w:val="multilevel"/>
    <w:tmpl w:val="BD6EBB5C"/>
    <w:lvl w:ilvl="0">
      <w:start w:val="2"/>
      <w:numFmt w:val="decimal"/>
      <w:lvlText w:val="%1"/>
      <w:lvlJc w:val="left"/>
      <w:pPr>
        <w:ind w:left="1173" w:hanging="540"/>
      </w:pPr>
      <w:rPr>
        <w:rFonts w:hint="default"/>
        <w:lang w:val="en-US" w:eastAsia="en-US" w:bidi="ar-SA"/>
      </w:rPr>
    </w:lvl>
    <w:lvl w:ilvl="1">
      <w:start w:val="3"/>
      <w:numFmt w:val="decimal"/>
      <w:lvlText w:val="%1.%2"/>
      <w:lvlJc w:val="left"/>
      <w:pPr>
        <w:ind w:left="1173" w:hanging="540"/>
      </w:pPr>
      <w:rPr>
        <w:rFonts w:hint="default"/>
        <w:lang w:val="en-US" w:eastAsia="en-US" w:bidi="ar-SA"/>
      </w:rPr>
    </w:lvl>
    <w:lvl w:ilvl="2">
      <w:start w:val="1"/>
      <w:numFmt w:val="decimal"/>
      <w:lvlText w:val="%1.%2.%3"/>
      <w:lvlJc w:val="left"/>
      <w:pPr>
        <w:ind w:left="1173" w:hanging="540"/>
      </w:pPr>
      <w:rPr>
        <w:rFonts w:ascii="Calibri Light" w:eastAsia="Calibri Light" w:hAnsi="Calibri Light" w:cs="Calibri Light" w:hint="default"/>
        <w:color w:val="004493"/>
        <w:spacing w:val="-2"/>
        <w:w w:val="100"/>
        <w:sz w:val="24"/>
        <w:szCs w:val="24"/>
        <w:lang w:val="en-US" w:eastAsia="en-US" w:bidi="ar-SA"/>
      </w:rPr>
    </w:lvl>
    <w:lvl w:ilvl="3">
      <w:start w:val="1"/>
      <w:numFmt w:val="decimal"/>
      <w:lvlText w:val="%4."/>
      <w:lvlJc w:val="left"/>
      <w:pPr>
        <w:ind w:left="1354" w:hanging="360"/>
      </w:pPr>
      <w:rPr>
        <w:rFonts w:hint="default"/>
        <w:spacing w:val="-1"/>
        <w:w w:val="99"/>
        <w:lang w:val="en-US" w:eastAsia="en-US" w:bidi="ar-SA"/>
      </w:rPr>
    </w:lvl>
    <w:lvl w:ilvl="4">
      <w:numFmt w:val="bullet"/>
      <w:lvlText w:val="•"/>
      <w:lvlJc w:val="left"/>
      <w:pPr>
        <w:ind w:left="4178" w:hanging="360"/>
      </w:pPr>
      <w:rPr>
        <w:rFonts w:hint="default"/>
        <w:lang w:val="en-US" w:eastAsia="en-US" w:bidi="ar-SA"/>
      </w:rPr>
    </w:lvl>
    <w:lvl w:ilvl="5">
      <w:numFmt w:val="bullet"/>
      <w:lvlText w:val="•"/>
      <w:lvlJc w:val="left"/>
      <w:pPr>
        <w:ind w:left="5120" w:hanging="360"/>
      </w:pPr>
      <w:rPr>
        <w:rFonts w:hint="default"/>
        <w:lang w:val="en-US" w:eastAsia="en-US" w:bidi="ar-SA"/>
      </w:rPr>
    </w:lvl>
    <w:lvl w:ilvl="6">
      <w:numFmt w:val="bullet"/>
      <w:lvlText w:val="•"/>
      <w:lvlJc w:val="left"/>
      <w:pPr>
        <w:ind w:left="6063" w:hanging="360"/>
      </w:pPr>
      <w:rPr>
        <w:rFonts w:hint="default"/>
        <w:lang w:val="en-US" w:eastAsia="en-US" w:bidi="ar-SA"/>
      </w:rPr>
    </w:lvl>
    <w:lvl w:ilvl="7">
      <w:numFmt w:val="bullet"/>
      <w:lvlText w:val="•"/>
      <w:lvlJc w:val="left"/>
      <w:pPr>
        <w:ind w:left="7005" w:hanging="360"/>
      </w:pPr>
      <w:rPr>
        <w:rFonts w:hint="default"/>
        <w:lang w:val="en-US" w:eastAsia="en-US" w:bidi="ar-SA"/>
      </w:rPr>
    </w:lvl>
    <w:lvl w:ilvl="8">
      <w:numFmt w:val="bullet"/>
      <w:lvlText w:val="•"/>
      <w:lvlJc w:val="left"/>
      <w:pPr>
        <w:ind w:left="7947" w:hanging="360"/>
      </w:pPr>
      <w:rPr>
        <w:rFonts w:hint="default"/>
        <w:lang w:val="en-US" w:eastAsia="en-US" w:bidi="ar-SA"/>
      </w:rPr>
    </w:lvl>
  </w:abstractNum>
  <w:abstractNum w:abstractNumId="47" w15:restartNumberingAfterBreak="0">
    <w:nsid w:val="6D23054C"/>
    <w:multiLevelType w:val="hybridMultilevel"/>
    <w:tmpl w:val="C7B04354"/>
    <w:lvl w:ilvl="0" w:tplc="43A6BBAA">
      <w:start w:val="1"/>
      <w:numFmt w:val="bullet"/>
      <w:lvlText w:val=""/>
      <w:lvlJc w:val="left"/>
      <w:pPr>
        <w:ind w:left="720" w:hanging="360"/>
      </w:pPr>
      <w:rPr>
        <w:rFonts w:ascii="Symbol" w:hAnsi="Symbol" w:hint="default"/>
      </w:rPr>
    </w:lvl>
    <w:lvl w:ilvl="1" w:tplc="0068054C">
      <w:start w:val="1"/>
      <w:numFmt w:val="bullet"/>
      <w:lvlText w:val="o"/>
      <w:lvlJc w:val="left"/>
      <w:pPr>
        <w:ind w:left="1440" w:hanging="360"/>
      </w:pPr>
      <w:rPr>
        <w:rFonts w:ascii="Courier New" w:hAnsi="Courier New" w:hint="default"/>
      </w:rPr>
    </w:lvl>
    <w:lvl w:ilvl="2" w:tplc="813EB52E">
      <w:start w:val="1"/>
      <w:numFmt w:val="bullet"/>
      <w:lvlText w:val=""/>
      <w:lvlJc w:val="left"/>
      <w:pPr>
        <w:ind w:left="2160" w:hanging="360"/>
      </w:pPr>
      <w:rPr>
        <w:rFonts w:ascii="Wingdings" w:hAnsi="Wingdings" w:hint="default"/>
      </w:rPr>
    </w:lvl>
    <w:lvl w:ilvl="3" w:tplc="496E648E">
      <w:start w:val="1"/>
      <w:numFmt w:val="bullet"/>
      <w:lvlText w:val=""/>
      <w:lvlJc w:val="left"/>
      <w:pPr>
        <w:ind w:left="2880" w:hanging="360"/>
      </w:pPr>
      <w:rPr>
        <w:rFonts w:ascii="Symbol" w:hAnsi="Symbol" w:hint="default"/>
      </w:rPr>
    </w:lvl>
    <w:lvl w:ilvl="4" w:tplc="336E949A">
      <w:start w:val="1"/>
      <w:numFmt w:val="bullet"/>
      <w:lvlText w:val="o"/>
      <w:lvlJc w:val="left"/>
      <w:pPr>
        <w:ind w:left="3600" w:hanging="360"/>
      </w:pPr>
      <w:rPr>
        <w:rFonts w:ascii="Courier New" w:hAnsi="Courier New" w:hint="default"/>
      </w:rPr>
    </w:lvl>
    <w:lvl w:ilvl="5" w:tplc="813653C4">
      <w:start w:val="1"/>
      <w:numFmt w:val="bullet"/>
      <w:lvlText w:val=""/>
      <w:lvlJc w:val="left"/>
      <w:pPr>
        <w:ind w:left="4320" w:hanging="360"/>
      </w:pPr>
      <w:rPr>
        <w:rFonts w:ascii="Wingdings" w:hAnsi="Wingdings" w:hint="default"/>
      </w:rPr>
    </w:lvl>
    <w:lvl w:ilvl="6" w:tplc="DC541982">
      <w:start w:val="1"/>
      <w:numFmt w:val="bullet"/>
      <w:lvlText w:val=""/>
      <w:lvlJc w:val="left"/>
      <w:pPr>
        <w:ind w:left="5040" w:hanging="360"/>
      </w:pPr>
      <w:rPr>
        <w:rFonts w:ascii="Symbol" w:hAnsi="Symbol" w:hint="default"/>
      </w:rPr>
    </w:lvl>
    <w:lvl w:ilvl="7" w:tplc="0F78D862">
      <w:start w:val="1"/>
      <w:numFmt w:val="bullet"/>
      <w:lvlText w:val="o"/>
      <w:lvlJc w:val="left"/>
      <w:pPr>
        <w:ind w:left="5760" w:hanging="360"/>
      </w:pPr>
      <w:rPr>
        <w:rFonts w:ascii="Courier New" w:hAnsi="Courier New" w:hint="default"/>
      </w:rPr>
    </w:lvl>
    <w:lvl w:ilvl="8" w:tplc="DEBA13EC">
      <w:start w:val="1"/>
      <w:numFmt w:val="bullet"/>
      <w:lvlText w:val=""/>
      <w:lvlJc w:val="left"/>
      <w:pPr>
        <w:ind w:left="6480" w:hanging="360"/>
      </w:pPr>
      <w:rPr>
        <w:rFonts w:ascii="Wingdings" w:hAnsi="Wingdings" w:hint="default"/>
      </w:rPr>
    </w:lvl>
  </w:abstractNum>
  <w:abstractNum w:abstractNumId="48" w15:restartNumberingAfterBreak="0">
    <w:nsid w:val="70C91522"/>
    <w:multiLevelType w:val="hybridMultilevel"/>
    <w:tmpl w:val="B166068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9" w15:restartNumberingAfterBreak="0">
    <w:nsid w:val="7191193E"/>
    <w:multiLevelType w:val="hybridMultilevel"/>
    <w:tmpl w:val="20165476"/>
    <w:lvl w:ilvl="0" w:tplc="8D4C092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EABBFA"/>
    <w:multiLevelType w:val="hybridMultilevel"/>
    <w:tmpl w:val="F4065032"/>
    <w:lvl w:ilvl="0" w:tplc="0FF0A80C">
      <w:start w:val="1"/>
      <w:numFmt w:val="bullet"/>
      <w:lvlText w:val=""/>
      <w:lvlJc w:val="left"/>
      <w:pPr>
        <w:ind w:left="720" w:hanging="360"/>
      </w:pPr>
      <w:rPr>
        <w:rFonts w:ascii="Symbol" w:hAnsi="Symbol" w:hint="default"/>
      </w:rPr>
    </w:lvl>
    <w:lvl w:ilvl="1" w:tplc="3FFCF910">
      <w:start w:val="1"/>
      <w:numFmt w:val="bullet"/>
      <w:lvlText w:val="o"/>
      <w:lvlJc w:val="left"/>
      <w:pPr>
        <w:ind w:left="1440" w:hanging="360"/>
      </w:pPr>
      <w:rPr>
        <w:rFonts w:ascii="Courier New" w:hAnsi="Courier New" w:hint="default"/>
      </w:rPr>
    </w:lvl>
    <w:lvl w:ilvl="2" w:tplc="6B6A31AE">
      <w:start w:val="1"/>
      <w:numFmt w:val="bullet"/>
      <w:lvlText w:val=""/>
      <w:lvlJc w:val="left"/>
      <w:pPr>
        <w:ind w:left="2160" w:hanging="360"/>
      </w:pPr>
      <w:rPr>
        <w:rFonts w:ascii="Wingdings" w:hAnsi="Wingdings" w:hint="default"/>
      </w:rPr>
    </w:lvl>
    <w:lvl w:ilvl="3" w:tplc="6CC64BA6">
      <w:start w:val="1"/>
      <w:numFmt w:val="bullet"/>
      <w:lvlText w:val=""/>
      <w:lvlJc w:val="left"/>
      <w:pPr>
        <w:ind w:left="2880" w:hanging="360"/>
      </w:pPr>
      <w:rPr>
        <w:rFonts w:ascii="Symbol" w:hAnsi="Symbol" w:hint="default"/>
      </w:rPr>
    </w:lvl>
    <w:lvl w:ilvl="4" w:tplc="9842A080">
      <w:start w:val="1"/>
      <w:numFmt w:val="bullet"/>
      <w:lvlText w:val="o"/>
      <w:lvlJc w:val="left"/>
      <w:pPr>
        <w:ind w:left="3600" w:hanging="360"/>
      </w:pPr>
      <w:rPr>
        <w:rFonts w:ascii="Courier New" w:hAnsi="Courier New" w:hint="default"/>
      </w:rPr>
    </w:lvl>
    <w:lvl w:ilvl="5" w:tplc="DB6C36FC">
      <w:start w:val="1"/>
      <w:numFmt w:val="bullet"/>
      <w:lvlText w:val=""/>
      <w:lvlJc w:val="left"/>
      <w:pPr>
        <w:ind w:left="4320" w:hanging="360"/>
      </w:pPr>
      <w:rPr>
        <w:rFonts w:ascii="Wingdings" w:hAnsi="Wingdings" w:hint="default"/>
      </w:rPr>
    </w:lvl>
    <w:lvl w:ilvl="6" w:tplc="BE3442D0">
      <w:start w:val="1"/>
      <w:numFmt w:val="bullet"/>
      <w:lvlText w:val=""/>
      <w:lvlJc w:val="left"/>
      <w:pPr>
        <w:ind w:left="5040" w:hanging="360"/>
      </w:pPr>
      <w:rPr>
        <w:rFonts w:ascii="Symbol" w:hAnsi="Symbol" w:hint="default"/>
      </w:rPr>
    </w:lvl>
    <w:lvl w:ilvl="7" w:tplc="808054D6">
      <w:start w:val="1"/>
      <w:numFmt w:val="bullet"/>
      <w:lvlText w:val="o"/>
      <w:lvlJc w:val="left"/>
      <w:pPr>
        <w:ind w:left="5760" w:hanging="360"/>
      </w:pPr>
      <w:rPr>
        <w:rFonts w:ascii="Courier New" w:hAnsi="Courier New" w:hint="default"/>
      </w:rPr>
    </w:lvl>
    <w:lvl w:ilvl="8" w:tplc="06EC0F54">
      <w:start w:val="1"/>
      <w:numFmt w:val="bullet"/>
      <w:lvlText w:val=""/>
      <w:lvlJc w:val="left"/>
      <w:pPr>
        <w:ind w:left="6480" w:hanging="360"/>
      </w:pPr>
      <w:rPr>
        <w:rFonts w:ascii="Wingdings" w:hAnsi="Wingdings" w:hint="default"/>
      </w:rPr>
    </w:lvl>
  </w:abstractNum>
  <w:abstractNum w:abstractNumId="51" w15:restartNumberingAfterBreak="0">
    <w:nsid w:val="78E77C54"/>
    <w:multiLevelType w:val="hybridMultilevel"/>
    <w:tmpl w:val="F2461164"/>
    <w:lvl w:ilvl="0" w:tplc="4AB218E2">
      <w:start w:val="1"/>
      <w:numFmt w:val="bullet"/>
      <w:lvlText w:val="-"/>
      <w:lvlJc w:val="left"/>
      <w:pPr>
        <w:ind w:left="720" w:hanging="360"/>
      </w:pPr>
      <w:rPr>
        <w:rFonts w:ascii="Calibri Light" w:eastAsiaTheme="minorEastAsia"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C51235"/>
    <w:multiLevelType w:val="hybridMultilevel"/>
    <w:tmpl w:val="A8C03A98"/>
    <w:lvl w:ilvl="0" w:tplc="6CCE7DDE">
      <w:start w:val="1"/>
      <w:numFmt w:val="bullet"/>
      <w:lvlText w:val=""/>
      <w:lvlJc w:val="left"/>
      <w:pPr>
        <w:ind w:left="720" w:hanging="360"/>
      </w:pPr>
      <w:rPr>
        <w:rFonts w:ascii="Symbol" w:hAnsi="Symbol" w:hint="default"/>
      </w:rPr>
    </w:lvl>
    <w:lvl w:ilvl="1" w:tplc="112E5C48">
      <w:start w:val="1"/>
      <w:numFmt w:val="bullet"/>
      <w:lvlText w:val="o"/>
      <w:lvlJc w:val="left"/>
      <w:pPr>
        <w:ind w:left="1440" w:hanging="360"/>
      </w:pPr>
      <w:rPr>
        <w:rFonts w:ascii="Courier New" w:hAnsi="Courier New" w:hint="default"/>
      </w:rPr>
    </w:lvl>
    <w:lvl w:ilvl="2" w:tplc="91D07142">
      <w:start w:val="1"/>
      <w:numFmt w:val="bullet"/>
      <w:lvlText w:val=""/>
      <w:lvlJc w:val="left"/>
      <w:pPr>
        <w:ind w:left="2160" w:hanging="360"/>
      </w:pPr>
      <w:rPr>
        <w:rFonts w:ascii="Wingdings" w:hAnsi="Wingdings" w:hint="default"/>
      </w:rPr>
    </w:lvl>
    <w:lvl w:ilvl="3" w:tplc="89B09166">
      <w:start w:val="1"/>
      <w:numFmt w:val="bullet"/>
      <w:lvlText w:val=""/>
      <w:lvlJc w:val="left"/>
      <w:pPr>
        <w:ind w:left="2880" w:hanging="360"/>
      </w:pPr>
      <w:rPr>
        <w:rFonts w:ascii="Symbol" w:hAnsi="Symbol" w:hint="default"/>
      </w:rPr>
    </w:lvl>
    <w:lvl w:ilvl="4" w:tplc="95CC2D2E">
      <w:start w:val="1"/>
      <w:numFmt w:val="bullet"/>
      <w:lvlText w:val="o"/>
      <w:lvlJc w:val="left"/>
      <w:pPr>
        <w:ind w:left="3600" w:hanging="360"/>
      </w:pPr>
      <w:rPr>
        <w:rFonts w:ascii="Courier New" w:hAnsi="Courier New" w:hint="default"/>
      </w:rPr>
    </w:lvl>
    <w:lvl w:ilvl="5" w:tplc="946EA3B0">
      <w:start w:val="1"/>
      <w:numFmt w:val="bullet"/>
      <w:lvlText w:val=""/>
      <w:lvlJc w:val="left"/>
      <w:pPr>
        <w:ind w:left="4320" w:hanging="360"/>
      </w:pPr>
      <w:rPr>
        <w:rFonts w:ascii="Wingdings" w:hAnsi="Wingdings" w:hint="default"/>
      </w:rPr>
    </w:lvl>
    <w:lvl w:ilvl="6" w:tplc="4468B8A4">
      <w:start w:val="1"/>
      <w:numFmt w:val="bullet"/>
      <w:lvlText w:val=""/>
      <w:lvlJc w:val="left"/>
      <w:pPr>
        <w:ind w:left="5040" w:hanging="360"/>
      </w:pPr>
      <w:rPr>
        <w:rFonts w:ascii="Symbol" w:hAnsi="Symbol" w:hint="default"/>
      </w:rPr>
    </w:lvl>
    <w:lvl w:ilvl="7" w:tplc="1CB25116">
      <w:start w:val="1"/>
      <w:numFmt w:val="bullet"/>
      <w:lvlText w:val="o"/>
      <w:lvlJc w:val="left"/>
      <w:pPr>
        <w:ind w:left="5760" w:hanging="360"/>
      </w:pPr>
      <w:rPr>
        <w:rFonts w:ascii="Courier New" w:hAnsi="Courier New" w:hint="default"/>
      </w:rPr>
    </w:lvl>
    <w:lvl w:ilvl="8" w:tplc="4360328A">
      <w:start w:val="1"/>
      <w:numFmt w:val="bullet"/>
      <w:lvlText w:val=""/>
      <w:lvlJc w:val="left"/>
      <w:pPr>
        <w:ind w:left="6480" w:hanging="360"/>
      </w:pPr>
      <w:rPr>
        <w:rFonts w:ascii="Wingdings" w:hAnsi="Wingdings" w:hint="default"/>
      </w:rPr>
    </w:lvl>
  </w:abstractNum>
  <w:abstractNum w:abstractNumId="53" w15:restartNumberingAfterBreak="0">
    <w:nsid w:val="7C3F5A53"/>
    <w:multiLevelType w:val="hybridMultilevel"/>
    <w:tmpl w:val="B5646C62"/>
    <w:lvl w:ilvl="0" w:tplc="683092B6">
      <w:start w:val="1"/>
      <w:numFmt w:val="bullet"/>
      <w:lvlText w:val=""/>
      <w:lvlJc w:val="left"/>
      <w:pPr>
        <w:ind w:left="720" w:hanging="360"/>
      </w:pPr>
      <w:rPr>
        <w:rFonts w:ascii="Symbol" w:hAnsi="Symbol" w:hint="default"/>
      </w:rPr>
    </w:lvl>
    <w:lvl w:ilvl="1" w:tplc="BC14F3CC">
      <w:start w:val="1"/>
      <w:numFmt w:val="bullet"/>
      <w:lvlText w:val="o"/>
      <w:lvlJc w:val="left"/>
      <w:pPr>
        <w:ind w:left="1440" w:hanging="360"/>
      </w:pPr>
      <w:rPr>
        <w:rFonts w:ascii="Courier New" w:hAnsi="Courier New" w:hint="default"/>
      </w:rPr>
    </w:lvl>
    <w:lvl w:ilvl="2" w:tplc="5DFE4DAE">
      <w:start w:val="1"/>
      <w:numFmt w:val="bullet"/>
      <w:lvlText w:val=""/>
      <w:lvlJc w:val="left"/>
      <w:pPr>
        <w:ind w:left="2160" w:hanging="360"/>
      </w:pPr>
      <w:rPr>
        <w:rFonts w:ascii="Wingdings" w:hAnsi="Wingdings" w:hint="default"/>
      </w:rPr>
    </w:lvl>
    <w:lvl w:ilvl="3" w:tplc="90EC462C">
      <w:start w:val="1"/>
      <w:numFmt w:val="bullet"/>
      <w:lvlText w:val=""/>
      <w:lvlJc w:val="left"/>
      <w:pPr>
        <w:ind w:left="2880" w:hanging="360"/>
      </w:pPr>
      <w:rPr>
        <w:rFonts w:ascii="Symbol" w:hAnsi="Symbol" w:hint="default"/>
      </w:rPr>
    </w:lvl>
    <w:lvl w:ilvl="4" w:tplc="53EE523C">
      <w:start w:val="1"/>
      <w:numFmt w:val="bullet"/>
      <w:lvlText w:val="o"/>
      <w:lvlJc w:val="left"/>
      <w:pPr>
        <w:ind w:left="3600" w:hanging="360"/>
      </w:pPr>
      <w:rPr>
        <w:rFonts w:ascii="Courier New" w:hAnsi="Courier New" w:hint="default"/>
      </w:rPr>
    </w:lvl>
    <w:lvl w:ilvl="5" w:tplc="3CD40AEE">
      <w:start w:val="1"/>
      <w:numFmt w:val="bullet"/>
      <w:lvlText w:val=""/>
      <w:lvlJc w:val="left"/>
      <w:pPr>
        <w:ind w:left="4320" w:hanging="360"/>
      </w:pPr>
      <w:rPr>
        <w:rFonts w:ascii="Wingdings" w:hAnsi="Wingdings" w:hint="default"/>
      </w:rPr>
    </w:lvl>
    <w:lvl w:ilvl="6" w:tplc="AE4AF544">
      <w:start w:val="1"/>
      <w:numFmt w:val="bullet"/>
      <w:lvlText w:val=""/>
      <w:lvlJc w:val="left"/>
      <w:pPr>
        <w:ind w:left="5040" w:hanging="360"/>
      </w:pPr>
      <w:rPr>
        <w:rFonts w:ascii="Symbol" w:hAnsi="Symbol" w:hint="default"/>
      </w:rPr>
    </w:lvl>
    <w:lvl w:ilvl="7" w:tplc="EFAE64F0">
      <w:start w:val="1"/>
      <w:numFmt w:val="bullet"/>
      <w:lvlText w:val="o"/>
      <w:lvlJc w:val="left"/>
      <w:pPr>
        <w:ind w:left="5760" w:hanging="360"/>
      </w:pPr>
      <w:rPr>
        <w:rFonts w:ascii="Courier New" w:hAnsi="Courier New" w:hint="default"/>
      </w:rPr>
    </w:lvl>
    <w:lvl w:ilvl="8" w:tplc="E85A696E">
      <w:start w:val="1"/>
      <w:numFmt w:val="bullet"/>
      <w:lvlText w:val=""/>
      <w:lvlJc w:val="left"/>
      <w:pPr>
        <w:ind w:left="6480" w:hanging="360"/>
      </w:pPr>
      <w:rPr>
        <w:rFonts w:ascii="Wingdings" w:hAnsi="Wingdings" w:hint="default"/>
      </w:rPr>
    </w:lvl>
  </w:abstractNum>
  <w:num w:numId="1" w16cid:durableId="756051805">
    <w:abstractNumId w:val="6"/>
  </w:num>
  <w:num w:numId="2" w16cid:durableId="1436054002">
    <w:abstractNumId w:val="10"/>
  </w:num>
  <w:num w:numId="3" w16cid:durableId="1682507736">
    <w:abstractNumId w:val="11"/>
  </w:num>
  <w:num w:numId="4" w16cid:durableId="225145525">
    <w:abstractNumId w:val="35"/>
  </w:num>
  <w:num w:numId="5" w16cid:durableId="582883596">
    <w:abstractNumId w:val="14"/>
  </w:num>
  <w:num w:numId="6" w16cid:durableId="2073307783">
    <w:abstractNumId w:val="1"/>
  </w:num>
  <w:num w:numId="7" w16cid:durableId="1935361261">
    <w:abstractNumId w:val="30"/>
  </w:num>
  <w:num w:numId="8" w16cid:durableId="274604431">
    <w:abstractNumId w:val="25"/>
  </w:num>
  <w:num w:numId="9" w16cid:durableId="60374848">
    <w:abstractNumId w:val="20"/>
  </w:num>
  <w:num w:numId="10" w16cid:durableId="32124388">
    <w:abstractNumId w:val="16"/>
  </w:num>
  <w:num w:numId="11" w16cid:durableId="1466776038">
    <w:abstractNumId w:val="42"/>
  </w:num>
  <w:num w:numId="12" w16cid:durableId="1833905487">
    <w:abstractNumId w:val="41"/>
  </w:num>
  <w:num w:numId="13" w16cid:durableId="203106867">
    <w:abstractNumId w:val="47"/>
  </w:num>
  <w:num w:numId="14" w16cid:durableId="902836080">
    <w:abstractNumId w:val="4"/>
  </w:num>
  <w:num w:numId="15" w16cid:durableId="1686516304">
    <w:abstractNumId w:val="43"/>
  </w:num>
  <w:num w:numId="16" w16cid:durableId="1883711628">
    <w:abstractNumId w:val="48"/>
  </w:num>
  <w:num w:numId="17" w16cid:durableId="359554684">
    <w:abstractNumId w:val="3"/>
  </w:num>
  <w:num w:numId="18" w16cid:durableId="1302149314">
    <w:abstractNumId w:val="7"/>
  </w:num>
  <w:num w:numId="19" w16cid:durableId="573776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9739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4589555">
    <w:abstractNumId w:val="18"/>
  </w:num>
  <w:num w:numId="22" w16cid:durableId="868952460">
    <w:abstractNumId w:val="22"/>
  </w:num>
  <w:num w:numId="23" w16cid:durableId="1599873835">
    <w:abstractNumId w:val="38"/>
  </w:num>
  <w:num w:numId="24" w16cid:durableId="761528935">
    <w:abstractNumId w:val="28"/>
  </w:num>
  <w:num w:numId="25" w16cid:durableId="1919555381">
    <w:abstractNumId w:val="51"/>
  </w:num>
  <w:num w:numId="26" w16cid:durableId="1556501414">
    <w:abstractNumId w:val="31"/>
  </w:num>
  <w:num w:numId="27" w16cid:durableId="156582767">
    <w:abstractNumId w:val="21"/>
  </w:num>
  <w:num w:numId="28" w16cid:durableId="2075739131">
    <w:abstractNumId w:val="19"/>
  </w:num>
  <w:num w:numId="29" w16cid:durableId="1394350251">
    <w:abstractNumId w:val="2"/>
  </w:num>
  <w:num w:numId="30" w16cid:durableId="706760468">
    <w:abstractNumId w:val="44"/>
  </w:num>
  <w:num w:numId="31" w16cid:durableId="772675261">
    <w:abstractNumId w:val="9"/>
  </w:num>
  <w:num w:numId="32" w16cid:durableId="713384590">
    <w:abstractNumId w:val="33"/>
  </w:num>
  <w:num w:numId="33" w16cid:durableId="344670426">
    <w:abstractNumId w:val="8"/>
  </w:num>
  <w:num w:numId="34" w16cid:durableId="1344017005">
    <w:abstractNumId w:val="5"/>
  </w:num>
  <w:num w:numId="35" w16cid:durableId="604583884">
    <w:abstractNumId w:val="27"/>
  </w:num>
  <w:num w:numId="36" w16cid:durableId="585573030">
    <w:abstractNumId w:val="17"/>
  </w:num>
  <w:num w:numId="37" w16cid:durableId="2121755141">
    <w:abstractNumId w:val="12"/>
  </w:num>
  <w:num w:numId="38" w16cid:durableId="50007334">
    <w:abstractNumId w:val="52"/>
  </w:num>
  <w:num w:numId="39" w16cid:durableId="1835484681">
    <w:abstractNumId w:val="24"/>
  </w:num>
  <w:num w:numId="40" w16cid:durableId="2133551844">
    <w:abstractNumId w:val="53"/>
  </w:num>
  <w:num w:numId="41" w16cid:durableId="177235842">
    <w:abstractNumId w:val="15"/>
  </w:num>
  <w:num w:numId="42" w16cid:durableId="2116093842">
    <w:abstractNumId w:val="40"/>
  </w:num>
  <w:num w:numId="43" w16cid:durableId="976911126">
    <w:abstractNumId w:val="37"/>
  </w:num>
  <w:num w:numId="44" w16cid:durableId="1290279491">
    <w:abstractNumId w:val="50"/>
  </w:num>
  <w:num w:numId="45" w16cid:durableId="1999773024">
    <w:abstractNumId w:val="39"/>
  </w:num>
  <w:num w:numId="46" w16cid:durableId="2030831433">
    <w:abstractNumId w:val="29"/>
  </w:num>
  <w:num w:numId="47" w16cid:durableId="643896930">
    <w:abstractNumId w:val="34"/>
  </w:num>
  <w:num w:numId="48" w16cid:durableId="1742218071">
    <w:abstractNumId w:val="23"/>
  </w:num>
  <w:num w:numId="49" w16cid:durableId="1287810885">
    <w:abstractNumId w:val="49"/>
  </w:num>
  <w:num w:numId="50" w16cid:durableId="2067298389">
    <w:abstractNumId w:val="0"/>
  </w:num>
  <w:num w:numId="51" w16cid:durableId="1216702005">
    <w:abstractNumId w:val="36"/>
  </w:num>
  <w:num w:numId="52" w16cid:durableId="1820533219">
    <w:abstractNumId w:val="26"/>
  </w:num>
  <w:num w:numId="53" w16cid:durableId="1552695675">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BE"/>
    <w:rsid w:val="0000033A"/>
    <w:rsid w:val="00000D61"/>
    <w:rsid w:val="00001E2F"/>
    <w:rsid w:val="00003153"/>
    <w:rsid w:val="000045F2"/>
    <w:rsid w:val="000052B5"/>
    <w:rsid w:val="00005942"/>
    <w:rsid w:val="00007225"/>
    <w:rsid w:val="000078E0"/>
    <w:rsid w:val="00007F43"/>
    <w:rsid w:val="000108C2"/>
    <w:rsid w:val="00010B2A"/>
    <w:rsid w:val="0001191C"/>
    <w:rsid w:val="000125B0"/>
    <w:rsid w:val="00012CBB"/>
    <w:rsid w:val="0001301A"/>
    <w:rsid w:val="00013CF1"/>
    <w:rsid w:val="00013FD8"/>
    <w:rsid w:val="00015240"/>
    <w:rsid w:val="000172D4"/>
    <w:rsid w:val="0001783D"/>
    <w:rsid w:val="000209BD"/>
    <w:rsid w:val="00020C15"/>
    <w:rsid w:val="000222AC"/>
    <w:rsid w:val="0002255F"/>
    <w:rsid w:val="00023292"/>
    <w:rsid w:val="00023E65"/>
    <w:rsid w:val="00024BD4"/>
    <w:rsid w:val="000256BC"/>
    <w:rsid w:val="00025A55"/>
    <w:rsid w:val="00025ACC"/>
    <w:rsid w:val="00026711"/>
    <w:rsid w:val="00027369"/>
    <w:rsid w:val="00027A45"/>
    <w:rsid w:val="000314D9"/>
    <w:rsid w:val="00031BD2"/>
    <w:rsid w:val="0003295E"/>
    <w:rsid w:val="00032A04"/>
    <w:rsid w:val="00033D58"/>
    <w:rsid w:val="00034290"/>
    <w:rsid w:val="0003480F"/>
    <w:rsid w:val="00035153"/>
    <w:rsid w:val="0003582D"/>
    <w:rsid w:val="000364B2"/>
    <w:rsid w:val="00036A8C"/>
    <w:rsid w:val="00036DBA"/>
    <w:rsid w:val="00037092"/>
    <w:rsid w:val="00037BB4"/>
    <w:rsid w:val="00037C1B"/>
    <w:rsid w:val="00040591"/>
    <w:rsid w:val="00040F4D"/>
    <w:rsid w:val="0004142F"/>
    <w:rsid w:val="000418A9"/>
    <w:rsid w:val="00042CD6"/>
    <w:rsid w:val="0004387C"/>
    <w:rsid w:val="00044971"/>
    <w:rsid w:val="00044C65"/>
    <w:rsid w:val="00044F3E"/>
    <w:rsid w:val="00047267"/>
    <w:rsid w:val="00047801"/>
    <w:rsid w:val="0004D0FC"/>
    <w:rsid w:val="00051E8C"/>
    <w:rsid w:val="000531C0"/>
    <w:rsid w:val="00053FA9"/>
    <w:rsid w:val="000543D5"/>
    <w:rsid w:val="000543D6"/>
    <w:rsid w:val="00055561"/>
    <w:rsid w:val="00056396"/>
    <w:rsid w:val="00056A4C"/>
    <w:rsid w:val="000577E3"/>
    <w:rsid w:val="00060B46"/>
    <w:rsid w:val="00062190"/>
    <w:rsid w:val="000626CF"/>
    <w:rsid w:val="000641E7"/>
    <w:rsid w:val="00065327"/>
    <w:rsid w:val="00065899"/>
    <w:rsid w:val="00066651"/>
    <w:rsid w:val="000668E6"/>
    <w:rsid w:val="00066B41"/>
    <w:rsid w:val="00067586"/>
    <w:rsid w:val="000678A3"/>
    <w:rsid w:val="00072814"/>
    <w:rsid w:val="00075B6D"/>
    <w:rsid w:val="00075B7D"/>
    <w:rsid w:val="00075E41"/>
    <w:rsid w:val="000765F8"/>
    <w:rsid w:val="00076969"/>
    <w:rsid w:val="000769F6"/>
    <w:rsid w:val="00077771"/>
    <w:rsid w:val="00077DB0"/>
    <w:rsid w:val="00080081"/>
    <w:rsid w:val="000810BA"/>
    <w:rsid w:val="000811DA"/>
    <w:rsid w:val="0008254F"/>
    <w:rsid w:val="0008266E"/>
    <w:rsid w:val="00085197"/>
    <w:rsid w:val="00085747"/>
    <w:rsid w:val="00085859"/>
    <w:rsid w:val="000861C1"/>
    <w:rsid w:val="000870CD"/>
    <w:rsid w:val="0008768F"/>
    <w:rsid w:val="0008773F"/>
    <w:rsid w:val="0008782A"/>
    <w:rsid w:val="0008798E"/>
    <w:rsid w:val="00087DD2"/>
    <w:rsid w:val="00091150"/>
    <w:rsid w:val="0009189E"/>
    <w:rsid w:val="00092738"/>
    <w:rsid w:val="00093A48"/>
    <w:rsid w:val="00093EC4"/>
    <w:rsid w:val="00094232"/>
    <w:rsid w:val="0009427D"/>
    <w:rsid w:val="00094B3B"/>
    <w:rsid w:val="00094E49"/>
    <w:rsid w:val="00095365"/>
    <w:rsid w:val="000956D8"/>
    <w:rsid w:val="00095DCA"/>
    <w:rsid w:val="00095F35"/>
    <w:rsid w:val="00096511"/>
    <w:rsid w:val="000971E7"/>
    <w:rsid w:val="0009738E"/>
    <w:rsid w:val="00097BE6"/>
    <w:rsid w:val="000A0089"/>
    <w:rsid w:val="000A1FF1"/>
    <w:rsid w:val="000A2ECC"/>
    <w:rsid w:val="000A305F"/>
    <w:rsid w:val="000A6575"/>
    <w:rsid w:val="000A69FB"/>
    <w:rsid w:val="000A7405"/>
    <w:rsid w:val="000A7D5A"/>
    <w:rsid w:val="000B0438"/>
    <w:rsid w:val="000B10F7"/>
    <w:rsid w:val="000B1567"/>
    <w:rsid w:val="000B29B7"/>
    <w:rsid w:val="000B32F1"/>
    <w:rsid w:val="000B3926"/>
    <w:rsid w:val="000B3F42"/>
    <w:rsid w:val="000B4580"/>
    <w:rsid w:val="000B4687"/>
    <w:rsid w:val="000B4B59"/>
    <w:rsid w:val="000B4BB3"/>
    <w:rsid w:val="000B51CC"/>
    <w:rsid w:val="000B54B5"/>
    <w:rsid w:val="000B5C0B"/>
    <w:rsid w:val="000B5DA2"/>
    <w:rsid w:val="000B60F9"/>
    <w:rsid w:val="000C0040"/>
    <w:rsid w:val="000C0742"/>
    <w:rsid w:val="000C132E"/>
    <w:rsid w:val="000C24E4"/>
    <w:rsid w:val="000C3324"/>
    <w:rsid w:val="000C4ACF"/>
    <w:rsid w:val="000C54B9"/>
    <w:rsid w:val="000C5590"/>
    <w:rsid w:val="000C55F8"/>
    <w:rsid w:val="000C5ED2"/>
    <w:rsid w:val="000C601D"/>
    <w:rsid w:val="000C6248"/>
    <w:rsid w:val="000C64A5"/>
    <w:rsid w:val="000C72D7"/>
    <w:rsid w:val="000C7B07"/>
    <w:rsid w:val="000D067E"/>
    <w:rsid w:val="000D06F9"/>
    <w:rsid w:val="000D0AE5"/>
    <w:rsid w:val="000D2E8A"/>
    <w:rsid w:val="000D3338"/>
    <w:rsid w:val="000D3975"/>
    <w:rsid w:val="000D4168"/>
    <w:rsid w:val="000D5273"/>
    <w:rsid w:val="000D5275"/>
    <w:rsid w:val="000D60B1"/>
    <w:rsid w:val="000D616E"/>
    <w:rsid w:val="000D64C1"/>
    <w:rsid w:val="000D65EB"/>
    <w:rsid w:val="000D6C7B"/>
    <w:rsid w:val="000E20A1"/>
    <w:rsid w:val="000E39B2"/>
    <w:rsid w:val="000E47AB"/>
    <w:rsid w:val="000E4FBF"/>
    <w:rsid w:val="000E5674"/>
    <w:rsid w:val="000E6F82"/>
    <w:rsid w:val="000F0500"/>
    <w:rsid w:val="000F0CA4"/>
    <w:rsid w:val="000F2720"/>
    <w:rsid w:val="000F2B16"/>
    <w:rsid w:val="000F2F78"/>
    <w:rsid w:val="000F2F88"/>
    <w:rsid w:val="000F3AA5"/>
    <w:rsid w:val="000F3B3C"/>
    <w:rsid w:val="000F521F"/>
    <w:rsid w:val="000F53D5"/>
    <w:rsid w:val="000F5EC0"/>
    <w:rsid w:val="000F7BF0"/>
    <w:rsid w:val="00100A38"/>
    <w:rsid w:val="00100DDC"/>
    <w:rsid w:val="00100E4B"/>
    <w:rsid w:val="00101049"/>
    <w:rsid w:val="001015DE"/>
    <w:rsid w:val="001016A4"/>
    <w:rsid w:val="00101F22"/>
    <w:rsid w:val="001039B5"/>
    <w:rsid w:val="00104552"/>
    <w:rsid w:val="00104771"/>
    <w:rsid w:val="00104934"/>
    <w:rsid w:val="001058BD"/>
    <w:rsid w:val="0010622B"/>
    <w:rsid w:val="00107AF0"/>
    <w:rsid w:val="00107D85"/>
    <w:rsid w:val="00110A1C"/>
    <w:rsid w:val="001121DB"/>
    <w:rsid w:val="0011297F"/>
    <w:rsid w:val="00112E4D"/>
    <w:rsid w:val="001145DB"/>
    <w:rsid w:val="001146CA"/>
    <w:rsid w:val="001150CF"/>
    <w:rsid w:val="0011567B"/>
    <w:rsid w:val="001159AE"/>
    <w:rsid w:val="00116CE4"/>
    <w:rsid w:val="00117974"/>
    <w:rsid w:val="00120697"/>
    <w:rsid w:val="00121E5B"/>
    <w:rsid w:val="00122CE8"/>
    <w:rsid w:val="00122F33"/>
    <w:rsid w:val="00124A19"/>
    <w:rsid w:val="00124D80"/>
    <w:rsid w:val="001253BB"/>
    <w:rsid w:val="00125F0C"/>
    <w:rsid w:val="00127B58"/>
    <w:rsid w:val="00127BA5"/>
    <w:rsid w:val="00127D55"/>
    <w:rsid w:val="00130136"/>
    <w:rsid w:val="00130B22"/>
    <w:rsid w:val="00130D0E"/>
    <w:rsid w:val="00132AAD"/>
    <w:rsid w:val="00132E9C"/>
    <w:rsid w:val="00133714"/>
    <w:rsid w:val="00134F8A"/>
    <w:rsid w:val="00135CC9"/>
    <w:rsid w:val="00136A72"/>
    <w:rsid w:val="001370E7"/>
    <w:rsid w:val="0013741B"/>
    <w:rsid w:val="001377DE"/>
    <w:rsid w:val="001400D5"/>
    <w:rsid w:val="0014204F"/>
    <w:rsid w:val="00142986"/>
    <w:rsid w:val="0014345E"/>
    <w:rsid w:val="00143676"/>
    <w:rsid w:val="00144AB1"/>
    <w:rsid w:val="00144BFA"/>
    <w:rsid w:val="0015010B"/>
    <w:rsid w:val="00150D12"/>
    <w:rsid w:val="001530FA"/>
    <w:rsid w:val="0015330B"/>
    <w:rsid w:val="00153508"/>
    <w:rsid w:val="0015407D"/>
    <w:rsid w:val="00154F81"/>
    <w:rsid w:val="00155A24"/>
    <w:rsid w:val="00155F34"/>
    <w:rsid w:val="00156FEB"/>
    <w:rsid w:val="001579BD"/>
    <w:rsid w:val="0015AB95"/>
    <w:rsid w:val="00160268"/>
    <w:rsid w:val="00160345"/>
    <w:rsid w:val="00160470"/>
    <w:rsid w:val="00160D14"/>
    <w:rsid w:val="00161584"/>
    <w:rsid w:val="00167096"/>
    <w:rsid w:val="00167209"/>
    <w:rsid w:val="00167810"/>
    <w:rsid w:val="00170071"/>
    <w:rsid w:val="00170560"/>
    <w:rsid w:val="00170F26"/>
    <w:rsid w:val="0017154C"/>
    <w:rsid w:val="00171BEE"/>
    <w:rsid w:val="00172061"/>
    <w:rsid w:val="00172B06"/>
    <w:rsid w:val="0017300D"/>
    <w:rsid w:val="00173A03"/>
    <w:rsid w:val="00174549"/>
    <w:rsid w:val="001747CE"/>
    <w:rsid w:val="00175723"/>
    <w:rsid w:val="00175D91"/>
    <w:rsid w:val="00176374"/>
    <w:rsid w:val="001763BB"/>
    <w:rsid w:val="00177CBE"/>
    <w:rsid w:val="00177DC2"/>
    <w:rsid w:val="0018001F"/>
    <w:rsid w:val="00181785"/>
    <w:rsid w:val="00181BF0"/>
    <w:rsid w:val="00181E4A"/>
    <w:rsid w:val="00181EDA"/>
    <w:rsid w:val="00182E51"/>
    <w:rsid w:val="00183DBE"/>
    <w:rsid w:val="001846FD"/>
    <w:rsid w:val="00184D25"/>
    <w:rsid w:val="00185341"/>
    <w:rsid w:val="00185617"/>
    <w:rsid w:val="001862CA"/>
    <w:rsid w:val="001876D6"/>
    <w:rsid w:val="00190291"/>
    <w:rsid w:val="00190328"/>
    <w:rsid w:val="0019141F"/>
    <w:rsid w:val="001933F6"/>
    <w:rsid w:val="00193CDA"/>
    <w:rsid w:val="00193E55"/>
    <w:rsid w:val="00194140"/>
    <w:rsid w:val="00194305"/>
    <w:rsid w:val="00195450"/>
    <w:rsid w:val="0019784D"/>
    <w:rsid w:val="001A052C"/>
    <w:rsid w:val="001A057A"/>
    <w:rsid w:val="001A1462"/>
    <w:rsid w:val="001A1670"/>
    <w:rsid w:val="001A1A9A"/>
    <w:rsid w:val="001A20A3"/>
    <w:rsid w:val="001A253F"/>
    <w:rsid w:val="001A3C4E"/>
    <w:rsid w:val="001A4C37"/>
    <w:rsid w:val="001A5211"/>
    <w:rsid w:val="001A5921"/>
    <w:rsid w:val="001A6232"/>
    <w:rsid w:val="001A6439"/>
    <w:rsid w:val="001A69E9"/>
    <w:rsid w:val="001A7037"/>
    <w:rsid w:val="001A73B7"/>
    <w:rsid w:val="001A7C05"/>
    <w:rsid w:val="001B17B1"/>
    <w:rsid w:val="001B17E2"/>
    <w:rsid w:val="001B2086"/>
    <w:rsid w:val="001B3A26"/>
    <w:rsid w:val="001B47C1"/>
    <w:rsid w:val="001B54A0"/>
    <w:rsid w:val="001B55D4"/>
    <w:rsid w:val="001B5ECF"/>
    <w:rsid w:val="001B638D"/>
    <w:rsid w:val="001B6A93"/>
    <w:rsid w:val="001B7771"/>
    <w:rsid w:val="001B7D08"/>
    <w:rsid w:val="001C09FA"/>
    <w:rsid w:val="001C0B80"/>
    <w:rsid w:val="001C0B82"/>
    <w:rsid w:val="001C0D4A"/>
    <w:rsid w:val="001C1DFC"/>
    <w:rsid w:val="001C28F7"/>
    <w:rsid w:val="001C2B9B"/>
    <w:rsid w:val="001C2D20"/>
    <w:rsid w:val="001C3733"/>
    <w:rsid w:val="001C3951"/>
    <w:rsid w:val="001C3DCC"/>
    <w:rsid w:val="001C4121"/>
    <w:rsid w:val="001C5906"/>
    <w:rsid w:val="001C683A"/>
    <w:rsid w:val="001C74E3"/>
    <w:rsid w:val="001C7714"/>
    <w:rsid w:val="001D009F"/>
    <w:rsid w:val="001D0CBF"/>
    <w:rsid w:val="001D2174"/>
    <w:rsid w:val="001D2762"/>
    <w:rsid w:val="001D2B76"/>
    <w:rsid w:val="001D306F"/>
    <w:rsid w:val="001D35BD"/>
    <w:rsid w:val="001D3B8D"/>
    <w:rsid w:val="001D5B62"/>
    <w:rsid w:val="001D6371"/>
    <w:rsid w:val="001D747B"/>
    <w:rsid w:val="001D74FB"/>
    <w:rsid w:val="001D7583"/>
    <w:rsid w:val="001E00FC"/>
    <w:rsid w:val="001E0893"/>
    <w:rsid w:val="001E095A"/>
    <w:rsid w:val="001E174F"/>
    <w:rsid w:val="001E17A5"/>
    <w:rsid w:val="001E1CC4"/>
    <w:rsid w:val="001E57CD"/>
    <w:rsid w:val="001E5BA5"/>
    <w:rsid w:val="001E7127"/>
    <w:rsid w:val="001E7393"/>
    <w:rsid w:val="001E7426"/>
    <w:rsid w:val="001E743A"/>
    <w:rsid w:val="001F1A54"/>
    <w:rsid w:val="001F1B19"/>
    <w:rsid w:val="001F1C40"/>
    <w:rsid w:val="001F2859"/>
    <w:rsid w:val="001F39E5"/>
    <w:rsid w:val="001F59FB"/>
    <w:rsid w:val="001F5A19"/>
    <w:rsid w:val="001F6C7A"/>
    <w:rsid w:val="001F7A28"/>
    <w:rsid w:val="0020102C"/>
    <w:rsid w:val="00201D93"/>
    <w:rsid w:val="00202BAC"/>
    <w:rsid w:val="00202BDA"/>
    <w:rsid w:val="00204A2B"/>
    <w:rsid w:val="0020602F"/>
    <w:rsid w:val="00206595"/>
    <w:rsid w:val="00206B57"/>
    <w:rsid w:val="00210E46"/>
    <w:rsid w:val="00211EE0"/>
    <w:rsid w:val="00212306"/>
    <w:rsid w:val="002129A3"/>
    <w:rsid w:val="00213BF1"/>
    <w:rsid w:val="0021449A"/>
    <w:rsid w:val="00214988"/>
    <w:rsid w:val="00214F65"/>
    <w:rsid w:val="002154F1"/>
    <w:rsid w:val="002156F3"/>
    <w:rsid w:val="002160B4"/>
    <w:rsid w:val="00217999"/>
    <w:rsid w:val="0021B82F"/>
    <w:rsid w:val="0022110F"/>
    <w:rsid w:val="00223C59"/>
    <w:rsid w:val="00223EC1"/>
    <w:rsid w:val="002248ED"/>
    <w:rsid w:val="002249E3"/>
    <w:rsid w:val="002265E0"/>
    <w:rsid w:val="002266AB"/>
    <w:rsid w:val="00226D43"/>
    <w:rsid w:val="0023078D"/>
    <w:rsid w:val="00231B5B"/>
    <w:rsid w:val="002326F6"/>
    <w:rsid w:val="002343BB"/>
    <w:rsid w:val="00234631"/>
    <w:rsid w:val="00234B87"/>
    <w:rsid w:val="00234F81"/>
    <w:rsid w:val="002351D0"/>
    <w:rsid w:val="002360C4"/>
    <w:rsid w:val="00237A19"/>
    <w:rsid w:val="00241A13"/>
    <w:rsid w:val="00241A5D"/>
    <w:rsid w:val="00241D53"/>
    <w:rsid w:val="00241FD0"/>
    <w:rsid w:val="0024206C"/>
    <w:rsid w:val="002435E9"/>
    <w:rsid w:val="00243857"/>
    <w:rsid w:val="00244CCF"/>
    <w:rsid w:val="00244FA9"/>
    <w:rsid w:val="002460A5"/>
    <w:rsid w:val="00246B55"/>
    <w:rsid w:val="00246EFA"/>
    <w:rsid w:val="002479AA"/>
    <w:rsid w:val="00247C19"/>
    <w:rsid w:val="0025076C"/>
    <w:rsid w:val="00250810"/>
    <w:rsid w:val="00250CF4"/>
    <w:rsid w:val="002513B5"/>
    <w:rsid w:val="002519E5"/>
    <w:rsid w:val="00251FBD"/>
    <w:rsid w:val="002523F7"/>
    <w:rsid w:val="0025324F"/>
    <w:rsid w:val="00253815"/>
    <w:rsid w:val="00253BE1"/>
    <w:rsid w:val="00254480"/>
    <w:rsid w:val="00254E80"/>
    <w:rsid w:val="00256847"/>
    <w:rsid w:val="0025684A"/>
    <w:rsid w:val="00257428"/>
    <w:rsid w:val="00257750"/>
    <w:rsid w:val="00257EE2"/>
    <w:rsid w:val="00261957"/>
    <w:rsid w:val="00262762"/>
    <w:rsid w:val="00263796"/>
    <w:rsid w:val="0026431F"/>
    <w:rsid w:val="002645D6"/>
    <w:rsid w:val="00265582"/>
    <w:rsid w:val="0026723C"/>
    <w:rsid w:val="00270A32"/>
    <w:rsid w:val="00270E50"/>
    <w:rsid w:val="002719B9"/>
    <w:rsid w:val="0027248F"/>
    <w:rsid w:val="002725F0"/>
    <w:rsid w:val="00273E37"/>
    <w:rsid w:val="0027443F"/>
    <w:rsid w:val="002744F1"/>
    <w:rsid w:val="002747F0"/>
    <w:rsid w:val="0027506A"/>
    <w:rsid w:val="0027550F"/>
    <w:rsid w:val="00275E00"/>
    <w:rsid w:val="00276A0C"/>
    <w:rsid w:val="00276CBF"/>
    <w:rsid w:val="00277D3F"/>
    <w:rsid w:val="00280005"/>
    <w:rsid w:val="0028000F"/>
    <w:rsid w:val="00281004"/>
    <w:rsid w:val="00282133"/>
    <w:rsid w:val="002833ED"/>
    <w:rsid w:val="00283AA7"/>
    <w:rsid w:val="00283C94"/>
    <w:rsid w:val="00284FA8"/>
    <w:rsid w:val="0028604C"/>
    <w:rsid w:val="00286D82"/>
    <w:rsid w:val="00287F2D"/>
    <w:rsid w:val="00290EEE"/>
    <w:rsid w:val="00291573"/>
    <w:rsid w:val="00291D4A"/>
    <w:rsid w:val="00292280"/>
    <w:rsid w:val="002927B4"/>
    <w:rsid w:val="002930E0"/>
    <w:rsid w:val="00294A3E"/>
    <w:rsid w:val="00295950"/>
    <w:rsid w:val="00297166"/>
    <w:rsid w:val="00297A01"/>
    <w:rsid w:val="00297E7D"/>
    <w:rsid w:val="002A031F"/>
    <w:rsid w:val="002A1290"/>
    <w:rsid w:val="002A14C9"/>
    <w:rsid w:val="002A21B3"/>
    <w:rsid w:val="002A24F8"/>
    <w:rsid w:val="002A2BEE"/>
    <w:rsid w:val="002A3E6C"/>
    <w:rsid w:val="002A48A8"/>
    <w:rsid w:val="002A52CA"/>
    <w:rsid w:val="002B10BC"/>
    <w:rsid w:val="002B1E64"/>
    <w:rsid w:val="002B249B"/>
    <w:rsid w:val="002B4039"/>
    <w:rsid w:val="002B4155"/>
    <w:rsid w:val="002B5488"/>
    <w:rsid w:val="002B6821"/>
    <w:rsid w:val="002B74E4"/>
    <w:rsid w:val="002B7C5C"/>
    <w:rsid w:val="002C0DA4"/>
    <w:rsid w:val="002C13AA"/>
    <w:rsid w:val="002C1776"/>
    <w:rsid w:val="002C18F6"/>
    <w:rsid w:val="002C2008"/>
    <w:rsid w:val="002C354A"/>
    <w:rsid w:val="002C4FB9"/>
    <w:rsid w:val="002C7E14"/>
    <w:rsid w:val="002D066F"/>
    <w:rsid w:val="002D06B3"/>
    <w:rsid w:val="002D074C"/>
    <w:rsid w:val="002D18B4"/>
    <w:rsid w:val="002D4287"/>
    <w:rsid w:val="002D4DDA"/>
    <w:rsid w:val="002D58F9"/>
    <w:rsid w:val="002D6AF7"/>
    <w:rsid w:val="002D6DC2"/>
    <w:rsid w:val="002D73AA"/>
    <w:rsid w:val="002E0F6B"/>
    <w:rsid w:val="002E11CC"/>
    <w:rsid w:val="002E1505"/>
    <w:rsid w:val="002E1D8C"/>
    <w:rsid w:val="002E266F"/>
    <w:rsid w:val="002E2903"/>
    <w:rsid w:val="002E389E"/>
    <w:rsid w:val="002E47C4"/>
    <w:rsid w:val="002E51ED"/>
    <w:rsid w:val="002E6EB5"/>
    <w:rsid w:val="002F3899"/>
    <w:rsid w:val="002F3A04"/>
    <w:rsid w:val="002F3DDC"/>
    <w:rsid w:val="002F4C02"/>
    <w:rsid w:val="002F4E46"/>
    <w:rsid w:val="002F5A6E"/>
    <w:rsid w:val="002F6042"/>
    <w:rsid w:val="002F6098"/>
    <w:rsid w:val="002F6171"/>
    <w:rsid w:val="002F6C06"/>
    <w:rsid w:val="002F700D"/>
    <w:rsid w:val="002F7482"/>
    <w:rsid w:val="00300D5E"/>
    <w:rsid w:val="0030109A"/>
    <w:rsid w:val="003014E7"/>
    <w:rsid w:val="00303215"/>
    <w:rsid w:val="003043EB"/>
    <w:rsid w:val="00304400"/>
    <w:rsid w:val="0030678B"/>
    <w:rsid w:val="003071D7"/>
    <w:rsid w:val="0030722C"/>
    <w:rsid w:val="00309B5B"/>
    <w:rsid w:val="00310B84"/>
    <w:rsid w:val="00310DD8"/>
    <w:rsid w:val="00311452"/>
    <w:rsid w:val="0031152F"/>
    <w:rsid w:val="00311FB1"/>
    <w:rsid w:val="00314D76"/>
    <w:rsid w:val="00314F15"/>
    <w:rsid w:val="00315FA5"/>
    <w:rsid w:val="00317130"/>
    <w:rsid w:val="0031767B"/>
    <w:rsid w:val="003205D0"/>
    <w:rsid w:val="00320D15"/>
    <w:rsid w:val="003225C5"/>
    <w:rsid w:val="00323656"/>
    <w:rsid w:val="0032480D"/>
    <w:rsid w:val="00325337"/>
    <w:rsid w:val="0032730F"/>
    <w:rsid w:val="0032737D"/>
    <w:rsid w:val="003275AA"/>
    <w:rsid w:val="00327C8B"/>
    <w:rsid w:val="0033210A"/>
    <w:rsid w:val="00332CA2"/>
    <w:rsid w:val="003336DE"/>
    <w:rsid w:val="003346CD"/>
    <w:rsid w:val="0033633B"/>
    <w:rsid w:val="00337871"/>
    <w:rsid w:val="00340000"/>
    <w:rsid w:val="00340A76"/>
    <w:rsid w:val="00341522"/>
    <w:rsid w:val="00342586"/>
    <w:rsid w:val="00342762"/>
    <w:rsid w:val="00343174"/>
    <w:rsid w:val="003432EC"/>
    <w:rsid w:val="00343634"/>
    <w:rsid w:val="00347117"/>
    <w:rsid w:val="00347338"/>
    <w:rsid w:val="003478BF"/>
    <w:rsid w:val="00350853"/>
    <w:rsid w:val="003509C2"/>
    <w:rsid w:val="0035101B"/>
    <w:rsid w:val="00351A06"/>
    <w:rsid w:val="00352423"/>
    <w:rsid w:val="00352B9F"/>
    <w:rsid w:val="00353AB8"/>
    <w:rsid w:val="00354730"/>
    <w:rsid w:val="003625A0"/>
    <w:rsid w:val="0036367B"/>
    <w:rsid w:val="00364246"/>
    <w:rsid w:val="003645A1"/>
    <w:rsid w:val="00364685"/>
    <w:rsid w:val="00364BF4"/>
    <w:rsid w:val="00364E9D"/>
    <w:rsid w:val="003654D3"/>
    <w:rsid w:val="003657D4"/>
    <w:rsid w:val="00365AA0"/>
    <w:rsid w:val="00365F32"/>
    <w:rsid w:val="0036649D"/>
    <w:rsid w:val="00366B54"/>
    <w:rsid w:val="00367015"/>
    <w:rsid w:val="00367082"/>
    <w:rsid w:val="00367F3F"/>
    <w:rsid w:val="0037052E"/>
    <w:rsid w:val="003710FD"/>
    <w:rsid w:val="003749DD"/>
    <w:rsid w:val="00374FCF"/>
    <w:rsid w:val="00375929"/>
    <w:rsid w:val="00376735"/>
    <w:rsid w:val="00376AC3"/>
    <w:rsid w:val="00376EDC"/>
    <w:rsid w:val="00377955"/>
    <w:rsid w:val="00377A15"/>
    <w:rsid w:val="00381DC6"/>
    <w:rsid w:val="003825A6"/>
    <w:rsid w:val="0038280A"/>
    <w:rsid w:val="00382D7B"/>
    <w:rsid w:val="00382E48"/>
    <w:rsid w:val="003830B1"/>
    <w:rsid w:val="00383BEA"/>
    <w:rsid w:val="0038468A"/>
    <w:rsid w:val="003849A1"/>
    <w:rsid w:val="00384E02"/>
    <w:rsid w:val="00384FA8"/>
    <w:rsid w:val="00385A05"/>
    <w:rsid w:val="00386300"/>
    <w:rsid w:val="00386CC0"/>
    <w:rsid w:val="00386F64"/>
    <w:rsid w:val="00387005"/>
    <w:rsid w:val="003877B3"/>
    <w:rsid w:val="00390F73"/>
    <w:rsid w:val="003921AB"/>
    <w:rsid w:val="00393768"/>
    <w:rsid w:val="00393F1D"/>
    <w:rsid w:val="00394A48"/>
    <w:rsid w:val="00395D45"/>
    <w:rsid w:val="00396A13"/>
    <w:rsid w:val="003A0306"/>
    <w:rsid w:val="003A032D"/>
    <w:rsid w:val="003A10B6"/>
    <w:rsid w:val="003A149D"/>
    <w:rsid w:val="003A1D88"/>
    <w:rsid w:val="003A2984"/>
    <w:rsid w:val="003A2DFD"/>
    <w:rsid w:val="003A30D6"/>
    <w:rsid w:val="003A45A4"/>
    <w:rsid w:val="003A4A3B"/>
    <w:rsid w:val="003A5BFD"/>
    <w:rsid w:val="003A7CFA"/>
    <w:rsid w:val="003B05E4"/>
    <w:rsid w:val="003B0843"/>
    <w:rsid w:val="003B0A3E"/>
    <w:rsid w:val="003B0B64"/>
    <w:rsid w:val="003B0F0C"/>
    <w:rsid w:val="003B1C18"/>
    <w:rsid w:val="003B2427"/>
    <w:rsid w:val="003B27ED"/>
    <w:rsid w:val="003B35B8"/>
    <w:rsid w:val="003B41C8"/>
    <w:rsid w:val="003B4944"/>
    <w:rsid w:val="003B4F81"/>
    <w:rsid w:val="003B69D8"/>
    <w:rsid w:val="003C061F"/>
    <w:rsid w:val="003C1119"/>
    <w:rsid w:val="003C2936"/>
    <w:rsid w:val="003C2D7B"/>
    <w:rsid w:val="003C4E8D"/>
    <w:rsid w:val="003C5561"/>
    <w:rsid w:val="003C6716"/>
    <w:rsid w:val="003C7A5D"/>
    <w:rsid w:val="003C7DE9"/>
    <w:rsid w:val="003D05D5"/>
    <w:rsid w:val="003D0A60"/>
    <w:rsid w:val="003D1010"/>
    <w:rsid w:val="003D151A"/>
    <w:rsid w:val="003D1678"/>
    <w:rsid w:val="003D3084"/>
    <w:rsid w:val="003D46E4"/>
    <w:rsid w:val="003D4F0C"/>
    <w:rsid w:val="003D5EC0"/>
    <w:rsid w:val="003D78E5"/>
    <w:rsid w:val="003DE7CF"/>
    <w:rsid w:val="003E0D6B"/>
    <w:rsid w:val="003E2660"/>
    <w:rsid w:val="003E2775"/>
    <w:rsid w:val="003E2C08"/>
    <w:rsid w:val="003E32A5"/>
    <w:rsid w:val="003E35B9"/>
    <w:rsid w:val="003E4371"/>
    <w:rsid w:val="003E451A"/>
    <w:rsid w:val="003E46A7"/>
    <w:rsid w:val="003E6365"/>
    <w:rsid w:val="003E6E38"/>
    <w:rsid w:val="003E77DE"/>
    <w:rsid w:val="003E78A6"/>
    <w:rsid w:val="003E7B57"/>
    <w:rsid w:val="003F15F1"/>
    <w:rsid w:val="003F2235"/>
    <w:rsid w:val="003F28A3"/>
    <w:rsid w:val="003F3062"/>
    <w:rsid w:val="003F3538"/>
    <w:rsid w:val="003F361F"/>
    <w:rsid w:val="003F4B09"/>
    <w:rsid w:val="003F503E"/>
    <w:rsid w:val="003F5443"/>
    <w:rsid w:val="003F5DB7"/>
    <w:rsid w:val="003F604A"/>
    <w:rsid w:val="003F632C"/>
    <w:rsid w:val="003F69D1"/>
    <w:rsid w:val="003F7B1D"/>
    <w:rsid w:val="003F7C28"/>
    <w:rsid w:val="00400BC9"/>
    <w:rsid w:val="00400D9F"/>
    <w:rsid w:val="0040138C"/>
    <w:rsid w:val="00402021"/>
    <w:rsid w:val="0040212A"/>
    <w:rsid w:val="004040F8"/>
    <w:rsid w:val="00404BDF"/>
    <w:rsid w:val="00405044"/>
    <w:rsid w:val="00405207"/>
    <w:rsid w:val="0040579E"/>
    <w:rsid w:val="004058F1"/>
    <w:rsid w:val="004064B6"/>
    <w:rsid w:val="00406657"/>
    <w:rsid w:val="00406A14"/>
    <w:rsid w:val="0040742B"/>
    <w:rsid w:val="004077B8"/>
    <w:rsid w:val="00407927"/>
    <w:rsid w:val="00407A75"/>
    <w:rsid w:val="00411383"/>
    <w:rsid w:val="004116CA"/>
    <w:rsid w:val="00411D95"/>
    <w:rsid w:val="00412AD4"/>
    <w:rsid w:val="00412F78"/>
    <w:rsid w:val="00413A0A"/>
    <w:rsid w:val="00413C25"/>
    <w:rsid w:val="00413DA1"/>
    <w:rsid w:val="004149CA"/>
    <w:rsid w:val="0041536D"/>
    <w:rsid w:val="00415BE8"/>
    <w:rsid w:val="0041725A"/>
    <w:rsid w:val="00417AF1"/>
    <w:rsid w:val="00417D03"/>
    <w:rsid w:val="00421DB5"/>
    <w:rsid w:val="00421E1D"/>
    <w:rsid w:val="00422C1A"/>
    <w:rsid w:val="0042311D"/>
    <w:rsid w:val="00424FCC"/>
    <w:rsid w:val="00425B25"/>
    <w:rsid w:val="00427797"/>
    <w:rsid w:val="00427A84"/>
    <w:rsid w:val="00427FAD"/>
    <w:rsid w:val="00430A4C"/>
    <w:rsid w:val="0043130C"/>
    <w:rsid w:val="00431C45"/>
    <w:rsid w:val="00431FC6"/>
    <w:rsid w:val="00432702"/>
    <w:rsid w:val="00433107"/>
    <w:rsid w:val="0043347E"/>
    <w:rsid w:val="004360EF"/>
    <w:rsid w:val="00437130"/>
    <w:rsid w:val="00440B48"/>
    <w:rsid w:val="00440FD2"/>
    <w:rsid w:val="00441192"/>
    <w:rsid w:val="00441FB5"/>
    <w:rsid w:val="0044224C"/>
    <w:rsid w:val="0044225D"/>
    <w:rsid w:val="004428D4"/>
    <w:rsid w:val="00442AC9"/>
    <w:rsid w:val="00442AF0"/>
    <w:rsid w:val="00442CF6"/>
    <w:rsid w:val="00442D6E"/>
    <w:rsid w:val="0044361C"/>
    <w:rsid w:val="00444AB0"/>
    <w:rsid w:val="00444E6C"/>
    <w:rsid w:val="00445458"/>
    <w:rsid w:val="00445C48"/>
    <w:rsid w:val="004460F7"/>
    <w:rsid w:val="004465D6"/>
    <w:rsid w:val="00446C20"/>
    <w:rsid w:val="00447723"/>
    <w:rsid w:val="00450BC4"/>
    <w:rsid w:val="00450E10"/>
    <w:rsid w:val="00450F34"/>
    <w:rsid w:val="00453148"/>
    <w:rsid w:val="004546D4"/>
    <w:rsid w:val="0045774C"/>
    <w:rsid w:val="00460877"/>
    <w:rsid w:val="00460FEF"/>
    <w:rsid w:val="004620F6"/>
    <w:rsid w:val="004621D6"/>
    <w:rsid w:val="0046430C"/>
    <w:rsid w:val="00465C19"/>
    <w:rsid w:val="0046605F"/>
    <w:rsid w:val="0046676C"/>
    <w:rsid w:val="00470807"/>
    <w:rsid w:val="00470A21"/>
    <w:rsid w:val="00470C96"/>
    <w:rsid w:val="004728CA"/>
    <w:rsid w:val="00472E69"/>
    <w:rsid w:val="00473B25"/>
    <w:rsid w:val="00474DF5"/>
    <w:rsid w:val="00474E52"/>
    <w:rsid w:val="0047570F"/>
    <w:rsid w:val="004757B0"/>
    <w:rsid w:val="00476165"/>
    <w:rsid w:val="00476229"/>
    <w:rsid w:val="004766DA"/>
    <w:rsid w:val="00477E46"/>
    <w:rsid w:val="00480007"/>
    <w:rsid w:val="004815A8"/>
    <w:rsid w:val="00481C7A"/>
    <w:rsid w:val="00481D4F"/>
    <w:rsid w:val="00482213"/>
    <w:rsid w:val="004825AB"/>
    <w:rsid w:val="004832D2"/>
    <w:rsid w:val="0048363C"/>
    <w:rsid w:val="00483E07"/>
    <w:rsid w:val="004842D4"/>
    <w:rsid w:val="004843F4"/>
    <w:rsid w:val="00485274"/>
    <w:rsid w:val="004854BF"/>
    <w:rsid w:val="004855BE"/>
    <w:rsid w:val="00485B53"/>
    <w:rsid w:val="00485FF4"/>
    <w:rsid w:val="00486B66"/>
    <w:rsid w:val="004876A3"/>
    <w:rsid w:val="00490182"/>
    <w:rsid w:val="004910B3"/>
    <w:rsid w:val="00491CE4"/>
    <w:rsid w:val="0049258E"/>
    <w:rsid w:val="00492B69"/>
    <w:rsid w:val="004937BA"/>
    <w:rsid w:val="004948E3"/>
    <w:rsid w:val="00494EB9"/>
    <w:rsid w:val="0049604D"/>
    <w:rsid w:val="004972C3"/>
    <w:rsid w:val="004975A5"/>
    <w:rsid w:val="00497D06"/>
    <w:rsid w:val="004A03E2"/>
    <w:rsid w:val="004A0BF6"/>
    <w:rsid w:val="004A21FA"/>
    <w:rsid w:val="004A2335"/>
    <w:rsid w:val="004A2B22"/>
    <w:rsid w:val="004A4387"/>
    <w:rsid w:val="004A4987"/>
    <w:rsid w:val="004A49A5"/>
    <w:rsid w:val="004A4FF9"/>
    <w:rsid w:val="004A5CAF"/>
    <w:rsid w:val="004A5CF5"/>
    <w:rsid w:val="004A69AE"/>
    <w:rsid w:val="004A6D63"/>
    <w:rsid w:val="004A7A29"/>
    <w:rsid w:val="004B0B35"/>
    <w:rsid w:val="004B0E5C"/>
    <w:rsid w:val="004B2103"/>
    <w:rsid w:val="004B28C5"/>
    <w:rsid w:val="004B4E13"/>
    <w:rsid w:val="004B53D7"/>
    <w:rsid w:val="004B780D"/>
    <w:rsid w:val="004B7B7D"/>
    <w:rsid w:val="004B7BE2"/>
    <w:rsid w:val="004C0B7A"/>
    <w:rsid w:val="004C0D28"/>
    <w:rsid w:val="004C0F51"/>
    <w:rsid w:val="004C121B"/>
    <w:rsid w:val="004C158C"/>
    <w:rsid w:val="004C182C"/>
    <w:rsid w:val="004C3F19"/>
    <w:rsid w:val="004C4DD6"/>
    <w:rsid w:val="004C5FB0"/>
    <w:rsid w:val="004C6A67"/>
    <w:rsid w:val="004C7349"/>
    <w:rsid w:val="004C77EE"/>
    <w:rsid w:val="004D0DD5"/>
    <w:rsid w:val="004D38C6"/>
    <w:rsid w:val="004D4304"/>
    <w:rsid w:val="004D7274"/>
    <w:rsid w:val="004D761A"/>
    <w:rsid w:val="004E003B"/>
    <w:rsid w:val="004E0817"/>
    <w:rsid w:val="004E0999"/>
    <w:rsid w:val="004E0B08"/>
    <w:rsid w:val="004E3FF4"/>
    <w:rsid w:val="004E4102"/>
    <w:rsid w:val="004E4267"/>
    <w:rsid w:val="004E4B6A"/>
    <w:rsid w:val="004E4C54"/>
    <w:rsid w:val="004E5C11"/>
    <w:rsid w:val="004E6065"/>
    <w:rsid w:val="004E61BD"/>
    <w:rsid w:val="004E656C"/>
    <w:rsid w:val="004E67A7"/>
    <w:rsid w:val="004E6CA3"/>
    <w:rsid w:val="004E7801"/>
    <w:rsid w:val="004F2834"/>
    <w:rsid w:val="004F2BC8"/>
    <w:rsid w:val="004F2EF8"/>
    <w:rsid w:val="004F307D"/>
    <w:rsid w:val="004F3683"/>
    <w:rsid w:val="004F3C27"/>
    <w:rsid w:val="004F4AAA"/>
    <w:rsid w:val="004F4B7C"/>
    <w:rsid w:val="004F4E9F"/>
    <w:rsid w:val="004F516F"/>
    <w:rsid w:val="004F52B5"/>
    <w:rsid w:val="004F541E"/>
    <w:rsid w:val="004F5AEA"/>
    <w:rsid w:val="004F643D"/>
    <w:rsid w:val="004F7B71"/>
    <w:rsid w:val="004F7E23"/>
    <w:rsid w:val="00503019"/>
    <w:rsid w:val="00505C5C"/>
    <w:rsid w:val="00506030"/>
    <w:rsid w:val="00506379"/>
    <w:rsid w:val="00506507"/>
    <w:rsid w:val="0050665A"/>
    <w:rsid w:val="00506BA5"/>
    <w:rsid w:val="00507C71"/>
    <w:rsid w:val="00510205"/>
    <w:rsid w:val="005102FD"/>
    <w:rsid w:val="0051066E"/>
    <w:rsid w:val="005106A8"/>
    <w:rsid w:val="005112D4"/>
    <w:rsid w:val="005118B7"/>
    <w:rsid w:val="00512323"/>
    <w:rsid w:val="00512D4F"/>
    <w:rsid w:val="00513D63"/>
    <w:rsid w:val="005141CA"/>
    <w:rsid w:val="00515102"/>
    <w:rsid w:val="005158F0"/>
    <w:rsid w:val="00516918"/>
    <w:rsid w:val="00517476"/>
    <w:rsid w:val="0052068A"/>
    <w:rsid w:val="0052085E"/>
    <w:rsid w:val="0052248C"/>
    <w:rsid w:val="00522A81"/>
    <w:rsid w:val="00524596"/>
    <w:rsid w:val="00525A54"/>
    <w:rsid w:val="00525C9E"/>
    <w:rsid w:val="00525E45"/>
    <w:rsid w:val="005263C5"/>
    <w:rsid w:val="005268AC"/>
    <w:rsid w:val="005270B0"/>
    <w:rsid w:val="00527787"/>
    <w:rsid w:val="00527906"/>
    <w:rsid w:val="0053097E"/>
    <w:rsid w:val="00530B4E"/>
    <w:rsid w:val="00531A0D"/>
    <w:rsid w:val="00531AAA"/>
    <w:rsid w:val="00531AE2"/>
    <w:rsid w:val="005320D1"/>
    <w:rsid w:val="00533D5B"/>
    <w:rsid w:val="00534389"/>
    <w:rsid w:val="0053483D"/>
    <w:rsid w:val="00534A5B"/>
    <w:rsid w:val="00534B37"/>
    <w:rsid w:val="00535408"/>
    <w:rsid w:val="00535C4A"/>
    <w:rsid w:val="005366B7"/>
    <w:rsid w:val="00536D5D"/>
    <w:rsid w:val="00540F24"/>
    <w:rsid w:val="00541422"/>
    <w:rsid w:val="00541C3E"/>
    <w:rsid w:val="00542355"/>
    <w:rsid w:val="00542905"/>
    <w:rsid w:val="00543204"/>
    <w:rsid w:val="0054344B"/>
    <w:rsid w:val="0054356B"/>
    <w:rsid w:val="00543D06"/>
    <w:rsid w:val="005442F4"/>
    <w:rsid w:val="0054484C"/>
    <w:rsid w:val="00545E14"/>
    <w:rsid w:val="00546268"/>
    <w:rsid w:val="00546718"/>
    <w:rsid w:val="00546D09"/>
    <w:rsid w:val="005474D7"/>
    <w:rsid w:val="00547DE0"/>
    <w:rsid w:val="005502FA"/>
    <w:rsid w:val="0055044F"/>
    <w:rsid w:val="005513E7"/>
    <w:rsid w:val="005521BC"/>
    <w:rsid w:val="005523E2"/>
    <w:rsid w:val="00554D21"/>
    <w:rsid w:val="0055515D"/>
    <w:rsid w:val="0055597F"/>
    <w:rsid w:val="00556ACF"/>
    <w:rsid w:val="0056002A"/>
    <w:rsid w:val="00560335"/>
    <w:rsid w:val="0056038A"/>
    <w:rsid w:val="00561211"/>
    <w:rsid w:val="0056155E"/>
    <w:rsid w:val="005616B3"/>
    <w:rsid w:val="005617C5"/>
    <w:rsid w:val="005622AB"/>
    <w:rsid w:val="005624EA"/>
    <w:rsid w:val="005639A4"/>
    <w:rsid w:val="00563A35"/>
    <w:rsid w:val="00563CC5"/>
    <w:rsid w:val="005642D3"/>
    <w:rsid w:val="00564459"/>
    <w:rsid w:val="00564A85"/>
    <w:rsid w:val="00564E5D"/>
    <w:rsid w:val="0056695A"/>
    <w:rsid w:val="00566DBD"/>
    <w:rsid w:val="00566E34"/>
    <w:rsid w:val="00566FA9"/>
    <w:rsid w:val="005670D7"/>
    <w:rsid w:val="0056754B"/>
    <w:rsid w:val="0057034B"/>
    <w:rsid w:val="00570420"/>
    <w:rsid w:val="005704F2"/>
    <w:rsid w:val="005724E1"/>
    <w:rsid w:val="00572716"/>
    <w:rsid w:val="00573A66"/>
    <w:rsid w:val="005748D5"/>
    <w:rsid w:val="00575113"/>
    <w:rsid w:val="0057568D"/>
    <w:rsid w:val="00575A66"/>
    <w:rsid w:val="005760CD"/>
    <w:rsid w:val="00577A65"/>
    <w:rsid w:val="00577CF5"/>
    <w:rsid w:val="005853C9"/>
    <w:rsid w:val="00585551"/>
    <w:rsid w:val="005856F1"/>
    <w:rsid w:val="00585F5A"/>
    <w:rsid w:val="005870E3"/>
    <w:rsid w:val="00590506"/>
    <w:rsid w:val="00590C4C"/>
    <w:rsid w:val="00591F12"/>
    <w:rsid w:val="0059214A"/>
    <w:rsid w:val="00593271"/>
    <w:rsid w:val="005948E0"/>
    <w:rsid w:val="00595E0E"/>
    <w:rsid w:val="00595F1F"/>
    <w:rsid w:val="00596E0C"/>
    <w:rsid w:val="00598824"/>
    <w:rsid w:val="0059B106"/>
    <w:rsid w:val="005A0615"/>
    <w:rsid w:val="005A109C"/>
    <w:rsid w:val="005A11E9"/>
    <w:rsid w:val="005A1635"/>
    <w:rsid w:val="005A19B8"/>
    <w:rsid w:val="005A20F2"/>
    <w:rsid w:val="005A3C04"/>
    <w:rsid w:val="005A4EA7"/>
    <w:rsid w:val="005A569C"/>
    <w:rsid w:val="005A6670"/>
    <w:rsid w:val="005A6A94"/>
    <w:rsid w:val="005A6D50"/>
    <w:rsid w:val="005A6ECF"/>
    <w:rsid w:val="005A6FA4"/>
    <w:rsid w:val="005A768F"/>
    <w:rsid w:val="005A76E5"/>
    <w:rsid w:val="005A7851"/>
    <w:rsid w:val="005B0A0C"/>
    <w:rsid w:val="005B0F40"/>
    <w:rsid w:val="005B0F86"/>
    <w:rsid w:val="005B15C0"/>
    <w:rsid w:val="005B275F"/>
    <w:rsid w:val="005B3087"/>
    <w:rsid w:val="005B3709"/>
    <w:rsid w:val="005B414F"/>
    <w:rsid w:val="005B4E13"/>
    <w:rsid w:val="005B5A95"/>
    <w:rsid w:val="005B64AE"/>
    <w:rsid w:val="005B7260"/>
    <w:rsid w:val="005B74B5"/>
    <w:rsid w:val="005C1265"/>
    <w:rsid w:val="005C1ECF"/>
    <w:rsid w:val="005C2162"/>
    <w:rsid w:val="005C2680"/>
    <w:rsid w:val="005C28AC"/>
    <w:rsid w:val="005C50FF"/>
    <w:rsid w:val="005C5518"/>
    <w:rsid w:val="005C613B"/>
    <w:rsid w:val="005C6BCA"/>
    <w:rsid w:val="005C702C"/>
    <w:rsid w:val="005D09AA"/>
    <w:rsid w:val="005D0AD8"/>
    <w:rsid w:val="005D1085"/>
    <w:rsid w:val="005D1238"/>
    <w:rsid w:val="005D181A"/>
    <w:rsid w:val="005D4081"/>
    <w:rsid w:val="005D4751"/>
    <w:rsid w:val="005D481D"/>
    <w:rsid w:val="005D517A"/>
    <w:rsid w:val="005D5F13"/>
    <w:rsid w:val="005D62DD"/>
    <w:rsid w:val="005D6C30"/>
    <w:rsid w:val="005D78D3"/>
    <w:rsid w:val="005E019D"/>
    <w:rsid w:val="005E1216"/>
    <w:rsid w:val="005E1CE1"/>
    <w:rsid w:val="005E32D0"/>
    <w:rsid w:val="005E35F0"/>
    <w:rsid w:val="005E429A"/>
    <w:rsid w:val="005E45C3"/>
    <w:rsid w:val="005E5894"/>
    <w:rsid w:val="005E5FED"/>
    <w:rsid w:val="005F1214"/>
    <w:rsid w:val="005F1629"/>
    <w:rsid w:val="005F1840"/>
    <w:rsid w:val="005F1BF0"/>
    <w:rsid w:val="005F21F4"/>
    <w:rsid w:val="005F2EFE"/>
    <w:rsid w:val="005F39A7"/>
    <w:rsid w:val="005F4E2A"/>
    <w:rsid w:val="005F5A6A"/>
    <w:rsid w:val="005F5C85"/>
    <w:rsid w:val="005F6691"/>
    <w:rsid w:val="005F6840"/>
    <w:rsid w:val="00601483"/>
    <w:rsid w:val="00601B53"/>
    <w:rsid w:val="00601F80"/>
    <w:rsid w:val="00602C01"/>
    <w:rsid w:val="0060421E"/>
    <w:rsid w:val="006054E8"/>
    <w:rsid w:val="00605B94"/>
    <w:rsid w:val="006062A4"/>
    <w:rsid w:val="0060651C"/>
    <w:rsid w:val="00606B32"/>
    <w:rsid w:val="006072D4"/>
    <w:rsid w:val="00607786"/>
    <w:rsid w:val="00607B15"/>
    <w:rsid w:val="0061037E"/>
    <w:rsid w:val="00611924"/>
    <w:rsid w:val="00613579"/>
    <w:rsid w:val="00614778"/>
    <w:rsid w:val="00614C22"/>
    <w:rsid w:val="00615299"/>
    <w:rsid w:val="00615AB9"/>
    <w:rsid w:val="00616038"/>
    <w:rsid w:val="00616498"/>
    <w:rsid w:val="006171CF"/>
    <w:rsid w:val="006175A0"/>
    <w:rsid w:val="00620BED"/>
    <w:rsid w:val="006217FB"/>
    <w:rsid w:val="00623794"/>
    <w:rsid w:val="00624618"/>
    <w:rsid w:val="006246F3"/>
    <w:rsid w:val="006247EF"/>
    <w:rsid w:val="006264A3"/>
    <w:rsid w:val="00630045"/>
    <w:rsid w:val="0063090A"/>
    <w:rsid w:val="0063091A"/>
    <w:rsid w:val="00630BAC"/>
    <w:rsid w:val="00631BD9"/>
    <w:rsid w:val="00631E1D"/>
    <w:rsid w:val="00632023"/>
    <w:rsid w:val="00632D08"/>
    <w:rsid w:val="00632FBF"/>
    <w:rsid w:val="00635053"/>
    <w:rsid w:val="00636BFD"/>
    <w:rsid w:val="00637287"/>
    <w:rsid w:val="00640325"/>
    <w:rsid w:val="00640499"/>
    <w:rsid w:val="006405BF"/>
    <w:rsid w:val="00641364"/>
    <w:rsid w:val="00641579"/>
    <w:rsid w:val="00641C1C"/>
    <w:rsid w:val="00642279"/>
    <w:rsid w:val="00642F9F"/>
    <w:rsid w:val="0064345C"/>
    <w:rsid w:val="006436A2"/>
    <w:rsid w:val="00643D40"/>
    <w:rsid w:val="00644AF9"/>
    <w:rsid w:val="006454DB"/>
    <w:rsid w:val="00645F77"/>
    <w:rsid w:val="00650690"/>
    <w:rsid w:val="00650A17"/>
    <w:rsid w:val="0065213B"/>
    <w:rsid w:val="0065268B"/>
    <w:rsid w:val="00652919"/>
    <w:rsid w:val="006530E9"/>
    <w:rsid w:val="00653698"/>
    <w:rsid w:val="00653933"/>
    <w:rsid w:val="00653AC2"/>
    <w:rsid w:val="0065402A"/>
    <w:rsid w:val="00654421"/>
    <w:rsid w:val="006558AE"/>
    <w:rsid w:val="00656007"/>
    <w:rsid w:val="006564AD"/>
    <w:rsid w:val="00656AAC"/>
    <w:rsid w:val="006572B9"/>
    <w:rsid w:val="0066079D"/>
    <w:rsid w:val="00660830"/>
    <w:rsid w:val="006616EA"/>
    <w:rsid w:val="00661AEE"/>
    <w:rsid w:val="006625B4"/>
    <w:rsid w:val="00662D1B"/>
    <w:rsid w:val="00662D94"/>
    <w:rsid w:val="00663BB1"/>
    <w:rsid w:val="0066442C"/>
    <w:rsid w:val="0066484E"/>
    <w:rsid w:val="00664994"/>
    <w:rsid w:val="00664E6A"/>
    <w:rsid w:val="00665142"/>
    <w:rsid w:val="00665C27"/>
    <w:rsid w:val="00666049"/>
    <w:rsid w:val="00666588"/>
    <w:rsid w:val="0066668E"/>
    <w:rsid w:val="00666746"/>
    <w:rsid w:val="006671F2"/>
    <w:rsid w:val="0067030C"/>
    <w:rsid w:val="0067067F"/>
    <w:rsid w:val="00670979"/>
    <w:rsid w:val="00671667"/>
    <w:rsid w:val="00671EA1"/>
    <w:rsid w:val="00671F05"/>
    <w:rsid w:val="00672A5E"/>
    <w:rsid w:val="00672DEF"/>
    <w:rsid w:val="00673C76"/>
    <w:rsid w:val="00673CB6"/>
    <w:rsid w:val="00673E6D"/>
    <w:rsid w:val="006741B8"/>
    <w:rsid w:val="0067464C"/>
    <w:rsid w:val="0067476E"/>
    <w:rsid w:val="00674BD9"/>
    <w:rsid w:val="006767C7"/>
    <w:rsid w:val="00676ADB"/>
    <w:rsid w:val="00677189"/>
    <w:rsid w:val="006800F3"/>
    <w:rsid w:val="00680235"/>
    <w:rsid w:val="00680E12"/>
    <w:rsid w:val="00681BAF"/>
    <w:rsid w:val="00682354"/>
    <w:rsid w:val="00682D1B"/>
    <w:rsid w:val="0068425A"/>
    <w:rsid w:val="0068444F"/>
    <w:rsid w:val="00684A01"/>
    <w:rsid w:val="00684A3E"/>
    <w:rsid w:val="00684F25"/>
    <w:rsid w:val="00684F85"/>
    <w:rsid w:val="00690465"/>
    <w:rsid w:val="00691531"/>
    <w:rsid w:val="006924FA"/>
    <w:rsid w:val="00693144"/>
    <w:rsid w:val="006939A5"/>
    <w:rsid w:val="006947A6"/>
    <w:rsid w:val="00694826"/>
    <w:rsid w:val="006951DA"/>
    <w:rsid w:val="006960A1"/>
    <w:rsid w:val="00697769"/>
    <w:rsid w:val="006979A9"/>
    <w:rsid w:val="00697B26"/>
    <w:rsid w:val="006A0412"/>
    <w:rsid w:val="006A0ADA"/>
    <w:rsid w:val="006A0B50"/>
    <w:rsid w:val="006A0D88"/>
    <w:rsid w:val="006A1901"/>
    <w:rsid w:val="006A42DF"/>
    <w:rsid w:val="006A483A"/>
    <w:rsid w:val="006A6174"/>
    <w:rsid w:val="006A7B3A"/>
    <w:rsid w:val="006B06E3"/>
    <w:rsid w:val="006B0B4B"/>
    <w:rsid w:val="006B179C"/>
    <w:rsid w:val="006B2C1C"/>
    <w:rsid w:val="006B3043"/>
    <w:rsid w:val="006B3D56"/>
    <w:rsid w:val="006B4C03"/>
    <w:rsid w:val="006B6754"/>
    <w:rsid w:val="006B6B23"/>
    <w:rsid w:val="006B705A"/>
    <w:rsid w:val="006B725E"/>
    <w:rsid w:val="006C1913"/>
    <w:rsid w:val="006C268C"/>
    <w:rsid w:val="006C284F"/>
    <w:rsid w:val="006C2D86"/>
    <w:rsid w:val="006C31F0"/>
    <w:rsid w:val="006C3A01"/>
    <w:rsid w:val="006C40F9"/>
    <w:rsid w:val="006C463E"/>
    <w:rsid w:val="006C4B6F"/>
    <w:rsid w:val="006C688F"/>
    <w:rsid w:val="006C69BE"/>
    <w:rsid w:val="006C6CFF"/>
    <w:rsid w:val="006C7024"/>
    <w:rsid w:val="006C7643"/>
    <w:rsid w:val="006D0ACC"/>
    <w:rsid w:val="006D0C42"/>
    <w:rsid w:val="006D0DD1"/>
    <w:rsid w:val="006D205A"/>
    <w:rsid w:val="006D3AC1"/>
    <w:rsid w:val="006D3B6C"/>
    <w:rsid w:val="006D3EA0"/>
    <w:rsid w:val="006D425F"/>
    <w:rsid w:val="006D444C"/>
    <w:rsid w:val="006D449F"/>
    <w:rsid w:val="006D472C"/>
    <w:rsid w:val="006D67F8"/>
    <w:rsid w:val="006D6ADE"/>
    <w:rsid w:val="006D6F72"/>
    <w:rsid w:val="006D7189"/>
    <w:rsid w:val="006E00CA"/>
    <w:rsid w:val="006E0946"/>
    <w:rsid w:val="006E15F5"/>
    <w:rsid w:val="006E2495"/>
    <w:rsid w:val="006E249D"/>
    <w:rsid w:val="006E24CB"/>
    <w:rsid w:val="006E25B6"/>
    <w:rsid w:val="006E2C29"/>
    <w:rsid w:val="006E2E12"/>
    <w:rsid w:val="006E42C4"/>
    <w:rsid w:val="006E4469"/>
    <w:rsid w:val="006E48CA"/>
    <w:rsid w:val="006E4A93"/>
    <w:rsid w:val="006E73AF"/>
    <w:rsid w:val="006E73ED"/>
    <w:rsid w:val="006E77B3"/>
    <w:rsid w:val="006E7FE6"/>
    <w:rsid w:val="006F04BC"/>
    <w:rsid w:val="006F0C45"/>
    <w:rsid w:val="006F13C7"/>
    <w:rsid w:val="006F201C"/>
    <w:rsid w:val="006F3688"/>
    <w:rsid w:val="006F469B"/>
    <w:rsid w:val="006F48AB"/>
    <w:rsid w:val="006F5975"/>
    <w:rsid w:val="006F7A6E"/>
    <w:rsid w:val="006FEC72"/>
    <w:rsid w:val="0070008B"/>
    <w:rsid w:val="0070249F"/>
    <w:rsid w:val="00702D90"/>
    <w:rsid w:val="00703CC2"/>
    <w:rsid w:val="007060C8"/>
    <w:rsid w:val="00710A6B"/>
    <w:rsid w:val="0071167B"/>
    <w:rsid w:val="007127F1"/>
    <w:rsid w:val="0071420A"/>
    <w:rsid w:val="007149E1"/>
    <w:rsid w:val="007151BF"/>
    <w:rsid w:val="00716F98"/>
    <w:rsid w:val="00720620"/>
    <w:rsid w:val="00720A10"/>
    <w:rsid w:val="00720DDA"/>
    <w:rsid w:val="00721634"/>
    <w:rsid w:val="00721F62"/>
    <w:rsid w:val="0072215C"/>
    <w:rsid w:val="00722A4B"/>
    <w:rsid w:val="00723883"/>
    <w:rsid w:val="00723CF8"/>
    <w:rsid w:val="00724336"/>
    <w:rsid w:val="00724F16"/>
    <w:rsid w:val="0072585B"/>
    <w:rsid w:val="00725A5A"/>
    <w:rsid w:val="00725C2B"/>
    <w:rsid w:val="007266EF"/>
    <w:rsid w:val="00726CBD"/>
    <w:rsid w:val="00726DE3"/>
    <w:rsid w:val="00726E80"/>
    <w:rsid w:val="007274D5"/>
    <w:rsid w:val="0072755F"/>
    <w:rsid w:val="00727B49"/>
    <w:rsid w:val="007304DC"/>
    <w:rsid w:val="00730810"/>
    <w:rsid w:val="007310F4"/>
    <w:rsid w:val="007313E8"/>
    <w:rsid w:val="00732256"/>
    <w:rsid w:val="00733995"/>
    <w:rsid w:val="0073404C"/>
    <w:rsid w:val="0073413F"/>
    <w:rsid w:val="00734DF8"/>
    <w:rsid w:val="007361C7"/>
    <w:rsid w:val="00736A92"/>
    <w:rsid w:val="007400E3"/>
    <w:rsid w:val="007414EF"/>
    <w:rsid w:val="00741640"/>
    <w:rsid w:val="00741CAE"/>
    <w:rsid w:val="00742BAD"/>
    <w:rsid w:val="0074306F"/>
    <w:rsid w:val="007433A1"/>
    <w:rsid w:val="00743EB6"/>
    <w:rsid w:val="00745135"/>
    <w:rsid w:val="00745C90"/>
    <w:rsid w:val="00745E51"/>
    <w:rsid w:val="00746B23"/>
    <w:rsid w:val="0074783E"/>
    <w:rsid w:val="007502FE"/>
    <w:rsid w:val="0075039F"/>
    <w:rsid w:val="00750D45"/>
    <w:rsid w:val="0075106E"/>
    <w:rsid w:val="00751A48"/>
    <w:rsid w:val="00751C77"/>
    <w:rsid w:val="00751F66"/>
    <w:rsid w:val="00752794"/>
    <w:rsid w:val="007533E8"/>
    <w:rsid w:val="00753CDC"/>
    <w:rsid w:val="007541D7"/>
    <w:rsid w:val="0075432D"/>
    <w:rsid w:val="0075436D"/>
    <w:rsid w:val="0075498A"/>
    <w:rsid w:val="00755885"/>
    <w:rsid w:val="00755FEC"/>
    <w:rsid w:val="00757F35"/>
    <w:rsid w:val="00759738"/>
    <w:rsid w:val="00762304"/>
    <w:rsid w:val="00762551"/>
    <w:rsid w:val="00762DB3"/>
    <w:rsid w:val="00763DF9"/>
    <w:rsid w:val="00763E41"/>
    <w:rsid w:val="007646CD"/>
    <w:rsid w:val="00765B1B"/>
    <w:rsid w:val="00765BFA"/>
    <w:rsid w:val="00766B33"/>
    <w:rsid w:val="00766B7E"/>
    <w:rsid w:val="00766C53"/>
    <w:rsid w:val="00770D34"/>
    <w:rsid w:val="0077176E"/>
    <w:rsid w:val="007717CE"/>
    <w:rsid w:val="007723B5"/>
    <w:rsid w:val="00773B55"/>
    <w:rsid w:val="00773D2E"/>
    <w:rsid w:val="007742E1"/>
    <w:rsid w:val="00774D72"/>
    <w:rsid w:val="007758A1"/>
    <w:rsid w:val="0077676C"/>
    <w:rsid w:val="0077685E"/>
    <w:rsid w:val="00776DD4"/>
    <w:rsid w:val="00776F95"/>
    <w:rsid w:val="00777142"/>
    <w:rsid w:val="00777FF9"/>
    <w:rsid w:val="00780561"/>
    <w:rsid w:val="007815B3"/>
    <w:rsid w:val="00782080"/>
    <w:rsid w:val="00782486"/>
    <w:rsid w:val="00782964"/>
    <w:rsid w:val="00782C50"/>
    <w:rsid w:val="00783CEA"/>
    <w:rsid w:val="00783D54"/>
    <w:rsid w:val="00784C58"/>
    <w:rsid w:val="0078533C"/>
    <w:rsid w:val="00785D1F"/>
    <w:rsid w:val="007864EC"/>
    <w:rsid w:val="00786B6C"/>
    <w:rsid w:val="00787BE9"/>
    <w:rsid w:val="00791ACA"/>
    <w:rsid w:val="00793893"/>
    <w:rsid w:val="00793AFE"/>
    <w:rsid w:val="00793BAF"/>
    <w:rsid w:val="00794801"/>
    <w:rsid w:val="00794B54"/>
    <w:rsid w:val="00795AA6"/>
    <w:rsid w:val="00795B9D"/>
    <w:rsid w:val="007A0D1F"/>
    <w:rsid w:val="007A0DA4"/>
    <w:rsid w:val="007A0DF6"/>
    <w:rsid w:val="007A1208"/>
    <w:rsid w:val="007A1434"/>
    <w:rsid w:val="007A1657"/>
    <w:rsid w:val="007A1F75"/>
    <w:rsid w:val="007A22FB"/>
    <w:rsid w:val="007A46F8"/>
    <w:rsid w:val="007A595B"/>
    <w:rsid w:val="007A7E3F"/>
    <w:rsid w:val="007B0468"/>
    <w:rsid w:val="007B34CC"/>
    <w:rsid w:val="007B394D"/>
    <w:rsid w:val="007B41E5"/>
    <w:rsid w:val="007B4546"/>
    <w:rsid w:val="007B47D3"/>
    <w:rsid w:val="007B5416"/>
    <w:rsid w:val="007B607F"/>
    <w:rsid w:val="007B612B"/>
    <w:rsid w:val="007B6C38"/>
    <w:rsid w:val="007C01DE"/>
    <w:rsid w:val="007C0FAB"/>
    <w:rsid w:val="007C112E"/>
    <w:rsid w:val="007C1C43"/>
    <w:rsid w:val="007C3710"/>
    <w:rsid w:val="007C4022"/>
    <w:rsid w:val="007C4A9F"/>
    <w:rsid w:val="007C611F"/>
    <w:rsid w:val="007C6123"/>
    <w:rsid w:val="007C6843"/>
    <w:rsid w:val="007C712A"/>
    <w:rsid w:val="007C731B"/>
    <w:rsid w:val="007D226C"/>
    <w:rsid w:val="007D23EA"/>
    <w:rsid w:val="007D28BA"/>
    <w:rsid w:val="007D35EB"/>
    <w:rsid w:val="007D432A"/>
    <w:rsid w:val="007D493D"/>
    <w:rsid w:val="007D4CD9"/>
    <w:rsid w:val="007D56DC"/>
    <w:rsid w:val="007D72AB"/>
    <w:rsid w:val="007D7C2C"/>
    <w:rsid w:val="007D7E34"/>
    <w:rsid w:val="007D7F3D"/>
    <w:rsid w:val="007E0024"/>
    <w:rsid w:val="007E0093"/>
    <w:rsid w:val="007E0579"/>
    <w:rsid w:val="007E0603"/>
    <w:rsid w:val="007E1316"/>
    <w:rsid w:val="007E19BB"/>
    <w:rsid w:val="007E25FA"/>
    <w:rsid w:val="007E30BE"/>
    <w:rsid w:val="007E3147"/>
    <w:rsid w:val="007E42BA"/>
    <w:rsid w:val="007E4821"/>
    <w:rsid w:val="007E62C6"/>
    <w:rsid w:val="007E6AC2"/>
    <w:rsid w:val="007E72E0"/>
    <w:rsid w:val="007E7CC3"/>
    <w:rsid w:val="007E7DA4"/>
    <w:rsid w:val="007E7DDC"/>
    <w:rsid w:val="007F09EF"/>
    <w:rsid w:val="007F0F50"/>
    <w:rsid w:val="007F1757"/>
    <w:rsid w:val="007F1995"/>
    <w:rsid w:val="007F1A76"/>
    <w:rsid w:val="007F1F8E"/>
    <w:rsid w:val="007F250E"/>
    <w:rsid w:val="007F3AF9"/>
    <w:rsid w:val="007F4F24"/>
    <w:rsid w:val="007F51CC"/>
    <w:rsid w:val="007F6306"/>
    <w:rsid w:val="007F7941"/>
    <w:rsid w:val="007F79A1"/>
    <w:rsid w:val="00800C7A"/>
    <w:rsid w:val="00800DEF"/>
    <w:rsid w:val="008015AD"/>
    <w:rsid w:val="0080295C"/>
    <w:rsid w:val="00804821"/>
    <w:rsid w:val="008049A7"/>
    <w:rsid w:val="00805E57"/>
    <w:rsid w:val="00806973"/>
    <w:rsid w:val="0080758D"/>
    <w:rsid w:val="008076C3"/>
    <w:rsid w:val="0081071D"/>
    <w:rsid w:val="008112B6"/>
    <w:rsid w:val="008122AE"/>
    <w:rsid w:val="00812BBC"/>
    <w:rsid w:val="00812F5F"/>
    <w:rsid w:val="00815614"/>
    <w:rsid w:val="00816800"/>
    <w:rsid w:val="00816EAA"/>
    <w:rsid w:val="0081708A"/>
    <w:rsid w:val="0081712A"/>
    <w:rsid w:val="00820E84"/>
    <w:rsid w:val="0082145A"/>
    <w:rsid w:val="00822555"/>
    <w:rsid w:val="00823B44"/>
    <w:rsid w:val="00823C3C"/>
    <w:rsid w:val="0082425D"/>
    <w:rsid w:val="008246FB"/>
    <w:rsid w:val="00825A96"/>
    <w:rsid w:val="00826959"/>
    <w:rsid w:val="0082752F"/>
    <w:rsid w:val="00827615"/>
    <w:rsid w:val="00827DC1"/>
    <w:rsid w:val="0083065B"/>
    <w:rsid w:val="00830717"/>
    <w:rsid w:val="00830BC9"/>
    <w:rsid w:val="00834F53"/>
    <w:rsid w:val="0083514C"/>
    <w:rsid w:val="008363A7"/>
    <w:rsid w:val="00836D62"/>
    <w:rsid w:val="00837951"/>
    <w:rsid w:val="00837B6A"/>
    <w:rsid w:val="00837FA5"/>
    <w:rsid w:val="00840E61"/>
    <w:rsid w:val="00840F44"/>
    <w:rsid w:val="00841761"/>
    <w:rsid w:val="00841D9B"/>
    <w:rsid w:val="00841EB0"/>
    <w:rsid w:val="00843913"/>
    <w:rsid w:val="00843B0A"/>
    <w:rsid w:val="00844308"/>
    <w:rsid w:val="00844392"/>
    <w:rsid w:val="00844632"/>
    <w:rsid w:val="00844EBA"/>
    <w:rsid w:val="00845382"/>
    <w:rsid w:val="00845577"/>
    <w:rsid w:val="00846D4D"/>
    <w:rsid w:val="008476AF"/>
    <w:rsid w:val="00847717"/>
    <w:rsid w:val="00847793"/>
    <w:rsid w:val="008479BF"/>
    <w:rsid w:val="00850488"/>
    <w:rsid w:val="008506D4"/>
    <w:rsid w:val="00850811"/>
    <w:rsid w:val="00850ED2"/>
    <w:rsid w:val="0085123B"/>
    <w:rsid w:val="008520A0"/>
    <w:rsid w:val="008521AC"/>
    <w:rsid w:val="00853030"/>
    <w:rsid w:val="008538FF"/>
    <w:rsid w:val="00853FED"/>
    <w:rsid w:val="008546B7"/>
    <w:rsid w:val="00854738"/>
    <w:rsid w:val="0085530B"/>
    <w:rsid w:val="00855745"/>
    <w:rsid w:val="008559D8"/>
    <w:rsid w:val="00855ED0"/>
    <w:rsid w:val="00855EDA"/>
    <w:rsid w:val="00857034"/>
    <w:rsid w:val="00857073"/>
    <w:rsid w:val="00857A6C"/>
    <w:rsid w:val="00860A42"/>
    <w:rsid w:val="008614B0"/>
    <w:rsid w:val="008633B8"/>
    <w:rsid w:val="00863F7F"/>
    <w:rsid w:val="008644AC"/>
    <w:rsid w:val="008646F5"/>
    <w:rsid w:val="00864A18"/>
    <w:rsid w:val="008654C2"/>
    <w:rsid w:val="00865AB6"/>
    <w:rsid w:val="00865D71"/>
    <w:rsid w:val="00865FE5"/>
    <w:rsid w:val="008665FB"/>
    <w:rsid w:val="00866A12"/>
    <w:rsid w:val="0086742A"/>
    <w:rsid w:val="00870470"/>
    <w:rsid w:val="00870A91"/>
    <w:rsid w:val="00870E7A"/>
    <w:rsid w:val="008725A5"/>
    <w:rsid w:val="008735E9"/>
    <w:rsid w:val="008744C2"/>
    <w:rsid w:val="00874FEE"/>
    <w:rsid w:val="00875A30"/>
    <w:rsid w:val="00875E64"/>
    <w:rsid w:val="008765E7"/>
    <w:rsid w:val="00876738"/>
    <w:rsid w:val="00876E56"/>
    <w:rsid w:val="0087794C"/>
    <w:rsid w:val="008803F3"/>
    <w:rsid w:val="00880BE7"/>
    <w:rsid w:val="008818C9"/>
    <w:rsid w:val="00882D06"/>
    <w:rsid w:val="008858A2"/>
    <w:rsid w:val="008860D1"/>
    <w:rsid w:val="008868E8"/>
    <w:rsid w:val="008868F1"/>
    <w:rsid w:val="008869FF"/>
    <w:rsid w:val="00886F58"/>
    <w:rsid w:val="00887A79"/>
    <w:rsid w:val="0089001B"/>
    <w:rsid w:val="00891ABE"/>
    <w:rsid w:val="008925EC"/>
    <w:rsid w:val="008928C7"/>
    <w:rsid w:val="00892A06"/>
    <w:rsid w:val="00892D18"/>
    <w:rsid w:val="00893585"/>
    <w:rsid w:val="00893E69"/>
    <w:rsid w:val="00894126"/>
    <w:rsid w:val="00894221"/>
    <w:rsid w:val="0089592C"/>
    <w:rsid w:val="00896545"/>
    <w:rsid w:val="008966B5"/>
    <w:rsid w:val="00898202"/>
    <w:rsid w:val="008A01E6"/>
    <w:rsid w:val="008A02A8"/>
    <w:rsid w:val="008A1647"/>
    <w:rsid w:val="008A2D27"/>
    <w:rsid w:val="008A3C79"/>
    <w:rsid w:val="008A49C3"/>
    <w:rsid w:val="008A587F"/>
    <w:rsid w:val="008A733C"/>
    <w:rsid w:val="008A7396"/>
    <w:rsid w:val="008B03E8"/>
    <w:rsid w:val="008B053E"/>
    <w:rsid w:val="008B0EE9"/>
    <w:rsid w:val="008B117F"/>
    <w:rsid w:val="008B1550"/>
    <w:rsid w:val="008B2D3D"/>
    <w:rsid w:val="008B3167"/>
    <w:rsid w:val="008B32F3"/>
    <w:rsid w:val="008B33F0"/>
    <w:rsid w:val="008B3BB6"/>
    <w:rsid w:val="008B4E20"/>
    <w:rsid w:val="008B5C3A"/>
    <w:rsid w:val="008B63A6"/>
    <w:rsid w:val="008B64A5"/>
    <w:rsid w:val="008B6861"/>
    <w:rsid w:val="008B68CB"/>
    <w:rsid w:val="008B7377"/>
    <w:rsid w:val="008C00F6"/>
    <w:rsid w:val="008C14B5"/>
    <w:rsid w:val="008C1717"/>
    <w:rsid w:val="008C2E80"/>
    <w:rsid w:val="008C301C"/>
    <w:rsid w:val="008C4BD9"/>
    <w:rsid w:val="008C54EB"/>
    <w:rsid w:val="008C5ABD"/>
    <w:rsid w:val="008C5FDD"/>
    <w:rsid w:val="008C6A71"/>
    <w:rsid w:val="008C6F2A"/>
    <w:rsid w:val="008C750D"/>
    <w:rsid w:val="008D0DE1"/>
    <w:rsid w:val="008D1C60"/>
    <w:rsid w:val="008D384C"/>
    <w:rsid w:val="008D47E2"/>
    <w:rsid w:val="008D5479"/>
    <w:rsid w:val="008D55F9"/>
    <w:rsid w:val="008D663D"/>
    <w:rsid w:val="008D6E34"/>
    <w:rsid w:val="008D72C5"/>
    <w:rsid w:val="008D7394"/>
    <w:rsid w:val="008E056B"/>
    <w:rsid w:val="008E1679"/>
    <w:rsid w:val="008E1B74"/>
    <w:rsid w:val="008E1C46"/>
    <w:rsid w:val="008E2892"/>
    <w:rsid w:val="008E42D2"/>
    <w:rsid w:val="008E59B6"/>
    <w:rsid w:val="008E6469"/>
    <w:rsid w:val="008E6543"/>
    <w:rsid w:val="008E6A5E"/>
    <w:rsid w:val="008E6CDC"/>
    <w:rsid w:val="008E6D87"/>
    <w:rsid w:val="008E7B0C"/>
    <w:rsid w:val="008E7C25"/>
    <w:rsid w:val="008F0B87"/>
    <w:rsid w:val="008F2B39"/>
    <w:rsid w:val="008F3B37"/>
    <w:rsid w:val="008F443A"/>
    <w:rsid w:val="008F4B88"/>
    <w:rsid w:val="008F4FE7"/>
    <w:rsid w:val="0090010D"/>
    <w:rsid w:val="009026B0"/>
    <w:rsid w:val="00903056"/>
    <w:rsid w:val="00903C91"/>
    <w:rsid w:val="00904D2B"/>
    <w:rsid w:val="0090574C"/>
    <w:rsid w:val="00907166"/>
    <w:rsid w:val="00907613"/>
    <w:rsid w:val="00907635"/>
    <w:rsid w:val="00907CE1"/>
    <w:rsid w:val="009103F4"/>
    <w:rsid w:val="00910822"/>
    <w:rsid w:val="00911F69"/>
    <w:rsid w:val="00911FFF"/>
    <w:rsid w:val="00912FB8"/>
    <w:rsid w:val="009138BA"/>
    <w:rsid w:val="009140C0"/>
    <w:rsid w:val="009140D6"/>
    <w:rsid w:val="0091470A"/>
    <w:rsid w:val="00914B15"/>
    <w:rsid w:val="00914F4B"/>
    <w:rsid w:val="00915964"/>
    <w:rsid w:val="00915BF6"/>
    <w:rsid w:val="00915FD5"/>
    <w:rsid w:val="00916C3F"/>
    <w:rsid w:val="009173CE"/>
    <w:rsid w:val="0091775A"/>
    <w:rsid w:val="009177B9"/>
    <w:rsid w:val="009178F1"/>
    <w:rsid w:val="0092024E"/>
    <w:rsid w:val="00921CCE"/>
    <w:rsid w:val="00922D6E"/>
    <w:rsid w:val="00922E92"/>
    <w:rsid w:val="009233BD"/>
    <w:rsid w:val="00923487"/>
    <w:rsid w:val="00924DA3"/>
    <w:rsid w:val="009251E9"/>
    <w:rsid w:val="009260A6"/>
    <w:rsid w:val="00926616"/>
    <w:rsid w:val="0092698C"/>
    <w:rsid w:val="0093134F"/>
    <w:rsid w:val="0093138E"/>
    <w:rsid w:val="009313A2"/>
    <w:rsid w:val="00931B6E"/>
    <w:rsid w:val="009325FA"/>
    <w:rsid w:val="0093461E"/>
    <w:rsid w:val="00934AE1"/>
    <w:rsid w:val="00935215"/>
    <w:rsid w:val="00936FFA"/>
    <w:rsid w:val="009371F5"/>
    <w:rsid w:val="00937434"/>
    <w:rsid w:val="009378E9"/>
    <w:rsid w:val="00940D99"/>
    <w:rsid w:val="00941639"/>
    <w:rsid w:val="009432AB"/>
    <w:rsid w:val="00943EBE"/>
    <w:rsid w:val="00944C54"/>
    <w:rsid w:val="00947EF9"/>
    <w:rsid w:val="009501F3"/>
    <w:rsid w:val="00950B3E"/>
    <w:rsid w:val="00951EC2"/>
    <w:rsid w:val="00952002"/>
    <w:rsid w:val="009523B7"/>
    <w:rsid w:val="009525DD"/>
    <w:rsid w:val="00952E62"/>
    <w:rsid w:val="009535FC"/>
    <w:rsid w:val="00954131"/>
    <w:rsid w:val="009541B1"/>
    <w:rsid w:val="00954E1D"/>
    <w:rsid w:val="00954FFB"/>
    <w:rsid w:val="009551A5"/>
    <w:rsid w:val="00955487"/>
    <w:rsid w:val="009565D8"/>
    <w:rsid w:val="00956E2E"/>
    <w:rsid w:val="00957B86"/>
    <w:rsid w:val="00957D6C"/>
    <w:rsid w:val="0096101B"/>
    <w:rsid w:val="0096106C"/>
    <w:rsid w:val="00961108"/>
    <w:rsid w:val="00961933"/>
    <w:rsid w:val="00961FA1"/>
    <w:rsid w:val="00962E8B"/>
    <w:rsid w:val="009631A9"/>
    <w:rsid w:val="00963F27"/>
    <w:rsid w:val="00964518"/>
    <w:rsid w:val="009647B7"/>
    <w:rsid w:val="00964A97"/>
    <w:rsid w:val="00964C42"/>
    <w:rsid w:val="00964E9F"/>
    <w:rsid w:val="0096580B"/>
    <w:rsid w:val="00965874"/>
    <w:rsid w:val="00965F8D"/>
    <w:rsid w:val="00966D50"/>
    <w:rsid w:val="00967A6E"/>
    <w:rsid w:val="00973445"/>
    <w:rsid w:val="0097354F"/>
    <w:rsid w:val="00974C57"/>
    <w:rsid w:val="009765EF"/>
    <w:rsid w:val="00976F41"/>
    <w:rsid w:val="009778FF"/>
    <w:rsid w:val="00977CB8"/>
    <w:rsid w:val="00980D5D"/>
    <w:rsid w:val="009819CB"/>
    <w:rsid w:val="00981F87"/>
    <w:rsid w:val="009827C1"/>
    <w:rsid w:val="009845E3"/>
    <w:rsid w:val="00985261"/>
    <w:rsid w:val="00985A0F"/>
    <w:rsid w:val="00986300"/>
    <w:rsid w:val="009863C5"/>
    <w:rsid w:val="009916EE"/>
    <w:rsid w:val="0099174C"/>
    <w:rsid w:val="00992577"/>
    <w:rsid w:val="0099351B"/>
    <w:rsid w:val="009946E0"/>
    <w:rsid w:val="009947DE"/>
    <w:rsid w:val="00994A62"/>
    <w:rsid w:val="0099544C"/>
    <w:rsid w:val="00995F3E"/>
    <w:rsid w:val="00995F6B"/>
    <w:rsid w:val="009968E7"/>
    <w:rsid w:val="00996A0A"/>
    <w:rsid w:val="009972C3"/>
    <w:rsid w:val="009978E6"/>
    <w:rsid w:val="009A04BC"/>
    <w:rsid w:val="009A08E3"/>
    <w:rsid w:val="009A092C"/>
    <w:rsid w:val="009A0D12"/>
    <w:rsid w:val="009A0F53"/>
    <w:rsid w:val="009A1351"/>
    <w:rsid w:val="009A1401"/>
    <w:rsid w:val="009A1A5F"/>
    <w:rsid w:val="009A2DE5"/>
    <w:rsid w:val="009A3D00"/>
    <w:rsid w:val="009A48AE"/>
    <w:rsid w:val="009A540C"/>
    <w:rsid w:val="009A55B9"/>
    <w:rsid w:val="009A5CC1"/>
    <w:rsid w:val="009A7F0F"/>
    <w:rsid w:val="009B0889"/>
    <w:rsid w:val="009B0EA0"/>
    <w:rsid w:val="009B101B"/>
    <w:rsid w:val="009B116E"/>
    <w:rsid w:val="009B2219"/>
    <w:rsid w:val="009B30FD"/>
    <w:rsid w:val="009B361B"/>
    <w:rsid w:val="009B4972"/>
    <w:rsid w:val="009B4A49"/>
    <w:rsid w:val="009B5668"/>
    <w:rsid w:val="009B5D2C"/>
    <w:rsid w:val="009B60E7"/>
    <w:rsid w:val="009B6607"/>
    <w:rsid w:val="009B6BE9"/>
    <w:rsid w:val="009C0193"/>
    <w:rsid w:val="009C0F38"/>
    <w:rsid w:val="009C1660"/>
    <w:rsid w:val="009C2380"/>
    <w:rsid w:val="009C27F8"/>
    <w:rsid w:val="009C33E6"/>
    <w:rsid w:val="009C37F6"/>
    <w:rsid w:val="009C4C6F"/>
    <w:rsid w:val="009C5118"/>
    <w:rsid w:val="009C548C"/>
    <w:rsid w:val="009C5E7D"/>
    <w:rsid w:val="009C5F12"/>
    <w:rsid w:val="009C681E"/>
    <w:rsid w:val="009C76BD"/>
    <w:rsid w:val="009C7C52"/>
    <w:rsid w:val="009D012D"/>
    <w:rsid w:val="009D144A"/>
    <w:rsid w:val="009D1AD2"/>
    <w:rsid w:val="009D1FE8"/>
    <w:rsid w:val="009D2B55"/>
    <w:rsid w:val="009D41CF"/>
    <w:rsid w:val="009D4E19"/>
    <w:rsid w:val="009D5722"/>
    <w:rsid w:val="009D6038"/>
    <w:rsid w:val="009D6524"/>
    <w:rsid w:val="009D7685"/>
    <w:rsid w:val="009D7873"/>
    <w:rsid w:val="009D7D70"/>
    <w:rsid w:val="009E0977"/>
    <w:rsid w:val="009E0D9D"/>
    <w:rsid w:val="009E1B9F"/>
    <w:rsid w:val="009E31BF"/>
    <w:rsid w:val="009E3427"/>
    <w:rsid w:val="009E3A05"/>
    <w:rsid w:val="009E3E94"/>
    <w:rsid w:val="009E5101"/>
    <w:rsid w:val="009E6A44"/>
    <w:rsid w:val="009E6FF2"/>
    <w:rsid w:val="009EF635"/>
    <w:rsid w:val="009F030D"/>
    <w:rsid w:val="009F0C53"/>
    <w:rsid w:val="009F2228"/>
    <w:rsid w:val="009F2FBF"/>
    <w:rsid w:val="009F559F"/>
    <w:rsid w:val="009F63D1"/>
    <w:rsid w:val="009F6DEB"/>
    <w:rsid w:val="00A0031A"/>
    <w:rsid w:val="00A006EA"/>
    <w:rsid w:val="00A00732"/>
    <w:rsid w:val="00A007E6"/>
    <w:rsid w:val="00A008E4"/>
    <w:rsid w:val="00A01BD7"/>
    <w:rsid w:val="00A01C96"/>
    <w:rsid w:val="00A01E84"/>
    <w:rsid w:val="00A02076"/>
    <w:rsid w:val="00A032FE"/>
    <w:rsid w:val="00A04B20"/>
    <w:rsid w:val="00A0547F"/>
    <w:rsid w:val="00A06E23"/>
    <w:rsid w:val="00A075E5"/>
    <w:rsid w:val="00A07EED"/>
    <w:rsid w:val="00A10FF4"/>
    <w:rsid w:val="00A1110A"/>
    <w:rsid w:val="00A11E20"/>
    <w:rsid w:val="00A11F12"/>
    <w:rsid w:val="00A13CB7"/>
    <w:rsid w:val="00A13D82"/>
    <w:rsid w:val="00A148DA"/>
    <w:rsid w:val="00A14BA1"/>
    <w:rsid w:val="00A14C68"/>
    <w:rsid w:val="00A16581"/>
    <w:rsid w:val="00A169A2"/>
    <w:rsid w:val="00A208BF"/>
    <w:rsid w:val="00A2118A"/>
    <w:rsid w:val="00A21582"/>
    <w:rsid w:val="00A22923"/>
    <w:rsid w:val="00A241DE"/>
    <w:rsid w:val="00A24CAD"/>
    <w:rsid w:val="00A24F75"/>
    <w:rsid w:val="00A25328"/>
    <w:rsid w:val="00A26244"/>
    <w:rsid w:val="00A2637A"/>
    <w:rsid w:val="00A27E07"/>
    <w:rsid w:val="00A2A5E8"/>
    <w:rsid w:val="00A304C1"/>
    <w:rsid w:val="00A305DB"/>
    <w:rsid w:val="00A318BD"/>
    <w:rsid w:val="00A31B3F"/>
    <w:rsid w:val="00A32654"/>
    <w:rsid w:val="00A3285C"/>
    <w:rsid w:val="00A340E7"/>
    <w:rsid w:val="00A35E1E"/>
    <w:rsid w:val="00A36197"/>
    <w:rsid w:val="00A364CE"/>
    <w:rsid w:val="00A37314"/>
    <w:rsid w:val="00A404DB"/>
    <w:rsid w:val="00A4056E"/>
    <w:rsid w:val="00A40826"/>
    <w:rsid w:val="00A42017"/>
    <w:rsid w:val="00A42F1A"/>
    <w:rsid w:val="00A43D53"/>
    <w:rsid w:val="00A43E7E"/>
    <w:rsid w:val="00A43F3A"/>
    <w:rsid w:val="00A44978"/>
    <w:rsid w:val="00A45249"/>
    <w:rsid w:val="00A45304"/>
    <w:rsid w:val="00A4604A"/>
    <w:rsid w:val="00A46A6D"/>
    <w:rsid w:val="00A47839"/>
    <w:rsid w:val="00A50DDD"/>
    <w:rsid w:val="00A50E08"/>
    <w:rsid w:val="00A52408"/>
    <w:rsid w:val="00A5352F"/>
    <w:rsid w:val="00A54868"/>
    <w:rsid w:val="00A54DCE"/>
    <w:rsid w:val="00A5567F"/>
    <w:rsid w:val="00A558E3"/>
    <w:rsid w:val="00A56A95"/>
    <w:rsid w:val="00A6036D"/>
    <w:rsid w:val="00A616FE"/>
    <w:rsid w:val="00A62EAE"/>
    <w:rsid w:val="00A65A9B"/>
    <w:rsid w:val="00A65E48"/>
    <w:rsid w:val="00A660E9"/>
    <w:rsid w:val="00A6613E"/>
    <w:rsid w:val="00A669DC"/>
    <w:rsid w:val="00A7006A"/>
    <w:rsid w:val="00A713F5"/>
    <w:rsid w:val="00A71657"/>
    <w:rsid w:val="00A71918"/>
    <w:rsid w:val="00A71BD2"/>
    <w:rsid w:val="00A720E5"/>
    <w:rsid w:val="00A72A02"/>
    <w:rsid w:val="00A750D9"/>
    <w:rsid w:val="00A76C21"/>
    <w:rsid w:val="00A770E0"/>
    <w:rsid w:val="00A77CC1"/>
    <w:rsid w:val="00A80A9B"/>
    <w:rsid w:val="00A81641"/>
    <w:rsid w:val="00A817B2"/>
    <w:rsid w:val="00A81C54"/>
    <w:rsid w:val="00A82211"/>
    <w:rsid w:val="00A82487"/>
    <w:rsid w:val="00A829C2"/>
    <w:rsid w:val="00A8376B"/>
    <w:rsid w:val="00A84EFB"/>
    <w:rsid w:val="00A86399"/>
    <w:rsid w:val="00A86981"/>
    <w:rsid w:val="00A86A8C"/>
    <w:rsid w:val="00A92256"/>
    <w:rsid w:val="00A94599"/>
    <w:rsid w:val="00A95A5B"/>
    <w:rsid w:val="00A96558"/>
    <w:rsid w:val="00A96816"/>
    <w:rsid w:val="00A96895"/>
    <w:rsid w:val="00A96D31"/>
    <w:rsid w:val="00A97DEB"/>
    <w:rsid w:val="00AA1049"/>
    <w:rsid w:val="00AA1191"/>
    <w:rsid w:val="00AA166E"/>
    <w:rsid w:val="00AA1DFD"/>
    <w:rsid w:val="00AA2539"/>
    <w:rsid w:val="00AA2B8E"/>
    <w:rsid w:val="00AA2BDC"/>
    <w:rsid w:val="00AA2D42"/>
    <w:rsid w:val="00AA2E37"/>
    <w:rsid w:val="00AA2EF6"/>
    <w:rsid w:val="00AA346E"/>
    <w:rsid w:val="00AA3B33"/>
    <w:rsid w:val="00AA45D6"/>
    <w:rsid w:val="00AA71F7"/>
    <w:rsid w:val="00AA7388"/>
    <w:rsid w:val="00AA789A"/>
    <w:rsid w:val="00AB0709"/>
    <w:rsid w:val="00AB0AA8"/>
    <w:rsid w:val="00AB13BE"/>
    <w:rsid w:val="00AB1FD3"/>
    <w:rsid w:val="00AB2795"/>
    <w:rsid w:val="00AB2F47"/>
    <w:rsid w:val="00AB4F3F"/>
    <w:rsid w:val="00AB54D5"/>
    <w:rsid w:val="00AB54F1"/>
    <w:rsid w:val="00AB6FFE"/>
    <w:rsid w:val="00AB761A"/>
    <w:rsid w:val="00AC02DC"/>
    <w:rsid w:val="00AC13BA"/>
    <w:rsid w:val="00AC23D5"/>
    <w:rsid w:val="00AC4C6C"/>
    <w:rsid w:val="00AC4E42"/>
    <w:rsid w:val="00AC6299"/>
    <w:rsid w:val="00AC76C4"/>
    <w:rsid w:val="00AD0322"/>
    <w:rsid w:val="00AD0FE2"/>
    <w:rsid w:val="00AD1AA1"/>
    <w:rsid w:val="00AD1B0F"/>
    <w:rsid w:val="00AD2464"/>
    <w:rsid w:val="00AD2621"/>
    <w:rsid w:val="00AD2E1A"/>
    <w:rsid w:val="00AD32B6"/>
    <w:rsid w:val="00AD32D2"/>
    <w:rsid w:val="00AD60DC"/>
    <w:rsid w:val="00AD6130"/>
    <w:rsid w:val="00AD627A"/>
    <w:rsid w:val="00AD64B6"/>
    <w:rsid w:val="00AD6BF6"/>
    <w:rsid w:val="00AE129F"/>
    <w:rsid w:val="00AE1C0B"/>
    <w:rsid w:val="00AE29F4"/>
    <w:rsid w:val="00AE3636"/>
    <w:rsid w:val="00AE4E27"/>
    <w:rsid w:val="00AE58FF"/>
    <w:rsid w:val="00AE5CC6"/>
    <w:rsid w:val="00AE5F26"/>
    <w:rsid w:val="00AE6646"/>
    <w:rsid w:val="00AE76EA"/>
    <w:rsid w:val="00AE7BC0"/>
    <w:rsid w:val="00AF076C"/>
    <w:rsid w:val="00AF17B1"/>
    <w:rsid w:val="00AF1A13"/>
    <w:rsid w:val="00AF1F3F"/>
    <w:rsid w:val="00AF1FBA"/>
    <w:rsid w:val="00AF2771"/>
    <w:rsid w:val="00AF2AE5"/>
    <w:rsid w:val="00AF5C14"/>
    <w:rsid w:val="00AF6548"/>
    <w:rsid w:val="00AF66D7"/>
    <w:rsid w:val="00AF695E"/>
    <w:rsid w:val="00AF6EBF"/>
    <w:rsid w:val="00AF6F54"/>
    <w:rsid w:val="00B01803"/>
    <w:rsid w:val="00B0251D"/>
    <w:rsid w:val="00B0256D"/>
    <w:rsid w:val="00B0297A"/>
    <w:rsid w:val="00B02988"/>
    <w:rsid w:val="00B03BB8"/>
    <w:rsid w:val="00B03CF1"/>
    <w:rsid w:val="00B04302"/>
    <w:rsid w:val="00B0586E"/>
    <w:rsid w:val="00B06111"/>
    <w:rsid w:val="00B0756B"/>
    <w:rsid w:val="00B10596"/>
    <w:rsid w:val="00B11404"/>
    <w:rsid w:val="00B11496"/>
    <w:rsid w:val="00B125C2"/>
    <w:rsid w:val="00B12E85"/>
    <w:rsid w:val="00B1390E"/>
    <w:rsid w:val="00B13A4B"/>
    <w:rsid w:val="00B1449F"/>
    <w:rsid w:val="00B15185"/>
    <w:rsid w:val="00B1524A"/>
    <w:rsid w:val="00B15301"/>
    <w:rsid w:val="00B154D8"/>
    <w:rsid w:val="00B16BFA"/>
    <w:rsid w:val="00B16CF1"/>
    <w:rsid w:val="00B17189"/>
    <w:rsid w:val="00B171B1"/>
    <w:rsid w:val="00B1747B"/>
    <w:rsid w:val="00B1795F"/>
    <w:rsid w:val="00B20CBD"/>
    <w:rsid w:val="00B21454"/>
    <w:rsid w:val="00B229EF"/>
    <w:rsid w:val="00B2384A"/>
    <w:rsid w:val="00B23CC5"/>
    <w:rsid w:val="00B23ED4"/>
    <w:rsid w:val="00B23FD6"/>
    <w:rsid w:val="00B2772B"/>
    <w:rsid w:val="00B27FC6"/>
    <w:rsid w:val="00B30402"/>
    <w:rsid w:val="00B317B0"/>
    <w:rsid w:val="00B319A7"/>
    <w:rsid w:val="00B31F63"/>
    <w:rsid w:val="00B31F81"/>
    <w:rsid w:val="00B326FE"/>
    <w:rsid w:val="00B33205"/>
    <w:rsid w:val="00B35315"/>
    <w:rsid w:val="00B35980"/>
    <w:rsid w:val="00B36691"/>
    <w:rsid w:val="00B3693E"/>
    <w:rsid w:val="00B36A7A"/>
    <w:rsid w:val="00B375A8"/>
    <w:rsid w:val="00B37D7B"/>
    <w:rsid w:val="00B3DD53"/>
    <w:rsid w:val="00B40798"/>
    <w:rsid w:val="00B4263A"/>
    <w:rsid w:val="00B43545"/>
    <w:rsid w:val="00B4396B"/>
    <w:rsid w:val="00B44001"/>
    <w:rsid w:val="00B442C2"/>
    <w:rsid w:val="00B449BF"/>
    <w:rsid w:val="00B45887"/>
    <w:rsid w:val="00B4725C"/>
    <w:rsid w:val="00B501E4"/>
    <w:rsid w:val="00B505DE"/>
    <w:rsid w:val="00B50D35"/>
    <w:rsid w:val="00B50FD2"/>
    <w:rsid w:val="00B51079"/>
    <w:rsid w:val="00B519D4"/>
    <w:rsid w:val="00B519F6"/>
    <w:rsid w:val="00B53970"/>
    <w:rsid w:val="00B557BF"/>
    <w:rsid w:val="00B56143"/>
    <w:rsid w:val="00B56F97"/>
    <w:rsid w:val="00B578A4"/>
    <w:rsid w:val="00B57C03"/>
    <w:rsid w:val="00B606CE"/>
    <w:rsid w:val="00B607B8"/>
    <w:rsid w:val="00B60820"/>
    <w:rsid w:val="00B60D80"/>
    <w:rsid w:val="00B6170B"/>
    <w:rsid w:val="00B6176C"/>
    <w:rsid w:val="00B61DE8"/>
    <w:rsid w:val="00B63992"/>
    <w:rsid w:val="00B64589"/>
    <w:rsid w:val="00B64DDD"/>
    <w:rsid w:val="00B651D3"/>
    <w:rsid w:val="00B651E7"/>
    <w:rsid w:val="00B65308"/>
    <w:rsid w:val="00B65525"/>
    <w:rsid w:val="00B65F98"/>
    <w:rsid w:val="00B66649"/>
    <w:rsid w:val="00B66A41"/>
    <w:rsid w:val="00B67264"/>
    <w:rsid w:val="00B678E1"/>
    <w:rsid w:val="00B7078D"/>
    <w:rsid w:val="00B71945"/>
    <w:rsid w:val="00B71DDB"/>
    <w:rsid w:val="00B721C0"/>
    <w:rsid w:val="00B728F1"/>
    <w:rsid w:val="00B72999"/>
    <w:rsid w:val="00B73444"/>
    <w:rsid w:val="00B73807"/>
    <w:rsid w:val="00B739B8"/>
    <w:rsid w:val="00B73B0B"/>
    <w:rsid w:val="00B73B68"/>
    <w:rsid w:val="00B77057"/>
    <w:rsid w:val="00B802D3"/>
    <w:rsid w:val="00B80417"/>
    <w:rsid w:val="00B80479"/>
    <w:rsid w:val="00B8152B"/>
    <w:rsid w:val="00B8555B"/>
    <w:rsid w:val="00B855F8"/>
    <w:rsid w:val="00B86560"/>
    <w:rsid w:val="00B86C46"/>
    <w:rsid w:val="00B90468"/>
    <w:rsid w:val="00B90D54"/>
    <w:rsid w:val="00B90FAC"/>
    <w:rsid w:val="00B929DD"/>
    <w:rsid w:val="00B929ED"/>
    <w:rsid w:val="00B92A51"/>
    <w:rsid w:val="00B92FC5"/>
    <w:rsid w:val="00B93331"/>
    <w:rsid w:val="00B93DD6"/>
    <w:rsid w:val="00B93FD1"/>
    <w:rsid w:val="00B942DD"/>
    <w:rsid w:val="00B942F5"/>
    <w:rsid w:val="00B9487B"/>
    <w:rsid w:val="00B94A44"/>
    <w:rsid w:val="00B9606A"/>
    <w:rsid w:val="00B96367"/>
    <w:rsid w:val="00B9637E"/>
    <w:rsid w:val="00B97B10"/>
    <w:rsid w:val="00BA00BD"/>
    <w:rsid w:val="00BA0608"/>
    <w:rsid w:val="00BA2FD9"/>
    <w:rsid w:val="00BA33FB"/>
    <w:rsid w:val="00BA39B1"/>
    <w:rsid w:val="00BA3DBD"/>
    <w:rsid w:val="00BA4764"/>
    <w:rsid w:val="00BA5659"/>
    <w:rsid w:val="00BA74E3"/>
    <w:rsid w:val="00BB18F9"/>
    <w:rsid w:val="00BB18FA"/>
    <w:rsid w:val="00BB1FD5"/>
    <w:rsid w:val="00BB36C6"/>
    <w:rsid w:val="00BB46BB"/>
    <w:rsid w:val="00BB48E8"/>
    <w:rsid w:val="00BB4A3A"/>
    <w:rsid w:val="00BB4D0F"/>
    <w:rsid w:val="00BB4EB1"/>
    <w:rsid w:val="00BB51E9"/>
    <w:rsid w:val="00BB55B6"/>
    <w:rsid w:val="00BB5FCC"/>
    <w:rsid w:val="00BB60C1"/>
    <w:rsid w:val="00BB6F07"/>
    <w:rsid w:val="00BB7129"/>
    <w:rsid w:val="00BB7A85"/>
    <w:rsid w:val="00BC00D9"/>
    <w:rsid w:val="00BC0412"/>
    <w:rsid w:val="00BC0FC9"/>
    <w:rsid w:val="00BC129F"/>
    <w:rsid w:val="00BC1FC0"/>
    <w:rsid w:val="00BC2B41"/>
    <w:rsid w:val="00BC5339"/>
    <w:rsid w:val="00BC586B"/>
    <w:rsid w:val="00BC594D"/>
    <w:rsid w:val="00BC6543"/>
    <w:rsid w:val="00BC6A9D"/>
    <w:rsid w:val="00BCCA71"/>
    <w:rsid w:val="00BD0DD8"/>
    <w:rsid w:val="00BD1731"/>
    <w:rsid w:val="00BD38ED"/>
    <w:rsid w:val="00BD3C0D"/>
    <w:rsid w:val="00BD594B"/>
    <w:rsid w:val="00BD6E36"/>
    <w:rsid w:val="00BD6FC1"/>
    <w:rsid w:val="00BD79D9"/>
    <w:rsid w:val="00BE08EB"/>
    <w:rsid w:val="00BE3BDF"/>
    <w:rsid w:val="00BE3F10"/>
    <w:rsid w:val="00BE5F9C"/>
    <w:rsid w:val="00BE64B3"/>
    <w:rsid w:val="00BE6B1B"/>
    <w:rsid w:val="00BE7111"/>
    <w:rsid w:val="00BF016D"/>
    <w:rsid w:val="00BF0C78"/>
    <w:rsid w:val="00BF19FF"/>
    <w:rsid w:val="00BF2127"/>
    <w:rsid w:val="00BF259F"/>
    <w:rsid w:val="00BF356D"/>
    <w:rsid w:val="00BF3A43"/>
    <w:rsid w:val="00BF570A"/>
    <w:rsid w:val="00BF6474"/>
    <w:rsid w:val="00BF697A"/>
    <w:rsid w:val="00BF7723"/>
    <w:rsid w:val="00BF7A75"/>
    <w:rsid w:val="00C0137A"/>
    <w:rsid w:val="00C0194D"/>
    <w:rsid w:val="00C01A03"/>
    <w:rsid w:val="00C02134"/>
    <w:rsid w:val="00C029B9"/>
    <w:rsid w:val="00C042D2"/>
    <w:rsid w:val="00C046B2"/>
    <w:rsid w:val="00C047E7"/>
    <w:rsid w:val="00C054F2"/>
    <w:rsid w:val="00C055DC"/>
    <w:rsid w:val="00C05931"/>
    <w:rsid w:val="00C05A6F"/>
    <w:rsid w:val="00C07236"/>
    <w:rsid w:val="00C076A2"/>
    <w:rsid w:val="00C093F7"/>
    <w:rsid w:val="00C10294"/>
    <w:rsid w:val="00C10C01"/>
    <w:rsid w:val="00C12739"/>
    <w:rsid w:val="00C12B41"/>
    <w:rsid w:val="00C13523"/>
    <w:rsid w:val="00C14E15"/>
    <w:rsid w:val="00C152EE"/>
    <w:rsid w:val="00C16DA5"/>
    <w:rsid w:val="00C16DB2"/>
    <w:rsid w:val="00C200B3"/>
    <w:rsid w:val="00C2010E"/>
    <w:rsid w:val="00C207F4"/>
    <w:rsid w:val="00C20A6B"/>
    <w:rsid w:val="00C21A1D"/>
    <w:rsid w:val="00C2233A"/>
    <w:rsid w:val="00C23376"/>
    <w:rsid w:val="00C23AFF"/>
    <w:rsid w:val="00C23BBC"/>
    <w:rsid w:val="00C241D5"/>
    <w:rsid w:val="00C25331"/>
    <w:rsid w:val="00C25433"/>
    <w:rsid w:val="00C25698"/>
    <w:rsid w:val="00C26EAF"/>
    <w:rsid w:val="00C3250A"/>
    <w:rsid w:val="00C327C1"/>
    <w:rsid w:val="00C32943"/>
    <w:rsid w:val="00C346AF"/>
    <w:rsid w:val="00C357D1"/>
    <w:rsid w:val="00C357F7"/>
    <w:rsid w:val="00C35F39"/>
    <w:rsid w:val="00C4002B"/>
    <w:rsid w:val="00C40F5C"/>
    <w:rsid w:val="00C41977"/>
    <w:rsid w:val="00C41B8C"/>
    <w:rsid w:val="00C439D7"/>
    <w:rsid w:val="00C43ADB"/>
    <w:rsid w:val="00C43D99"/>
    <w:rsid w:val="00C45069"/>
    <w:rsid w:val="00C45CF0"/>
    <w:rsid w:val="00C469F6"/>
    <w:rsid w:val="00C470AD"/>
    <w:rsid w:val="00C47225"/>
    <w:rsid w:val="00C4739D"/>
    <w:rsid w:val="00C47541"/>
    <w:rsid w:val="00C5008B"/>
    <w:rsid w:val="00C5072B"/>
    <w:rsid w:val="00C509DD"/>
    <w:rsid w:val="00C50E4A"/>
    <w:rsid w:val="00C5243C"/>
    <w:rsid w:val="00C53678"/>
    <w:rsid w:val="00C5484B"/>
    <w:rsid w:val="00C56B28"/>
    <w:rsid w:val="00C5724F"/>
    <w:rsid w:val="00C608DB"/>
    <w:rsid w:val="00C60AAA"/>
    <w:rsid w:val="00C60FA6"/>
    <w:rsid w:val="00C60FCB"/>
    <w:rsid w:val="00C621FF"/>
    <w:rsid w:val="00C62D32"/>
    <w:rsid w:val="00C63174"/>
    <w:rsid w:val="00C67129"/>
    <w:rsid w:val="00C676AB"/>
    <w:rsid w:val="00C67B78"/>
    <w:rsid w:val="00C67EE6"/>
    <w:rsid w:val="00C67F92"/>
    <w:rsid w:val="00C704B2"/>
    <w:rsid w:val="00C70AC9"/>
    <w:rsid w:val="00C7250C"/>
    <w:rsid w:val="00C726D8"/>
    <w:rsid w:val="00C729D6"/>
    <w:rsid w:val="00C72FC3"/>
    <w:rsid w:val="00C73F9D"/>
    <w:rsid w:val="00C7643D"/>
    <w:rsid w:val="00C7770D"/>
    <w:rsid w:val="00C80207"/>
    <w:rsid w:val="00C81936"/>
    <w:rsid w:val="00C81FED"/>
    <w:rsid w:val="00C83D00"/>
    <w:rsid w:val="00C840E3"/>
    <w:rsid w:val="00C84238"/>
    <w:rsid w:val="00C847EA"/>
    <w:rsid w:val="00C87046"/>
    <w:rsid w:val="00C87BE4"/>
    <w:rsid w:val="00C87E34"/>
    <w:rsid w:val="00C90B78"/>
    <w:rsid w:val="00C9140A"/>
    <w:rsid w:val="00C9179E"/>
    <w:rsid w:val="00C92401"/>
    <w:rsid w:val="00C92B33"/>
    <w:rsid w:val="00C92C00"/>
    <w:rsid w:val="00C92D88"/>
    <w:rsid w:val="00C92EB3"/>
    <w:rsid w:val="00C932B1"/>
    <w:rsid w:val="00C93847"/>
    <w:rsid w:val="00C94C4D"/>
    <w:rsid w:val="00C94F55"/>
    <w:rsid w:val="00C95235"/>
    <w:rsid w:val="00CA02BB"/>
    <w:rsid w:val="00CA04CE"/>
    <w:rsid w:val="00CA06C5"/>
    <w:rsid w:val="00CA0A96"/>
    <w:rsid w:val="00CA116D"/>
    <w:rsid w:val="00CA11AB"/>
    <w:rsid w:val="00CA146A"/>
    <w:rsid w:val="00CA1AD0"/>
    <w:rsid w:val="00CA2178"/>
    <w:rsid w:val="00CA2280"/>
    <w:rsid w:val="00CA2315"/>
    <w:rsid w:val="00CA3859"/>
    <w:rsid w:val="00CA3AD3"/>
    <w:rsid w:val="00CA4392"/>
    <w:rsid w:val="00CA7F91"/>
    <w:rsid w:val="00CB02FF"/>
    <w:rsid w:val="00CB0499"/>
    <w:rsid w:val="00CB05BE"/>
    <w:rsid w:val="00CB0986"/>
    <w:rsid w:val="00CB0F6D"/>
    <w:rsid w:val="00CB1B96"/>
    <w:rsid w:val="00CB1D0A"/>
    <w:rsid w:val="00CB1FC2"/>
    <w:rsid w:val="00CB2059"/>
    <w:rsid w:val="00CB2866"/>
    <w:rsid w:val="00CB4DD5"/>
    <w:rsid w:val="00CB5907"/>
    <w:rsid w:val="00CB59DC"/>
    <w:rsid w:val="00CB62F6"/>
    <w:rsid w:val="00CB65A8"/>
    <w:rsid w:val="00CB783B"/>
    <w:rsid w:val="00CB78A3"/>
    <w:rsid w:val="00CC1260"/>
    <w:rsid w:val="00CC20A0"/>
    <w:rsid w:val="00CC3043"/>
    <w:rsid w:val="00CC3164"/>
    <w:rsid w:val="00CC34F3"/>
    <w:rsid w:val="00CC3AE9"/>
    <w:rsid w:val="00CC3E40"/>
    <w:rsid w:val="00CC4C9B"/>
    <w:rsid w:val="00CC5AD1"/>
    <w:rsid w:val="00CC774F"/>
    <w:rsid w:val="00CC780B"/>
    <w:rsid w:val="00CD0B3E"/>
    <w:rsid w:val="00CD13A7"/>
    <w:rsid w:val="00CD15D2"/>
    <w:rsid w:val="00CD2056"/>
    <w:rsid w:val="00CD2323"/>
    <w:rsid w:val="00CD23EA"/>
    <w:rsid w:val="00CD2E72"/>
    <w:rsid w:val="00CD40B0"/>
    <w:rsid w:val="00CD448C"/>
    <w:rsid w:val="00CD4692"/>
    <w:rsid w:val="00CD77D5"/>
    <w:rsid w:val="00CD7AC1"/>
    <w:rsid w:val="00CD7B95"/>
    <w:rsid w:val="00CD7DB4"/>
    <w:rsid w:val="00CE05D3"/>
    <w:rsid w:val="00CE106E"/>
    <w:rsid w:val="00CE1448"/>
    <w:rsid w:val="00CE3A36"/>
    <w:rsid w:val="00CE45EA"/>
    <w:rsid w:val="00CE4912"/>
    <w:rsid w:val="00CE49D3"/>
    <w:rsid w:val="00CE56E6"/>
    <w:rsid w:val="00CE5990"/>
    <w:rsid w:val="00CE59CC"/>
    <w:rsid w:val="00CE5AB4"/>
    <w:rsid w:val="00CE6003"/>
    <w:rsid w:val="00CE68DA"/>
    <w:rsid w:val="00CE6FEE"/>
    <w:rsid w:val="00CE7ADD"/>
    <w:rsid w:val="00CE7DA5"/>
    <w:rsid w:val="00CF077F"/>
    <w:rsid w:val="00CF0CE6"/>
    <w:rsid w:val="00CF2FE4"/>
    <w:rsid w:val="00CF32DA"/>
    <w:rsid w:val="00CF45AD"/>
    <w:rsid w:val="00CF5AAF"/>
    <w:rsid w:val="00CF65A7"/>
    <w:rsid w:val="00CF7613"/>
    <w:rsid w:val="00D00AF7"/>
    <w:rsid w:val="00D043EA"/>
    <w:rsid w:val="00D054F7"/>
    <w:rsid w:val="00D05876"/>
    <w:rsid w:val="00D05B30"/>
    <w:rsid w:val="00D07B4B"/>
    <w:rsid w:val="00D10C96"/>
    <w:rsid w:val="00D11D5B"/>
    <w:rsid w:val="00D156BD"/>
    <w:rsid w:val="00D15ACB"/>
    <w:rsid w:val="00D15C15"/>
    <w:rsid w:val="00D15F73"/>
    <w:rsid w:val="00D16F49"/>
    <w:rsid w:val="00D16FDD"/>
    <w:rsid w:val="00D17234"/>
    <w:rsid w:val="00D175C5"/>
    <w:rsid w:val="00D17C4D"/>
    <w:rsid w:val="00D17C68"/>
    <w:rsid w:val="00D20682"/>
    <w:rsid w:val="00D20B52"/>
    <w:rsid w:val="00D2286F"/>
    <w:rsid w:val="00D2423F"/>
    <w:rsid w:val="00D2454A"/>
    <w:rsid w:val="00D25CFA"/>
    <w:rsid w:val="00D260FA"/>
    <w:rsid w:val="00D277F3"/>
    <w:rsid w:val="00D3001F"/>
    <w:rsid w:val="00D30FC8"/>
    <w:rsid w:val="00D31984"/>
    <w:rsid w:val="00D328C5"/>
    <w:rsid w:val="00D32C50"/>
    <w:rsid w:val="00D338AF"/>
    <w:rsid w:val="00D33926"/>
    <w:rsid w:val="00D34019"/>
    <w:rsid w:val="00D3443B"/>
    <w:rsid w:val="00D348A3"/>
    <w:rsid w:val="00D36380"/>
    <w:rsid w:val="00D36810"/>
    <w:rsid w:val="00D41763"/>
    <w:rsid w:val="00D417DA"/>
    <w:rsid w:val="00D429E7"/>
    <w:rsid w:val="00D43340"/>
    <w:rsid w:val="00D435C8"/>
    <w:rsid w:val="00D43B08"/>
    <w:rsid w:val="00D445E1"/>
    <w:rsid w:val="00D44651"/>
    <w:rsid w:val="00D45C49"/>
    <w:rsid w:val="00D468F1"/>
    <w:rsid w:val="00D47D7A"/>
    <w:rsid w:val="00D50DD4"/>
    <w:rsid w:val="00D50E85"/>
    <w:rsid w:val="00D51CB7"/>
    <w:rsid w:val="00D52BD0"/>
    <w:rsid w:val="00D5360F"/>
    <w:rsid w:val="00D552E1"/>
    <w:rsid w:val="00D557CA"/>
    <w:rsid w:val="00D5615E"/>
    <w:rsid w:val="00D569F5"/>
    <w:rsid w:val="00D56ADC"/>
    <w:rsid w:val="00D56EF0"/>
    <w:rsid w:val="00D57DCB"/>
    <w:rsid w:val="00D605E3"/>
    <w:rsid w:val="00D6121F"/>
    <w:rsid w:val="00D6124D"/>
    <w:rsid w:val="00D61380"/>
    <w:rsid w:val="00D61633"/>
    <w:rsid w:val="00D62E59"/>
    <w:rsid w:val="00D6405B"/>
    <w:rsid w:val="00D64DD4"/>
    <w:rsid w:val="00D64E00"/>
    <w:rsid w:val="00D651D0"/>
    <w:rsid w:val="00D65EC6"/>
    <w:rsid w:val="00D667A8"/>
    <w:rsid w:val="00D67D97"/>
    <w:rsid w:val="00D70210"/>
    <w:rsid w:val="00D70A60"/>
    <w:rsid w:val="00D71251"/>
    <w:rsid w:val="00D715EF"/>
    <w:rsid w:val="00D7162C"/>
    <w:rsid w:val="00D721DA"/>
    <w:rsid w:val="00D7248B"/>
    <w:rsid w:val="00D73850"/>
    <w:rsid w:val="00D73A9C"/>
    <w:rsid w:val="00D741B2"/>
    <w:rsid w:val="00D745E4"/>
    <w:rsid w:val="00D74673"/>
    <w:rsid w:val="00D76718"/>
    <w:rsid w:val="00D76D67"/>
    <w:rsid w:val="00D76F5F"/>
    <w:rsid w:val="00D77255"/>
    <w:rsid w:val="00D77D06"/>
    <w:rsid w:val="00D77EF8"/>
    <w:rsid w:val="00D8004C"/>
    <w:rsid w:val="00D80274"/>
    <w:rsid w:val="00D80A7C"/>
    <w:rsid w:val="00D81E1A"/>
    <w:rsid w:val="00D820CA"/>
    <w:rsid w:val="00D825CC"/>
    <w:rsid w:val="00D844A5"/>
    <w:rsid w:val="00D845B4"/>
    <w:rsid w:val="00D84C97"/>
    <w:rsid w:val="00D84F38"/>
    <w:rsid w:val="00D85442"/>
    <w:rsid w:val="00D85B1A"/>
    <w:rsid w:val="00D86BAF"/>
    <w:rsid w:val="00D86F5D"/>
    <w:rsid w:val="00D909DB"/>
    <w:rsid w:val="00D91E6A"/>
    <w:rsid w:val="00D93B0D"/>
    <w:rsid w:val="00D9441A"/>
    <w:rsid w:val="00D9676F"/>
    <w:rsid w:val="00DA0F56"/>
    <w:rsid w:val="00DA1598"/>
    <w:rsid w:val="00DA1620"/>
    <w:rsid w:val="00DA20E5"/>
    <w:rsid w:val="00DA27FE"/>
    <w:rsid w:val="00DA31DF"/>
    <w:rsid w:val="00DA42E2"/>
    <w:rsid w:val="00DA4634"/>
    <w:rsid w:val="00DA4C22"/>
    <w:rsid w:val="00DA5307"/>
    <w:rsid w:val="00DA55EF"/>
    <w:rsid w:val="00DA5AC8"/>
    <w:rsid w:val="00DA6037"/>
    <w:rsid w:val="00DA6613"/>
    <w:rsid w:val="00DA672F"/>
    <w:rsid w:val="00DA7823"/>
    <w:rsid w:val="00DB07DD"/>
    <w:rsid w:val="00DB1263"/>
    <w:rsid w:val="00DB1517"/>
    <w:rsid w:val="00DB2B7B"/>
    <w:rsid w:val="00DB2D1B"/>
    <w:rsid w:val="00DB2D63"/>
    <w:rsid w:val="00DB34B8"/>
    <w:rsid w:val="00DB3668"/>
    <w:rsid w:val="00DB3875"/>
    <w:rsid w:val="00DB6AB6"/>
    <w:rsid w:val="00DB763A"/>
    <w:rsid w:val="00DB7BDD"/>
    <w:rsid w:val="00DC0F39"/>
    <w:rsid w:val="00DC1E48"/>
    <w:rsid w:val="00DC24AE"/>
    <w:rsid w:val="00DC28EF"/>
    <w:rsid w:val="00DC2953"/>
    <w:rsid w:val="00DC2B5E"/>
    <w:rsid w:val="00DC2C5F"/>
    <w:rsid w:val="00DC37F3"/>
    <w:rsid w:val="00DC3882"/>
    <w:rsid w:val="00DC4737"/>
    <w:rsid w:val="00DC4BA7"/>
    <w:rsid w:val="00DC6816"/>
    <w:rsid w:val="00DD0880"/>
    <w:rsid w:val="00DD15DC"/>
    <w:rsid w:val="00DD1AFC"/>
    <w:rsid w:val="00DD1D06"/>
    <w:rsid w:val="00DD2A6F"/>
    <w:rsid w:val="00DD2C85"/>
    <w:rsid w:val="00DD322E"/>
    <w:rsid w:val="00DD32CB"/>
    <w:rsid w:val="00DD5026"/>
    <w:rsid w:val="00DD5028"/>
    <w:rsid w:val="00DD6C1E"/>
    <w:rsid w:val="00DD719D"/>
    <w:rsid w:val="00DE1023"/>
    <w:rsid w:val="00DE2E0B"/>
    <w:rsid w:val="00DE3A0C"/>
    <w:rsid w:val="00DE3D7F"/>
    <w:rsid w:val="00DE5633"/>
    <w:rsid w:val="00DE565D"/>
    <w:rsid w:val="00DE7CB9"/>
    <w:rsid w:val="00DF25CD"/>
    <w:rsid w:val="00DF2869"/>
    <w:rsid w:val="00DF3A52"/>
    <w:rsid w:val="00DF444F"/>
    <w:rsid w:val="00DF51C3"/>
    <w:rsid w:val="00DF58E8"/>
    <w:rsid w:val="00DF6169"/>
    <w:rsid w:val="00DF6C2A"/>
    <w:rsid w:val="00DF6C50"/>
    <w:rsid w:val="00DF6E97"/>
    <w:rsid w:val="00DF7102"/>
    <w:rsid w:val="00DF7836"/>
    <w:rsid w:val="00E00B68"/>
    <w:rsid w:val="00E00B86"/>
    <w:rsid w:val="00E01427"/>
    <w:rsid w:val="00E02368"/>
    <w:rsid w:val="00E02DAE"/>
    <w:rsid w:val="00E0385A"/>
    <w:rsid w:val="00E04596"/>
    <w:rsid w:val="00E074FE"/>
    <w:rsid w:val="00E10240"/>
    <w:rsid w:val="00E1026E"/>
    <w:rsid w:val="00E11AF9"/>
    <w:rsid w:val="00E11D89"/>
    <w:rsid w:val="00E1368E"/>
    <w:rsid w:val="00E142C2"/>
    <w:rsid w:val="00E142FC"/>
    <w:rsid w:val="00E14483"/>
    <w:rsid w:val="00E15C85"/>
    <w:rsid w:val="00E20963"/>
    <w:rsid w:val="00E20BD9"/>
    <w:rsid w:val="00E20DF5"/>
    <w:rsid w:val="00E210F5"/>
    <w:rsid w:val="00E21986"/>
    <w:rsid w:val="00E2217C"/>
    <w:rsid w:val="00E22496"/>
    <w:rsid w:val="00E24E63"/>
    <w:rsid w:val="00E25052"/>
    <w:rsid w:val="00E25406"/>
    <w:rsid w:val="00E25674"/>
    <w:rsid w:val="00E2606F"/>
    <w:rsid w:val="00E26CFC"/>
    <w:rsid w:val="00E2797D"/>
    <w:rsid w:val="00E27A5F"/>
    <w:rsid w:val="00E302E1"/>
    <w:rsid w:val="00E308BE"/>
    <w:rsid w:val="00E30B29"/>
    <w:rsid w:val="00E30B38"/>
    <w:rsid w:val="00E313BD"/>
    <w:rsid w:val="00E31F12"/>
    <w:rsid w:val="00E32431"/>
    <w:rsid w:val="00E33FC7"/>
    <w:rsid w:val="00E3547E"/>
    <w:rsid w:val="00E359A4"/>
    <w:rsid w:val="00E36BD7"/>
    <w:rsid w:val="00E4098A"/>
    <w:rsid w:val="00E40C59"/>
    <w:rsid w:val="00E4125D"/>
    <w:rsid w:val="00E4132A"/>
    <w:rsid w:val="00E4183C"/>
    <w:rsid w:val="00E41CBB"/>
    <w:rsid w:val="00E42D67"/>
    <w:rsid w:val="00E435FB"/>
    <w:rsid w:val="00E44982"/>
    <w:rsid w:val="00E4521D"/>
    <w:rsid w:val="00E459F2"/>
    <w:rsid w:val="00E46757"/>
    <w:rsid w:val="00E46C95"/>
    <w:rsid w:val="00E50F39"/>
    <w:rsid w:val="00E511D3"/>
    <w:rsid w:val="00E51804"/>
    <w:rsid w:val="00E530D8"/>
    <w:rsid w:val="00E538E3"/>
    <w:rsid w:val="00E53DBA"/>
    <w:rsid w:val="00E53F0D"/>
    <w:rsid w:val="00E56D97"/>
    <w:rsid w:val="00E60E7E"/>
    <w:rsid w:val="00E612D4"/>
    <w:rsid w:val="00E62613"/>
    <w:rsid w:val="00E639A8"/>
    <w:rsid w:val="00E64053"/>
    <w:rsid w:val="00E644AA"/>
    <w:rsid w:val="00E648E4"/>
    <w:rsid w:val="00E64930"/>
    <w:rsid w:val="00E64BF4"/>
    <w:rsid w:val="00E64C3C"/>
    <w:rsid w:val="00E64FF5"/>
    <w:rsid w:val="00E654AC"/>
    <w:rsid w:val="00E65975"/>
    <w:rsid w:val="00E660C3"/>
    <w:rsid w:val="00E66CFD"/>
    <w:rsid w:val="00E67986"/>
    <w:rsid w:val="00E6EAD2"/>
    <w:rsid w:val="00E71394"/>
    <w:rsid w:val="00E71482"/>
    <w:rsid w:val="00E71E2D"/>
    <w:rsid w:val="00E721F4"/>
    <w:rsid w:val="00E72C38"/>
    <w:rsid w:val="00E73CA5"/>
    <w:rsid w:val="00E7442F"/>
    <w:rsid w:val="00E75C3E"/>
    <w:rsid w:val="00E75FD8"/>
    <w:rsid w:val="00E76806"/>
    <w:rsid w:val="00E769C9"/>
    <w:rsid w:val="00E7789A"/>
    <w:rsid w:val="00E77B0D"/>
    <w:rsid w:val="00E77ECA"/>
    <w:rsid w:val="00E810CF"/>
    <w:rsid w:val="00E8146C"/>
    <w:rsid w:val="00E828C6"/>
    <w:rsid w:val="00E82D21"/>
    <w:rsid w:val="00E833B4"/>
    <w:rsid w:val="00E84307"/>
    <w:rsid w:val="00E84453"/>
    <w:rsid w:val="00E85046"/>
    <w:rsid w:val="00E8582B"/>
    <w:rsid w:val="00E860E2"/>
    <w:rsid w:val="00E868CE"/>
    <w:rsid w:val="00E87309"/>
    <w:rsid w:val="00E8736B"/>
    <w:rsid w:val="00E90153"/>
    <w:rsid w:val="00E9143F"/>
    <w:rsid w:val="00E9205F"/>
    <w:rsid w:val="00E92D58"/>
    <w:rsid w:val="00E938F8"/>
    <w:rsid w:val="00E93DF1"/>
    <w:rsid w:val="00E9437F"/>
    <w:rsid w:val="00E94881"/>
    <w:rsid w:val="00E94FBD"/>
    <w:rsid w:val="00E950EB"/>
    <w:rsid w:val="00E97707"/>
    <w:rsid w:val="00E97A71"/>
    <w:rsid w:val="00E97C4E"/>
    <w:rsid w:val="00EA0255"/>
    <w:rsid w:val="00EA06EC"/>
    <w:rsid w:val="00EA1705"/>
    <w:rsid w:val="00EA1B8E"/>
    <w:rsid w:val="00EA1ED2"/>
    <w:rsid w:val="00EA20B3"/>
    <w:rsid w:val="00EA22D3"/>
    <w:rsid w:val="00EA28CB"/>
    <w:rsid w:val="00EA2973"/>
    <w:rsid w:val="00EA2F71"/>
    <w:rsid w:val="00EA35A0"/>
    <w:rsid w:val="00EA3B0E"/>
    <w:rsid w:val="00EA3DD0"/>
    <w:rsid w:val="00EA4625"/>
    <w:rsid w:val="00EA470F"/>
    <w:rsid w:val="00EA59C7"/>
    <w:rsid w:val="00EA5FCC"/>
    <w:rsid w:val="00EA632C"/>
    <w:rsid w:val="00EA66EE"/>
    <w:rsid w:val="00EA6ACC"/>
    <w:rsid w:val="00EA6B20"/>
    <w:rsid w:val="00EA6F60"/>
    <w:rsid w:val="00EA7C24"/>
    <w:rsid w:val="00EB1ECF"/>
    <w:rsid w:val="00EB410C"/>
    <w:rsid w:val="00EB5C4F"/>
    <w:rsid w:val="00EB6D6C"/>
    <w:rsid w:val="00EB6E4F"/>
    <w:rsid w:val="00EB7616"/>
    <w:rsid w:val="00EB7658"/>
    <w:rsid w:val="00EB7903"/>
    <w:rsid w:val="00EB7C84"/>
    <w:rsid w:val="00EB7DDD"/>
    <w:rsid w:val="00EB7EE1"/>
    <w:rsid w:val="00EC22B5"/>
    <w:rsid w:val="00EC2687"/>
    <w:rsid w:val="00EC2A56"/>
    <w:rsid w:val="00EC2B74"/>
    <w:rsid w:val="00EC3B5A"/>
    <w:rsid w:val="00EC3CDD"/>
    <w:rsid w:val="00EC40DC"/>
    <w:rsid w:val="00EC4F4D"/>
    <w:rsid w:val="00EC5CEC"/>
    <w:rsid w:val="00EC6CB9"/>
    <w:rsid w:val="00EC74EB"/>
    <w:rsid w:val="00ED039F"/>
    <w:rsid w:val="00ED068F"/>
    <w:rsid w:val="00ED11B6"/>
    <w:rsid w:val="00ED122D"/>
    <w:rsid w:val="00ED2C0F"/>
    <w:rsid w:val="00ED3B7F"/>
    <w:rsid w:val="00ED3D30"/>
    <w:rsid w:val="00ED51EA"/>
    <w:rsid w:val="00ED6133"/>
    <w:rsid w:val="00ED6A2A"/>
    <w:rsid w:val="00ED6D86"/>
    <w:rsid w:val="00ED7F81"/>
    <w:rsid w:val="00EE0CBD"/>
    <w:rsid w:val="00EE15E3"/>
    <w:rsid w:val="00EE1C86"/>
    <w:rsid w:val="00EE1CB4"/>
    <w:rsid w:val="00EE3026"/>
    <w:rsid w:val="00EE3136"/>
    <w:rsid w:val="00EE545A"/>
    <w:rsid w:val="00EF063F"/>
    <w:rsid w:val="00EF30D4"/>
    <w:rsid w:val="00EF44C6"/>
    <w:rsid w:val="00EF456E"/>
    <w:rsid w:val="00EF458E"/>
    <w:rsid w:val="00EF7301"/>
    <w:rsid w:val="00EF7E17"/>
    <w:rsid w:val="00F00B8A"/>
    <w:rsid w:val="00F010A3"/>
    <w:rsid w:val="00F014FB"/>
    <w:rsid w:val="00F016F7"/>
    <w:rsid w:val="00F0240E"/>
    <w:rsid w:val="00F03742"/>
    <w:rsid w:val="00F03C26"/>
    <w:rsid w:val="00F03E58"/>
    <w:rsid w:val="00F059FB"/>
    <w:rsid w:val="00F066C5"/>
    <w:rsid w:val="00F066F0"/>
    <w:rsid w:val="00F069F7"/>
    <w:rsid w:val="00F0781F"/>
    <w:rsid w:val="00F07B66"/>
    <w:rsid w:val="00F07F85"/>
    <w:rsid w:val="00F10E12"/>
    <w:rsid w:val="00F1173B"/>
    <w:rsid w:val="00F12D85"/>
    <w:rsid w:val="00F12E35"/>
    <w:rsid w:val="00F13514"/>
    <w:rsid w:val="00F154D6"/>
    <w:rsid w:val="00F15E02"/>
    <w:rsid w:val="00F20AF8"/>
    <w:rsid w:val="00F221C6"/>
    <w:rsid w:val="00F22BB9"/>
    <w:rsid w:val="00F22BEF"/>
    <w:rsid w:val="00F24359"/>
    <w:rsid w:val="00F2439A"/>
    <w:rsid w:val="00F258A6"/>
    <w:rsid w:val="00F25C89"/>
    <w:rsid w:val="00F262CD"/>
    <w:rsid w:val="00F26BEA"/>
    <w:rsid w:val="00F276EB"/>
    <w:rsid w:val="00F27A0E"/>
    <w:rsid w:val="00F27EB5"/>
    <w:rsid w:val="00F303ED"/>
    <w:rsid w:val="00F31DAE"/>
    <w:rsid w:val="00F3259E"/>
    <w:rsid w:val="00F332E5"/>
    <w:rsid w:val="00F3449F"/>
    <w:rsid w:val="00F34D79"/>
    <w:rsid w:val="00F367F0"/>
    <w:rsid w:val="00F415B0"/>
    <w:rsid w:val="00F4165E"/>
    <w:rsid w:val="00F42021"/>
    <w:rsid w:val="00F43283"/>
    <w:rsid w:val="00F43396"/>
    <w:rsid w:val="00F43496"/>
    <w:rsid w:val="00F43B3A"/>
    <w:rsid w:val="00F441CC"/>
    <w:rsid w:val="00F45094"/>
    <w:rsid w:val="00F466A0"/>
    <w:rsid w:val="00F47200"/>
    <w:rsid w:val="00F5031C"/>
    <w:rsid w:val="00F50840"/>
    <w:rsid w:val="00F51BDB"/>
    <w:rsid w:val="00F51EC5"/>
    <w:rsid w:val="00F5257A"/>
    <w:rsid w:val="00F52596"/>
    <w:rsid w:val="00F52ED9"/>
    <w:rsid w:val="00F53E6A"/>
    <w:rsid w:val="00F5420A"/>
    <w:rsid w:val="00F55BC5"/>
    <w:rsid w:val="00F55EDA"/>
    <w:rsid w:val="00F5677B"/>
    <w:rsid w:val="00F56EBD"/>
    <w:rsid w:val="00F60125"/>
    <w:rsid w:val="00F603FD"/>
    <w:rsid w:val="00F606E1"/>
    <w:rsid w:val="00F60E3F"/>
    <w:rsid w:val="00F60E68"/>
    <w:rsid w:val="00F6198A"/>
    <w:rsid w:val="00F6249B"/>
    <w:rsid w:val="00F6350D"/>
    <w:rsid w:val="00F63CCE"/>
    <w:rsid w:val="00F6654F"/>
    <w:rsid w:val="00F66659"/>
    <w:rsid w:val="00F701F2"/>
    <w:rsid w:val="00F710B8"/>
    <w:rsid w:val="00F714EB"/>
    <w:rsid w:val="00F71FE2"/>
    <w:rsid w:val="00F720E9"/>
    <w:rsid w:val="00F73356"/>
    <w:rsid w:val="00F73732"/>
    <w:rsid w:val="00F74630"/>
    <w:rsid w:val="00F756B4"/>
    <w:rsid w:val="00F75A10"/>
    <w:rsid w:val="00F75FC6"/>
    <w:rsid w:val="00F76298"/>
    <w:rsid w:val="00F76983"/>
    <w:rsid w:val="00F76BA1"/>
    <w:rsid w:val="00F76D0D"/>
    <w:rsid w:val="00F770DD"/>
    <w:rsid w:val="00F7723B"/>
    <w:rsid w:val="00F8040B"/>
    <w:rsid w:val="00F80567"/>
    <w:rsid w:val="00F81033"/>
    <w:rsid w:val="00F81E9A"/>
    <w:rsid w:val="00F82063"/>
    <w:rsid w:val="00F82619"/>
    <w:rsid w:val="00F83EF2"/>
    <w:rsid w:val="00F849BA"/>
    <w:rsid w:val="00F85732"/>
    <w:rsid w:val="00F902C4"/>
    <w:rsid w:val="00F90F78"/>
    <w:rsid w:val="00F9150B"/>
    <w:rsid w:val="00F915F4"/>
    <w:rsid w:val="00F929FF"/>
    <w:rsid w:val="00F93497"/>
    <w:rsid w:val="00F9378C"/>
    <w:rsid w:val="00F93D58"/>
    <w:rsid w:val="00F94A59"/>
    <w:rsid w:val="00F94C6F"/>
    <w:rsid w:val="00F95756"/>
    <w:rsid w:val="00F95CC7"/>
    <w:rsid w:val="00F96B9E"/>
    <w:rsid w:val="00F9747E"/>
    <w:rsid w:val="00F97C5F"/>
    <w:rsid w:val="00FA023D"/>
    <w:rsid w:val="00FA1088"/>
    <w:rsid w:val="00FA1E9F"/>
    <w:rsid w:val="00FA23DD"/>
    <w:rsid w:val="00FA2824"/>
    <w:rsid w:val="00FA3BEE"/>
    <w:rsid w:val="00FA42B6"/>
    <w:rsid w:val="00FA4561"/>
    <w:rsid w:val="00FA4AFB"/>
    <w:rsid w:val="00FA4FB9"/>
    <w:rsid w:val="00FA54CE"/>
    <w:rsid w:val="00FA5DC2"/>
    <w:rsid w:val="00FA6386"/>
    <w:rsid w:val="00FA670C"/>
    <w:rsid w:val="00FA6944"/>
    <w:rsid w:val="00FA7784"/>
    <w:rsid w:val="00FB2032"/>
    <w:rsid w:val="00FB231D"/>
    <w:rsid w:val="00FB2ACB"/>
    <w:rsid w:val="00FB4902"/>
    <w:rsid w:val="00FB52FF"/>
    <w:rsid w:val="00FB68C4"/>
    <w:rsid w:val="00FB6D7A"/>
    <w:rsid w:val="00FB7BDB"/>
    <w:rsid w:val="00FC0AA1"/>
    <w:rsid w:val="00FC168C"/>
    <w:rsid w:val="00FC1C42"/>
    <w:rsid w:val="00FC2A72"/>
    <w:rsid w:val="00FC5A64"/>
    <w:rsid w:val="00FC609B"/>
    <w:rsid w:val="00FC7239"/>
    <w:rsid w:val="00FC7245"/>
    <w:rsid w:val="00FD0938"/>
    <w:rsid w:val="00FD18EC"/>
    <w:rsid w:val="00FD317A"/>
    <w:rsid w:val="00FD3EF4"/>
    <w:rsid w:val="00FD4889"/>
    <w:rsid w:val="00FD499D"/>
    <w:rsid w:val="00FD5CE6"/>
    <w:rsid w:val="00FD5E22"/>
    <w:rsid w:val="00FD62DA"/>
    <w:rsid w:val="00FE0D11"/>
    <w:rsid w:val="00FE1DD9"/>
    <w:rsid w:val="00FE2057"/>
    <w:rsid w:val="00FE2428"/>
    <w:rsid w:val="00FE252F"/>
    <w:rsid w:val="00FE2ABD"/>
    <w:rsid w:val="00FE359D"/>
    <w:rsid w:val="00FE365E"/>
    <w:rsid w:val="00FE4374"/>
    <w:rsid w:val="00FE5C13"/>
    <w:rsid w:val="00FE61B2"/>
    <w:rsid w:val="00FE66FC"/>
    <w:rsid w:val="00FE686D"/>
    <w:rsid w:val="00FE6F52"/>
    <w:rsid w:val="00FE6FC8"/>
    <w:rsid w:val="00FF02CD"/>
    <w:rsid w:val="00FF0315"/>
    <w:rsid w:val="00FF14EC"/>
    <w:rsid w:val="00FF2289"/>
    <w:rsid w:val="00FF2B47"/>
    <w:rsid w:val="00FF2BA3"/>
    <w:rsid w:val="00FF33DC"/>
    <w:rsid w:val="00FF39D0"/>
    <w:rsid w:val="00FF3B62"/>
    <w:rsid w:val="00FF4126"/>
    <w:rsid w:val="00FF631E"/>
    <w:rsid w:val="00FF66E0"/>
    <w:rsid w:val="00FF6C3E"/>
    <w:rsid w:val="00FF79CA"/>
    <w:rsid w:val="00FF7BAB"/>
    <w:rsid w:val="00FF7F7F"/>
    <w:rsid w:val="011AAB47"/>
    <w:rsid w:val="011DAC14"/>
    <w:rsid w:val="0132F131"/>
    <w:rsid w:val="013E7233"/>
    <w:rsid w:val="01447571"/>
    <w:rsid w:val="0149BB25"/>
    <w:rsid w:val="014A6AB7"/>
    <w:rsid w:val="014E7E3D"/>
    <w:rsid w:val="01557832"/>
    <w:rsid w:val="0156BBBA"/>
    <w:rsid w:val="015731E1"/>
    <w:rsid w:val="01577FB6"/>
    <w:rsid w:val="01636285"/>
    <w:rsid w:val="01753772"/>
    <w:rsid w:val="017888C9"/>
    <w:rsid w:val="017AFB77"/>
    <w:rsid w:val="0184031B"/>
    <w:rsid w:val="019F0979"/>
    <w:rsid w:val="019FB0AD"/>
    <w:rsid w:val="01B78909"/>
    <w:rsid w:val="01D45C6E"/>
    <w:rsid w:val="01D7BBF9"/>
    <w:rsid w:val="01E101F6"/>
    <w:rsid w:val="01ED3D5F"/>
    <w:rsid w:val="01FC92B9"/>
    <w:rsid w:val="020B9760"/>
    <w:rsid w:val="020BBDCB"/>
    <w:rsid w:val="02111D9E"/>
    <w:rsid w:val="02219334"/>
    <w:rsid w:val="022AF96D"/>
    <w:rsid w:val="022F1953"/>
    <w:rsid w:val="0230CA50"/>
    <w:rsid w:val="024942A7"/>
    <w:rsid w:val="0256F014"/>
    <w:rsid w:val="0258615E"/>
    <w:rsid w:val="02660327"/>
    <w:rsid w:val="026ABAC5"/>
    <w:rsid w:val="0275C092"/>
    <w:rsid w:val="027B2577"/>
    <w:rsid w:val="027CE66F"/>
    <w:rsid w:val="0281B6D3"/>
    <w:rsid w:val="02822A79"/>
    <w:rsid w:val="02869158"/>
    <w:rsid w:val="0287A47A"/>
    <w:rsid w:val="029BB7F3"/>
    <w:rsid w:val="02B1E084"/>
    <w:rsid w:val="02B5A507"/>
    <w:rsid w:val="02B78586"/>
    <w:rsid w:val="02B9DCD8"/>
    <w:rsid w:val="02BA94CA"/>
    <w:rsid w:val="02BCA17D"/>
    <w:rsid w:val="02C4CF1B"/>
    <w:rsid w:val="02CD90CE"/>
    <w:rsid w:val="02D2B7F9"/>
    <w:rsid w:val="02D49A72"/>
    <w:rsid w:val="02D8DB4F"/>
    <w:rsid w:val="02D90C27"/>
    <w:rsid w:val="02E045D2"/>
    <w:rsid w:val="02E4477A"/>
    <w:rsid w:val="02E482AD"/>
    <w:rsid w:val="02E9B442"/>
    <w:rsid w:val="02EEF89E"/>
    <w:rsid w:val="02EFAB40"/>
    <w:rsid w:val="02F6EF68"/>
    <w:rsid w:val="02FAE90E"/>
    <w:rsid w:val="0306029B"/>
    <w:rsid w:val="030B1C38"/>
    <w:rsid w:val="030C1B39"/>
    <w:rsid w:val="031FC63E"/>
    <w:rsid w:val="032881DA"/>
    <w:rsid w:val="03583A48"/>
    <w:rsid w:val="03638E3D"/>
    <w:rsid w:val="036D3E65"/>
    <w:rsid w:val="037C6C82"/>
    <w:rsid w:val="038C3C1D"/>
    <w:rsid w:val="0393CB50"/>
    <w:rsid w:val="0398BA8A"/>
    <w:rsid w:val="039C29FF"/>
    <w:rsid w:val="039F1C03"/>
    <w:rsid w:val="03A0AF63"/>
    <w:rsid w:val="03A73291"/>
    <w:rsid w:val="03A7882B"/>
    <w:rsid w:val="03AE1514"/>
    <w:rsid w:val="03BE56B1"/>
    <w:rsid w:val="03BE8887"/>
    <w:rsid w:val="03D656DC"/>
    <w:rsid w:val="03D75017"/>
    <w:rsid w:val="03EBF81B"/>
    <w:rsid w:val="03F008C3"/>
    <w:rsid w:val="03FC179E"/>
    <w:rsid w:val="0401AAD6"/>
    <w:rsid w:val="0403A134"/>
    <w:rsid w:val="0404A084"/>
    <w:rsid w:val="04052078"/>
    <w:rsid w:val="0405BB01"/>
    <w:rsid w:val="0406685E"/>
    <w:rsid w:val="040D7169"/>
    <w:rsid w:val="04109636"/>
    <w:rsid w:val="041AEB69"/>
    <w:rsid w:val="041C207B"/>
    <w:rsid w:val="04226F9E"/>
    <w:rsid w:val="0425038C"/>
    <w:rsid w:val="04255098"/>
    <w:rsid w:val="0427ED1F"/>
    <w:rsid w:val="04291465"/>
    <w:rsid w:val="042CC7CA"/>
    <w:rsid w:val="042D4D2B"/>
    <w:rsid w:val="042F40A5"/>
    <w:rsid w:val="042FF36E"/>
    <w:rsid w:val="0434473D"/>
    <w:rsid w:val="043F0A7D"/>
    <w:rsid w:val="04409098"/>
    <w:rsid w:val="044A1B3A"/>
    <w:rsid w:val="045D078B"/>
    <w:rsid w:val="0475989F"/>
    <w:rsid w:val="04762373"/>
    <w:rsid w:val="04835771"/>
    <w:rsid w:val="0483C1C1"/>
    <w:rsid w:val="048776C0"/>
    <w:rsid w:val="048967DC"/>
    <w:rsid w:val="049F5178"/>
    <w:rsid w:val="04A85903"/>
    <w:rsid w:val="04AEF5E1"/>
    <w:rsid w:val="04B1A8FF"/>
    <w:rsid w:val="04B1F1F4"/>
    <w:rsid w:val="04B5A454"/>
    <w:rsid w:val="04C4F308"/>
    <w:rsid w:val="04C6B77D"/>
    <w:rsid w:val="04CE7387"/>
    <w:rsid w:val="04D59FED"/>
    <w:rsid w:val="04E386F6"/>
    <w:rsid w:val="04F15497"/>
    <w:rsid w:val="04F40878"/>
    <w:rsid w:val="04FDC58E"/>
    <w:rsid w:val="0508EDA7"/>
    <w:rsid w:val="0511FB06"/>
    <w:rsid w:val="051AC287"/>
    <w:rsid w:val="051AC687"/>
    <w:rsid w:val="051B0C91"/>
    <w:rsid w:val="051B825E"/>
    <w:rsid w:val="051D6182"/>
    <w:rsid w:val="052A283C"/>
    <w:rsid w:val="052BA596"/>
    <w:rsid w:val="05394869"/>
    <w:rsid w:val="05411AD5"/>
    <w:rsid w:val="054BABA8"/>
    <w:rsid w:val="055DF393"/>
    <w:rsid w:val="0562BCBC"/>
    <w:rsid w:val="0563E99F"/>
    <w:rsid w:val="0564E591"/>
    <w:rsid w:val="0564E835"/>
    <w:rsid w:val="0567D2ED"/>
    <w:rsid w:val="056EE8EF"/>
    <w:rsid w:val="05743FE5"/>
    <w:rsid w:val="057B3668"/>
    <w:rsid w:val="057D584F"/>
    <w:rsid w:val="05867F52"/>
    <w:rsid w:val="05893975"/>
    <w:rsid w:val="058B3940"/>
    <w:rsid w:val="058EC566"/>
    <w:rsid w:val="0597EC07"/>
    <w:rsid w:val="059EE69D"/>
    <w:rsid w:val="05A0F0D9"/>
    <w:rsid w:val="05A6E1FF"/>
    <w:rsid w:val="05B2C639"/>
    <w:rsid w:val="05B5C2A0"/>
    <w:rsid w:val="05B6E176"/>
    <w:rsid w:val="05C02034"/>
    <w:rsid w:val="05C6F5D9"/>
    <w:rsid w:val="05CEEC7C"/>
    <w:rsid w:val="05D8DBC9"/>
    <w:rsid w:val="05D9E35F"/>
    <w:rsid w:val="05EC95CC"/>
    <w:rsid w:val="05F0B8F4"/>
    <w:rsid w:val="05F3DFBE"/>
    <w:rsid w:val="05F6927D"/>
    <w:rsid w:val="05F9A86D"/>
    <w:rsid w:val="05FEBE37"/>
    <w:rsid w:val="060061A8"/>
    <w:rsid w:val="060624CD"/>
    <w:rsid w:val="0609578E"/>
    <w:rsid w:val="060A1A20"/>
    <w:rsid w:val="060B1AFE"/>
    <w:rsid w:val="0617E694"/>
    <w:rsid w:val="061F19F4"/>
    <w:rsid w:val="0622F617"/>
    <w:rsid w:val="06242A73"/>
    <w:rsid w:val="06244C55"/>
    <w:rsid w:val="062B925D"/>
    <w:rsid w:val="062EF06E"/>
    <w:rsid w:val="0630AE18"/>
    <w:rsid w:val="063431E2"/>
    <w:rsid w:val="0637E873"/>
    <w:rsid w:val="06410E4F"/>
    <w:rsid w:val="0645A4CB"/>
    <w:rsid w:val="06465621"/>
    <w:rsid w:val="0648DBD9"/>
    <w:rsid w:val="064B2FFB"/>
    <w:rsid w:val="067533A0"/>
    <w:rsid w:val="067D548C"/>
    <w:rsid w:val="067F80AF"/>
    <w:rsid w:val="0682351E"/>
    <w:rsid w:val="0684EF01"/>
    <w:rsid w:val="068705C1"/>
    <w:rsid w:val="0695EFD7"/>
    <w:rsid w:val="069981CA"/>
    <w:rsid w:val="069B73A9"/>
    <w:rsid w:val="06B01158"/>
    <w:rsid w:val="06B55153"/>
    <w:rsid w:val="06B99308"/>
    <w:rsid w:val="06CD8178"/>
    <w:rsid w:val="06CE8DD1"/>
    <w:rsid w:val="06D5B859"/>
    <w:rsid w:val="06D67E26"/>
    <w:rsid w:val="06F1E820"/>
    <w:rsid w:val="070CFDC4"/>
    <w:rsid w:val="070E2F93"/>
    <w:rsid w:val="0711598C"/>
    <w:rsid w:val="071715E7"/>
    <w:rsid w:val="0724DDB6"/>
    <w:rsid w:val="072939C9"/>
    <w:rsid w:val="07324579"/>
    <w:rsid w:val="07326C33"/>
    <w:rsid w:val="07343700"/>
    <w:rsid w:val="0741D896"/>
    <w:rsid w:val="074E731E"/>
    <w:rsid w:val="074E969A"/>
    <w:rsid w:val="076D5353"/>
    <w:rsid w:val="0770C46E"/>
    <w:rsid w:val="07717604"/>
    <w:rsid w:val="07733141"/>
    <w:rsid w:val="0778566C"/>
    <w:rsid w:val="077F3BFF"/>
    <w:rsid w:val="077FA438"/>
    <w:rsid w:val="078E99FE"/>
    <w:rsid w:val="07955B32"/>
    <w:rsid w:val="079939A4"/>
    <w:rsid w:val="07A25914"/>
    <w:rsid w:val="07B607DA"/>
    <w:rsid w:val="07BB6283"/>
    <w:rsid w:val="07BD1488"/>
    <w:rsid w:val="07C0FFE6"/>
    <w:rsid w:val="07D298E2"/>
    <w:rsid w:val="07D98911"/>
    <w:rsid w:val="07E337F6"/>
    <w:rsid w:val="07FBE314"/>
    <w:rsid w:val="07FC4FB5"/>
    <w:rsid w:val="07FD122B"/>
    <w:rsid w:val="07FD2B23"/>
    <w:rsid w:val="07FE5010"/>
    <w:rsid w:val="08069D47"/>
    <w:rsid w:val="08142EF8"/>
    <w:rsid w:val="08171200"/>
    <w:rsid w:val="082731CC"/>
    <w:rsid w:val="0828F559"/>
    <w:rsid w:val="082E8EAF"/>
    <w:rsid w:val="083627DA"/>
    <w:rsid w:val="083B91A3"/>
    <w:rsid w:val="084308FC"/>
    <w:rsid w:val="0844FB67"/>
    <w:rsid w:val="084A6546"/>
    <w:rsid w:val="084E21A4"/>
    <w:rsid w:val="08563924"/>
    <w:rsid w:val="08567874"/>
    <w:rsid w:val="085F1EB3"/>
    <w:rsid w:val="086C6BBD"/>
    <w:rsid w:val="086C98A2"/>
    <w:rsid w:val="086EDBFA"/>
    <w:rsid w:val="08825C68"/>
    <w:rsid w:val="088593FC"/>
    <w:rsid w:val="088DEFDC"/>
    <w:rsid w:val="0895C24E"/>
    <w:rsid w:val="089617B7"/>
    <w:rsid w:val="08986143"/>
    <w:rsid w:val="08A2B37A"/>
    <w:rsid w:val="08B2EE70"/>
    <w:rsid w:val="08B956DA"/>
    <w:rsid w:val="08BE41C4"/>
    <w:rsid w:val="08C69BEB"/>
    <w:rsid w:val="08C87125"/>
    <w:rsid w:val="08DC025F"/>
    <w:rsid w:val="08DC0527"/>
    <w:rsid w:val="08E47746"/>
    <w:rsid w:val="08EB2E66"/>
    <w:rsid w:val="08F6559D"/>
    <w:rsid w:val="08FC0C6F"/>
    <w:rsid w:val="08FE1E70"/>
    <w:rsid w:val="08FEA2E9"/>
    <w:rsid w:val="0909786F"/>
    <w:rsid w:val="090DA808"/>
    <w:rsid w:val="0915E88D"/>
    <w:rsid w:val="091B0FDF"/>
    <w:rsid w:val="091D5ADA"/>
    <w:rsid w:val="091FBBC8"/>
    <w:rsid w:val="0924FC17"/>
    <w:rsid w:val="092639F2"/>
    <w:rsid w:val="092E5381"/>
    <w:rsid w:val="092F7C09"/>
    <w:rsid w:val="0931C2D9"/>
    <w:rsid w:val="0939CB43"/>
    <w:rsid w:val="093E18A2"/>
    <w:rsid w:val="0943BB51"/>
    <w:rsid w:val="0951261E"/>
    <w:rsid w:val="09539DF4"/>
    <w:rsid w:val="095FC4A6"/>
    <w:rsid w:val="09628C8C"/>
    <w:rsid w:val="0962A266"/>
    <w:rsid w:val="09755972"/>
    <w:rsid w:val="09896AB4"/>
    <w:rsid w:val="0999BEF8"/>
    <w:rsid w:val="099A7F2C"/>
    <w:rsid w:val="09A4FA37"/>
    <w:rsid w:val="09AFC44B"/>
    <w:rsid w:val="09B2373D"/>
    <w:rsid w:val="09B8AE42"/>
    <w:rsid w:val="09CE3927"/>
    <w:rsid w:val="09DCDE58"/>
    <w:rsid w:val="09DDBA37"/>
    <w:rsid w:val="09E19FFE"/>
    <w:rsid w:val="09E85EDA"/>
    <w:rsid w:val="09EA6C9D"/>
    <w:rsid w:val="09F0D4B2"/>
    <w:rsid w:val="09FF9A8B"/>
    <w:rsid w:val="0A056B8F"/>
    <w:rsid w:val="0A0647C9"/>
    <w:rsid w:val="0A06A988"/>
    <w:rsid w:val="0A0AAC5B"/>
    <w:rsid w:val="0A148BF8"/>
    <w:rsid w:val="0A19B7A7"/>
    <w:rsid w:val="0A1CAE38"/>
    <w:rsid w:val="0A1CEDE9"/>
    <w:rsid w:val="0A256B1A"/>
    <w:rsid w:val="0A26C03C"/>
    <w:rsid w:val="0A2DB455"/>
    <w:rsid w:val="0A2DCA0B"/>
    <w:rsid w:val="0A35C43A"/>
    <w:rsid w:val="0A3CB4F0"/>
    <w:rsid w:val="0A3D7693"/>
    <w:rsid w:val="0A5A5848"/>
    <w:rsid w:val="0A5B399F"/>
    <w:rsid w:val="0A63885F"/>
    <w:rsid w:val="0A648709"/>
    <w:rsid w:val="0A68F5B0"/>
    <w:rsid w:val="0A69E6AE"/>
    <w:rsid w:val="0A757738"/>
    <w:rsid w:val="0A761680"/>
    <w:rsid w:val="0A77591F"/>
    <w:rsid w:val="0A7C3964"/>
    <w:rsid w:val="0A7FFB0C"/>
    <w:rsid w:val="0A8DBEA6"/>
    <w:rsid w:val="0A975FD0"/>
    <w:rsid w:val="0A9C49EF"/>
    <w:rsid w:val="0AA38845"/>
    <w:rsid w:val="0AA87F4E"/>
    <w:rsid w:val="0AAA257F"/>
    <w:rsid w:val="0AAFD5CC"/>
    <w:rsid w:val="0AAFFF4B"/>
    <w:rsid w:val="0AB07965"/>
    <w:rsid w:val="0AB2CA42"/>
    <w:rsid w:val="0ACAFF94"/>
    <w:rsid w:val="0AD22972"/>
    <w:rsid w:val="0AD36CD5"/>
    <w:rsid w:val="0AD9E903"/>
    <w:rsid w:val="0AE2C1F9"/>
    <w:rsid w:val="0AF8AFA2"/>
    <w:rsid w:val="0AF9F44A"/>
    <w:rsid w:val="0B09A425"/>
    <w:rsid w:val="0B22AC51"/>
    <w:rsid w:val="0B4B6063"/>
    <w:rsid w:val="0B552D71"/>
    <w:rsid w:val="0B5B2B92"/>
    <w:rsid w:val="0B6E2928"/>
    <w:rsid w:val="0B763C6F"/>
    <w:rsid w:val="0B78B4F6"/>
    <w:rsid w:val="0B7BFA97"/>
    <w:rsid w:val="0B839B07"/>
    <w:rsid w:val="0B995149"/>
    <w:rsid w:val="0BAAAF7D"/>
    <w:rsid w:val="0BAEFE74"/>
    <w:rsid w:val="0BBB2B94"/>
    <w:rsid w:val="0BC73961"/>
    <w:rsid w:val="0BCB1777"/>
    <w:rsid w:val="0BCC53B0"/>
    <w:rsid w:val="0BCCCDD0"/>
    <w:rsid w:val="0BD0BA82"/>
    <w:rsid w:val="0BF70A00"/>
    <w:rsid w:val="0C194A6B"/>
    <w:rsid w:val="0C264A38"/>
    <w:rsid w:val="0C28BFBF"/>
    <w:rsid w:val="0C2EA677"/>
    <w:rsid w:val="0C323156"/>
    <w:rsid w:val="0C351F51"/>
    <w:rsid w:val="0C3B5D4D"/>
    <w:rsid w:val="0C423E62"/>
    <w:rsid w:val="0C4FA3F8"/>
    <w:rsid w:val="0C5B82C3"/>
    <w:rsid w:val="0C6CBB31"/>
    <w:rsid w:val="0C75604B"/>
    <w:rsid w:val="0C7822F4"/>
    <w:rsid w:val="0C7C543A"/>
    <w:rsid w:val="0C7DA096"/>
    <w:rsid w:val="0CAAE6D6"/>
    <w:rsid w:val="0CABB8B5"/>
    <w:rsid w:val="0CAEE6FF"/>
    <w:rsid w:val="0CB47E92"/>
    <w:rsid w:val="0CBB3662"/>
    <w:rsid w:val="0CBF4E7C"/>
    <w:rsid w:val="0CBF882B"/>
    <w:rsid w:val="0CCD7734"/>
    <w:rsid w:val="0CCE6FEC"/>
    <w:rsid w:val="0CD6089E"/>
    <w:rsid w:val="0CD7AE5E"/>
    <w:rsid w:val="0CDDE0DA"/>
    <w:rsid w:val="0CDED8BA"/>
    <w:rsid w:val="0CE21EE2"/>
    <w:rsid w:val="0CE43329"/>
    <w:rsid w:val="0CE7776D"/>
    <w:rsid w:val="0CE79E91"/>
    <w:rsid w:val="0CF26010"/>
    <w:rsid w:val="0CF58397"/>
    <w:rsid w:val="0CF8EC5D"/>
    <w:rsid w:val="0D039897"/>
    <w:rsid w:val="0D133882"/>
    <w:rsid w:val="0D13FF8C"/>
    <w:rsid w:val="0D1A5D3C"/>
    <w:rsid w:val="0D24BEB0"/>
    <w:rsid w:val="0D251C1A"/>
    <w:rsid w:val="0D29F2B3"/>
    <w:rsid w:val="0D2CC016"/>
    <w:rsid w:val="0D3AF1E3"/>
    <w:rsid w:val="0D436FCC"/>
    <w:rsid w:val="0D46C0B8"/>
    <w:rsid w:val="0D51CAF6"/>
    <w:rsid w:val="0D577CAD"/>
    <w:rsid w:val="0D5915C7"/>
    <w:rsid w:val="0D591A65"/>
    <w:rsid w:val="0D5B4574"/>
    <w:rsid w:val="0D67FEDC"/>
    <w:rsid w:val="0D7041ED"/>
    <w:rsid w:val="0D7A080F"/>
    <w:rsid w:val="0D9ED00A"/>
    <w:rsid w:val="0DA1CDF6"/>
    <w:rsid w:val="0DACEFEE"/>
    <w:rsid w:val="0DB5733B"/>
    <w:rsid w:val="0DB63C97"/>
    <w:rsid w:val="0DC23A15"/>
    <w:rsid w:val="0DCCBCDB"/>
    <w:rsid w:val="0DD50B5C"/>
    <w:rsid w:val="0DDA7239"/>
    <w:rsid w:val="0DEECF21"/>
    <w:rsid w:val="0DF9C6E0"/>
    <w:rsid w:val="0DFA0496"/>
    <w:rsid w:val="0E0A8506"/>
    <w:rsid w:val="0E137F22"/>
    <w:rsid w:val="0E17BFF4"/>
    <w:rsid w:val="0E31506C"/>
    <w:rsid w:val="0E4AC008"/>
    <w:rsid w:val="0E501F38"/>
    <w:rsid w:val="0E525C33"/>
    <w:rsid w:val="0E55C2E7"/>
    <w:rsid w:val="0E5ACF45"/>
    <w:rsid w:val="0E5B1B20"/>
    <w:rsid w:val="0E61FB73"/>
    <w:rsid w:val="0E6351AC"/>
    <w:rsid w:val="0E64B6B5"/>
    <w:rsid w:val="0E6DB7A2"/>
    <w:rsid w:val="0E737EBF"/>
    <w:rsid w:val="0E77286D"/>
    <w:rsid w:val="0E799D71"/>
    <w:rsid w:val="0E79F55B"/>
    <w:rsid w:val="0E861C31"/>
    <w:rsid w:val="0E8711EB"/>
    <w:rsid w:val="0E8E4777"/>
    <w:rsid w:val="0E8E9C81"/>
    <w:rsid w:val="0E9855BE"/>
    <w:rsid w:val="0EA53697"/>
    <w:rsid w:val="0EA6E486"/>
    <w:rsid w:val="0EAE22D7"/>
    <w:rsid w:val="0EB533EC"/>
    <w:rsid w:val="0EBA9CF1"/>
    <w:rsid w:val="0ECA382F"/>
    <w:rsid w:val="0ECD92A8"/>
    <w:rsid w:val="0ECE3055"/>
    <w:rsid w:val="0ED62FF8"/>
    <w:rsid w:val="0EDD36E2"/>
    <w:rsid w:val="0EF05F0C"/>
    <w:rsid w:val="0EF2CC56"/>
    <w:rsid w:val="0EFB9FC3"/>
    <w:rsid w:val="0EFDC0A9"/>
    <w:rsid w:val="0F083DA4"/>
    <w:rsid w:val="0F089E2F"/>
    <w:rsid w:val="0F19E284"/>
    <w:rsid w:val="0F1AF055"/>
    <w:rsid w:val="0F1EE62C"/>
    <w:rsid w:val="0F31B9CC"/>
    <w:rsid w:val="0F3E4E45"/>
    <w:rsid w:val="0F3FB22F"/>
    <w:rsid w:val="0F410793"/>
    <w:rsid w:val="0F4F097B"/>
    <w:rsid w:val="0F5053B5"/>
    <w:rsid w:val="0F523F7B"/>
    <w:rsid w:val="0F5DDB21"/>
    <w:rsid w:val="0F61264E"/>
    <w:rsid w:val="0F68A133"/>
    <w:rsid w:val="0F6C8C71"/>
    <w:rsid w:val="0F792D76"/>
    <w:rsid w:val="0F795D7B"/>
    <w:rsid w:val="0F8C0FB5"/>
    <w:rsid w:val="0F8C3F9A"/>
    <w:rsid w:val="0F8DBB6F"/>
    <w:rsid w:val="0F92288D"/>
    <w:rsid w:val="0F93E9DE"/>
    <w:rsid w:val="0FA0039D"/>
    <w:rsid w:val="0FACC486"/>
    <w:rsid w:val="0FACEE62"/>
    <w:rsid w:val="0FB7997E"/>
    <w:rsid w:val="0FBAF313"/>
    <w:rsid w:val="0FBCE039"/>
    <w:rsid w:val="0FBD033E"/>
    <w:rsid w:val="0FBE70DD"/>
    <w:rsid w:val="0FC17373"/>
    <w:rsid w:val="0FC694D7"/>
    <w:rsid w:val="0FC6BB3A"/>
    <w:rsid w:val="0FD50A6A"/>
    <w:rsid w:val="0FDAF41F"/>
    <w:rsid w:val="0FE2E0AA"/>
    <w:rsid w:val="0FE5673D"/>
    <w:rsid w:val="0FED29AA"/>
    <w:rsid w:val="0FF37B2F"/>
    <w:rsid w:val="0FF9C0FF"/>
    <w:rsid w:val="1008211C"/>
    <w:rsid w:val="100ABB99"/>
    <w:rsid w:val="100E2727"/>
    <w:rsid w:val="10179FBD"/>
    <w:rsid w:val="101CEC82"/>
    <w:rsid w:val="1022E24C"/>
    <w:rsid w:val="10425B51"/>
    <w:rsid w:val="10538DD4"/>
    <w:rsid w:val="10606156"/>
    <w:rsid w:val="1067B23D"/>
    <w:rsid w:val="10711A14"/>
    <w:rsid w:val="10727037"/>
    <w:rsid w:val="10731A27"/>
    <w:rsid w:val="10828218"/>
    <w:rsid w:val="1083CD7C"/>
    <w:rsid w:val="109755D3"/>
    <w:rsid w:val="109A4499"/>
    <w:rsid w:val="10A163F1"/>
    <w:rsid w:val="10B56047"/>
    <w:rsid w:val="10B6C0B6"/>
    <w:rsid w:val="10BEC25D"/>
    <w:rsid w:val="10CD0673"/>
    <w:rsid w:val="10CED554"/>
    <w:rsid w:val="10D65426"/>
    <w:rsid w:val="10DB7B8E"/>
    <w:rsid w:val="10E13C37"/>
    <w:rsid w:val="10E964C7"/>
    <w:rsid w:val="10EFDA09"/>
    <w:rsid w:val="10FBEB2E"/>
    <w:rsid w:val="10FD55B7"/>
    <w:rsid w:val="11223DD9"/>
    <w:rsid w:val="11236D17"/>
    <w:rsid w:val="1125BF5F"/>
    <w:rsid w:val="112C496A"/>
    <w:rsid w:val="112DFEF8"/>
    <w:rsid w:val="114B1748"/>
    <w:rsid w:val="114FDD2A"/>
    <w:rsid w:val="11552F28"/>
    <w:rsid w:val="1165C34C"/>
    <w:rsid w:val="11668F1B"/>
    <w:rsid w:val="118BEA12"/>
    <w:rsid w:val="119276AF"/>
    <w:rsid w:val="119C5777"/>
    <w:rsid w:val="11A029CE"/>
    <w:rsid w:val="11A15694"/>
    <w:rsid w:val="11A2AF2D"/>
    <w:rsid w:val="11A68BFA"/>
    <w:rsid w:val="11B151FD"/>
    <w:rsid w:val="11BEB2AD"/>
    <w:rsid w:val="11DCC3CB"/>
    <w:rsid w:val="11E6F573"/>
    <w:rsid w:val="11E79803"/>
    <w:rsid w:val="11E806DB"/>
    <w:rsid w:val="11E86041"/>
    <w:rsid w:val="11EE28E1"/>
    <w:rsid w:val="11F81A12"/>
    <w:rsid w:val="11FDD8B3"/>
    <w:rsid w:val="1201615F"/>
    <w:rsid w:val="1202650A"/>
    <w:rsid w:val="1202A21A"/>
    <w:rsid w:val="12085D07"/>
    <w:rsid w:val="1215BE40"/>
    <w:rsid w:val="12171911"/>
    <w:rsid w:val="1227FFCE"/>
    <w:rsid w:val="12361993"/>
    <w:rsid w:val="123D85CF"/>
    <w:rsid w:val="12428E5F"/>
    <w:rsid w:val="1243265B"/>
    <w:rsid w:val="124B42DE"/>
    <w:rsid w:val="124C1043"/>
    <w:rsid w:val="124CA7AB"/>
    <w:rsid w:val="1259D2BB"/>
    <w:rsid w:val="125AC791"/>
    <w:rsid w:val="12631368"/>
    <w:rsid w:val="1264C9FF"/>
    <w:rsid w:val="126E360D"/>
    <w:rsid w:val="12742661"/>
    <w:rsid w:val="127BF420"/>
    <w:rsid w:val="128A09C6"/>
    <w:rsid w:val="1293737D"/>
    <w:rsid w:val="129505EB"/>
    <w:rsid w:val="12985789"/>
    <w:rsid w:val="12A06D9F"/>
    <w:rsid w:val="12A47923"/>
    <w:rsid w:val="12A81593"/>
    <w:rsid w:val="12AB9F93"/>
    <w:rsid w:val="12AD3DAE"/>
    <w:rsid w:val="12AFB038"/>
    <w:rsid w:val="12B7067C"/>
    <w:rsid w:val="12B759E3"/>
    <w:rsid w:val="12BF0318"/>
    <w:rsid w:val="12C20B45"/>
    <w:rsid w:val="12CC8F12"/>
    <w:rsid w:val="12D6805A"/>
    <w:rsid w:val="12DCD803"/>
    <w:rsid w:val="12E8CA9E"/>
    <w:rsid w:val="12EC0810"/>
    <w:rsid w:val="12EC3916"/>
    <w:rsid w:val="12F4A400"/>
    <w:rsid w:val="12F4FF42"/>
    <w:rsid w:val="12F56617"/>
    <w:rsid w:val="12FE1ABD"/>
    <w:rsid w:val="13095EC2"/>
    <w:rsid w:val="13101624"/>
    <w:rsid w:val="13105D6F"/>
    <w:rsid w:val="13118B6D"/>
    <w:rsid w:val="1317F497"/>
    <w:rsid w:val="131A0A73"/>
    <w:rsid w:val="131B34C2"/>
    <w:rsid w:val="13274B11"/>
    <w:rsid w:val="13276D66"/>
    <w:rsid w:val="13292BAB"/>
    <w:rsid w:val="132C9EE3"/>
    <w:rsid w:val="13300726"/>
    <w:rsid w:val="133D0687"/>
    <w:rsid w:val="134CC05F"/>
    <w:rsid w:val="13531D75"/>
    <w:rsid w:val="1363334E"/>
    <w:rsid w:val="13769318"/>
    <w:rsid w:val="137B6852"/>
    <w:rsid w:val="137D7141"/>
    <w:rsid w:val="138B2E96"/>
    <w:rsid w:val="138F43C3"/>
    <w:rsid w:val="1390C59B"/>
    <w:rsid w:val="1392E086"/>
    <w:rsid w:val="1393A060"/>
    <w:rsid w:val="139C3213"/>
    <w:rsid w:val="139C8626"/>
    <w:rsid w:val="139D9C07"/>
    <w:rsid w:val="13A0F7BE"/>
    <w:rsid w:val="13A4E4F5"/>
    <w:rsid w:val="13A5FB5A"/>
    <w:rsid w:val="13A6A6C9"/>
    <w:rsid w:val="13AA10F9"/>
    <w:rsid w:val="13AB4279"/>
    <w:rsid w:val="13AD5967"/>
    <w:rsid w:val="13AF3A36"/>
    <w:rsid w:val="13B4196B"/>
    <w:rsid w:val="13BFC740"/>
    <w:rsid w:val="13C07277"/>
    <w:rsid w:val="13C3D02F"/>
    <w:rsid w:val="13C86681"/>
    <w:rsid w:val="13C9BA63"/>
    <w:rsid w:val="13DFB905"/>
    <w:rsid w:val="13E7E0A4"/>
    <w:rsid w:val="13EE6178"/>
    <w:rsid w:val="13F86975"/>
    <w:rsid w:val="140BC2CC"/>
    <w:rsid w:val="141C91C5"/>
    <w:rsid w:val="14218A78"/>
    <w:rsid w:val="14306E11"/>
    <w:rsid w:val="143411FB"/>
    <w:rsid w:val="143427EA"/>
    <w:rsid w:val="14402C50"/>
    <w:rsid w:val="1444A874"/>
    <w:rsid w:val="144B65F5"/>
    <w:rsid w:val="1451D128"/>
    <w:rsid w:val="14535D16"/>
    <w:rsid w:val="1455A88C"/>
    <w:rsid w:val="1455E270"/>
    <w:rsid w:val="14779F28"/>
    <w:rsid w:val="147D047E"/>
    <w:rsid w:val="148388A8"/>
    <w:rsid w:val="14858D68"/>
    <w:rsid w:val="148B6C99"/>
    <w:rsid w:val="148DAEF9"/>
    <w:rsid w:val="1495B949"/>
    <w:rsid w:val="1497E1E4"/>
    <w:rsid w:val="149A1452"/>
    <w:rsid w:val="14A832AF"/>
    <w:rsid w:val="14AA5043"/>
    <w:rsid w:val="14AD5BCE"/>
    <w:rsid w:val="14B91497"/>
    <w:rsid w:val="14C75C0F"/>
    <w:rsid w:val="14D12F07"/>
    <w:rsid w:val="14D1F19A"/>
    <w:rsid w:val="14D2D132"/>
    <w:rsid w:val="14D805E6"/>
    <w:rsid w:val="14DFCF26"/>
    <w:rsid w:val="14EFEB0E"/>
    <w:rsid w:val="14F2D531"/>
    <w:rsid w:val="14FF9A72"/>
    <w:rsid w:val="15059D2C"/>
    <w:rsid w:val="15061213"/>
    <w:rsid w:val="152CBABE"/>
    <w:rsid w:val="152F8478"/>
    <w:rsid w:val="1532115F"/>
    <w:rsid w:val="154118F9"/>
    <w:rsid w:val="1541B9D4"/>
    <w:rsid w:val="15662B62"/>
    <w:rsid w:val="157A7803"/>
    <w:rsid w:val="157BEB2F"/>
    <w:rsid w:val="158EDD01"/>
    <w:rsid w:val="15942842"/>
    <w:rsid w:val="159F2C76"/>
    <w:rsid w:val="15A1C293"/>
    <w:rsid w:val="15A3A810"/>
    <w:rsid w:val="15A5C2FE"/>
    <w:rsid w:val="15BCDE45"/>
    <w:rsid w:val="15C08546"/>
    <w:rsid w:val="15C38C21"/>
    <w:rsid w:val="15C47185"/>
    <w:rsid w:val="15C657BF"/>
    <w:rsid w:val="15C82C99"/>
    <w:rsid w:val="15C90B8F"/>
    <w:rsid w:val="15D025E4"/>
    <w:rsid w:val="15D2C9B9"/>
    <w:rsid w:val="15DF7678"/>
    <w:rsid w:val="15E228DC"/>
    <w:rsid w:val="15F5CC4F"/>
    <w:rsid w:val="15F93D91"/>
    <w:rsid w:val="15F9CD26"/>
    <w:rsid w:val="1601A51D"/>
    <w:rsid w:val="1601D323"/>
    <w:rsid w:val="160233A3"/>
    <w:rsid w:val="160B17ED"/>
    <w:rsid w:val="160D8CBF"/>
    <w:rsid w:val="160DA9CB"/>
    <w:rsid w:val="1612D464"/>
    <w:rsid w:val="162052C3"/>
    <w:rsid w:val="16206498"/>
    <w:rsid w:val="16206B60"/>
    <w:rsid w:val="162373EF"/>
    <w:rsid w:val="162C088C"/>
    <w:rsid w:val="162D0537"/>
    <w:rsid w:val="162F2CC5"/>
    <w:rsid w:val="1631D935"/>
    <w:rsid w:val="16356897"/>
    <w:rsid w:val="16361025"/>
    <w:rsid w:val="163642DD"/>
    <w:rsid w:val="1637E4A4"/>
    <w:rsid w:val="1647E44A"/>
    <w:rsid w:val="16492C2F"/>
    <w:rsid w:val="164E96EB"/>
    <w:rsid w:val="164FC880"/>
    <w:rsid w:val="1650AF80"/>
    <w:rsid w:val="1658B739"/>
    <w:rsid w:val="16611E29"/>
    <w:rsid w:val="166764B8"/>
    <w:rsid w:val="166A137B"/>
    <w:rsid w:val="167872D9"/>
    <w:rsid w:val="167DA833"/>
    <w:rsid w:val="167E8EA1"/>
    <w:rsid w:val="169913D9"/>
    <w:rsid w:val="16AC1901"/>
    <w:rsid w:val="16B034EE"/>
    <w:rsid w:val="16B1C885"/>
    <w:rsid w:val="16D03DAE"/>
    <w:rsid w:val="16E1D429"/>
    <w:rsid w:val="16ECF375"/>
    <w:rsid w:val="16EE4170"/>
    <w:rsid w:val="16F40964"/>
    <w:rsid w:val="16F737D3"/>
    <w:rsid w:val="16F9A34B"/>
    <w:rsid w:val="16FB70F1"/>
    <w:rsid w:val="16FC5CC9"/>
    <w:rsid w:val="170227B3"/>
    <w:rsid w:val="1706E84B"/>
    <w:rsid w:val="170B8014"/>
    <w:rsid w:val="170D5DFF"/>
    <w:rsid w:val="1717BB90"/>
    <w:rsid w:val="1719E8EE"/>
    <w:rsid w:val="171F00AF"/>
    <w:rsid w:val="17330AA5"/>
    <w:rsid w:val="1755ED0A"/>
    <w:rsid w:val="175BC1C6"/>
    <w:rsid w:val="1769AC9D"/>
    <w:rsid w:val="1769CDC4"/>
    <w:rsid w:val="176A69BD"/>
    <w:rsid w:val="17788745"/>
    <w:rsid w:val="177BF192"/>
    <w:rsid w:val="177D8529"/>
    <w:rsid w:val="177EAEF5"/>
    <w:rsid w:val="178F50B4"/>
    <w:rsid w:val="17923B6D"/>
    <w:rsid w:val="17A0C391"/>
    <w:rsid w:val="17A3BA9E"/>
    <w:rsid w:val="17ACC47D"/>
    <w:rsid w:val="17AEC489"/>
    <w:rsid w:val="17B68517"/>
    <w:rsid w:val="17BD6086"/>
    <w:rsid w:val="17C28F83"/>
    <w:rsid w:val="17EDA957"/>
    <w:rsid w:val="17EDE603"/>
    <w:rsid w:val="17F50730"/>
    <w:rsid w:val="17FE9838"/>
    <w:rsid w:val="1812AAA3"/>
    <w:rsid w:val="1813A519"/>
    <w:rsid w:val="1819CA23"/>
    <w:rsid w:val="181A6105"/>
    <w:rsid w:val="18205F38"/>
    <w:rsid w:val="18281FE1"/>
    <w:rsid w:val="182DF431"/>
    <w:rsid w:val="183F7CBE"/>
    <w:rsid w:val="184826E7"/>
    <w:rsid w:val="18517948"/>
    <w:rsid w:val="1851E4FC"/>
    <w:rsid w:val="185E9FB9"/>
    <w:rsid w:val="185F8CF1"/>
    <w:rsid w:val="1864E4F6"/>
    <w:rsid w:val="186FB49E"/>
    <w:rsid w:val="1880863F"/>
    <w:rsid w:val="188150ED"/>
    <w:rsid w:val="18828F25"/>
    <w:rsid w:val="18855F0C"/>
    <w:rsid w:val="188E0ECD"/>
    <w:rsid w:val="1890737B"/>
    <w:rsid w:val="18916264"/>
    <w:rsid w:val="18936352"/>
    <w:rsid w:val="1896099F"/>
    <w:rsid w:val="1896B5B0"/>
    <w:rsid w:val="189A348D"/>
    <w:rsid w:val="189D2353"/>
    <w:rsid w:val="18B1218C"/>
    <w:rsid w:val="18B38BF1"/>
    <w:rsid w:val="18B83359"/>
    <w:rsid w:val="18B9C7D5"/>
    <w:rsid w:val="18B9DD7B"/>
    <w:rsid w:val="18BD25D8"/>
    <w:rsid w:val="18BE32B3"/>
    <w:rsid w:val="18C452B4"/>
    <w:rsid w:val="18CAB84D"/>
    <w:rsid w:val="18D1C4A1"/>
    <w:rsid w:val="18DBD33E"/>
    <w:rsid w:val="18E6AF3F"/>
    <w:rsid w:val="18EE77D9"/>
    <w:rsid w:val="18F5C059"/>
    <w:rsid w:val="190C75B3"/>
    <w:rsid w:val="1915F67B"/>
    <w:rsid w:val="1918FC8D"/>
    <w:rsid w:val="191DF047"/>
    <w:rsid w:val="192B8A14"/>
    <w:rsid w:val="192CC2C7"/>
    <w:rsid w:val="19316DE8"/>
    <w:rsid w:val="19328BC9"/>
    <w:rsid w:val="19405B58"/>
    <w:rsid w:val="1949C108"/>
    <w:rsid w:val="195871F1"/>
    <w:rsid w:val="196796D5"/>
    <w:rsid w:val="19714B5D"/>
    <w:rsid w:val="1978E22C"/>
    <w:rsid w:val="19826005"/>
    <w:rsid w:val="1984845C"/>
    <w:rsid w:val="1985F9EC"/>
    <w:rsid w:val="198C85BA"/>
    <w:rsid w:val="19A73C0B"/>
    <w:rsid w:val="19B0371D"/>
    <w:rsid w:val="19B3310B"/>
    <w:rsid w:val="19B63166"/>
    <w:rsid w:val="19BC68B5"/>
    <w:rsid w:val="19BD26B8"/>
    <w:rsid w:val="19C2A4BD"/>
    <w:rsid w:val="19C4FF82"/>
    <w:rsid w:val="19D199A6"/>
    <w:rsid w:val="19D6E103"/>
    <w:rsid w:val="19DC0DC6"/>
    <w:rsid w:val="19E09FA1"/>
    <w:rsid w:val="19E5EBE4"/>
    <w:rsid w:val="19E91565"/>
    <w:rsid w:val="19FAFA6A"/>
    <w:rsid w:val="19FE2572"/>
    <w:rsid w:val="19FEF607"/>
    <w:rsid w:val="1A00947B"/>
    <w:rsid w:val="1A16FB6D"/>
    <w:rsid w:val="1A2BFE66"/>
    <w:rsid w:val="1A2EF755"/>
    <w:rsid w:val="1A3311B3"/>
    <w:rsid w:val="1A380F39"/>
    <w:rsid w:val="1A3CE805"/>
    <w:rsid w:val="1A47FF5F"/>
    <w:rsid w:val="1A49BDC7"/>
    <w:rsid w:val="1A559248"/>
    <w:rsid w:val="1A5D2A42"/>
    <w:rsid w:val="1A687E45"/>
    <w:rsid w:val="1A70F555"/>
    <w:rsid w:val="1A77A39F"/>
    <w:rsid w:val="1A7E5AC4"/>
    <w:rsid w:val="1A7EA6E2"/>
    <w:rsid w:val="1A8DC86C"/>
    <w:rsid w:val="1A96C726"/>
    <w:rsid w:val="1A9C2C38"/>
    <w:rsid w:val="1A9D1B47"/>
    <w:rsid w:val="1AA3696E"/>
    <w:rsid w:val="1AA4C9EC"/>
    <w:rsid w:val="1AA4CC81"/>
    <w:rsid w:val="1AB1724F"/>
    <w:rsid w:val="1AB1CBE6"/>
    <w:rsid w:val="1AB44FFB"/>
    <w:rsid w:val="1ABC91CB"/>
    <w:rsid w:val="1ACD9CB8"/>
    <w:rsid w:val="1AD91268"/>
    <w:rsid w:val="1AD91CFF"/>
    <w:rsid w:val="1AD951E7"/>
    <w:rsid w:val="1AE0FDE2"/>
    <w:rsid w:val="1AE35273"/>
    <w:rsid w:val="1AE9E48F"/>
    <w:rsid w:val="1AF209D0"/>
    <w:rsid w:val="1AF44252"/>
    <w:rsid w:val="1AFDBDA7"/>
    <w:rsid w:val="1B08C5CE"/>
    <w:rsid w:val="1B0CA592"/>
    <w:rsid w:val="1B0D1BBE"/>
    <w:rsid w:val="1B1470B7"/>
    <w:rsid w:val="1B23E9AD"/>
    <w:rsid w:val="1B2CE864"/>
    <w:rsid w:val="1B3EEEAB"/>
    <w:rsid w:val="1B438BA3"/>
    <w:rsid w:val="1B4DB539"/>
    <w:rsid w:val="1B521092"/>
    <w:rsid w:val="1B54791C"/>
    <w:rsid w:val="1B5F8D33"/>
    <w:rsid w:val="1B6373F0"/>
    <w:rsid w:val="1B63D3D8"/>
    <w:rsid w:val="1B771453"/>
    <w:rsid w:val="1B774D64"/>
    <w:rsid w:val="1B7898A0"/>
    <w:rsid w:val="1B7E9C3A"/>
    <w:rsid w:val="1B7FFD3D"/>
    <w:rsid w:val="1B854B2A"/>
    <w:rsid w:val="1B9616F0"/>
    <w:rsid w:val="1B96407B"/>
    <w:rsid w:val="1B9C9E2B"/>
    <w:rsid w:val="1BA9DF98"/>
    <w:rsid w:val="1BAC1142"/>
    <w:rsid w:val="1BB948F8"/>
    <w:rsid w:val="1BBF808A"/>
    <w:rsid w:val="1BC23F21"/>
    <w:rsid w:val="1BC73E71"/>
    <w:rsid w:val="1BCC34D8"/>
    <w:rsid w:val="1BCEE214"/>
    <w:rsid w:val="1BD0F4F7"/>
    <w:rsid w:val="1BD20456"/>
    <w:rsid w:val="1BD2CE7A"/>
    <w:rsid w:val="1BE5670B"/>
    <w:rsid w:val="1BE6A7B0"/>
    <w:rsid w:val="1BE8BC71"/>
    <w:rsid w:val="1BEFA635"/>
    <w:rsid w:val="1BF0C2BE"/>
    <w:rsid w:val="1C0056BA"/>
    <w:rsid w:val="1C105366"/>
    <w:rsid w:val="1C1D9C6F"/>
    <w:rsid w:val="1C1ED13B"/>
    <w:rsid w:val="1C2529DA"/>
    <w:rsid w:val="1C2586F8"/>
    <w:rsid w:val="1C25C2A8"/>
    <w:rsid w:val="1C3215D8"/>
    <w:rsid w:val="1C376E1D"/>
    <w:rsid w:val="1C4F62B5"/>
    <w:rsid w:val="1C5A595B"/>
    <w:rsid w:val="1C5E154C"/>
    <w:rsid w:val="1C5EEE1A"/>
    <w:rsid w:val="1C804429"/>
    <w:rsid w:val="1C844970"/>
    <w:rsid w:val="1C863DE7"/>
    <w:rsid w:val="1C8699F7"/>
    <w:rsid w:val="1C8E1109"/>
    <w:rsid w:val="1C8FA6D0"/>
    <w:rsid w:val="1C996F02"/>
    <w:rsid w:val="1CA7EBF9"/>
    <w:rsid w:val="1CB8E531"/>
    <w:rsid w:val="1CD1869C"/>
    <w:rsid w:val="1CD1C4BF"/>
    <w:rsid w:val="1CD458CA"/>
    <w:rsid w:val="1CD5A048"/>
    <w:rsid w:val="1CE00197"/>
    <w:rsid w:val="1CE2EAD6"/>
    <w:rsid w:val="1CE69AF1"/>
    <w:rsid w:val="1CF10D1E"/>
    <w:rsid w:val="1CF93215"/>
    <w:rsid w:val="1CFCE15B"/>
    <w:rsid w:val="1D0013A3"/>
    <w:rsid w:val="1D07E1AC"/>
    <w:rsid w:val="1D10EC7F"/>
    <w:rsid w:val="1D12C61D"/>
    <w:rsid w:val="1D33833D"/>
    <w:rsid w:val="1D406258"/>
    <w:rsid w:val="1D4D8129"/>
    <w:rsid w:val="1D602E67"/>
    <w:rsid w:val="1D625976"/>
    <w:rsid w:val="1D6458AE"/>
    <w:rsid w:val="1D65E427"/>
    <w:rsid w:val="1D6C59EC"/>
    <w:rsid w:val="1D6FD8B9"/>
    <w:rsid w:val="1D702FB6"/>
    <w:rsid w:val="1D7BB9DB"/>
    <w:rsid w:val="1D81271A"/>
    <w:rsid w:val="1D826058"/>
    <w:rsid w:val="1D8825FC"/>
    <w:rsid w:val="1D96DEDC"/>
    <w:rsid w:val="1DA9C370"/>
    <w:rsid w:val="1DAF1852"/>
    <w:rsid w:val="1DAF8683"/>
    <w:rsid w:val="1DB9E83A"/>
    <w:rsid w:val="1DC86CBE"/>
    <w:rsid w:val="1DC9EABC"/>
    <w:rsid w:val="1DCDE639"/>
    <w:rsid w:val="1DD02A9A"/>
    <w:rsid w:val="1DD2D38C"/>
    <w:rsid w:val="1DDAA6DB"/>
    <w:rsid w:val="1DE4EEE5"/>
    <w:rsid w:val="1DE64B2F"/>
    <w:rsid w:val="1DEA7559"/>
    <w:rsid w:val="1DEEC384"/>
    <w:rsid w:val="1DEEE4C9"/>
    <w:rsid w:val="1DF20605"/>
    <w:rsid w:val="1DFA3AD4"/>
    <w:rsid w:val="1DFDA975"/>
    <w:rsid w:val="1E06EA6A"/>
    <w:rsid w:val="1E0EEED8"/>
    <w:rsid w:val="1E139471"/>
    <w:rsid w:val="1E14584C"/>
    <w:rsid w:val="1E1AA7F7"/>
    <w:rsid w:val="1E1B86A7"/>
    <w:rsid w:val="1E1E3171"/>
    <w:rsid w:val="1E217F43"/>
    <w:rsid w:val="1E3AAED4"/>
    <w:rsid w:val="1E44BC80"/>
    <w:rsid w:val="1E4CE326"/>
    <w:rsid w:val="1E567FBA"/>
    <w:rsid w:val="1E58A36D"/>
    <w:rsid w:val="1E5C9CCA"/>
    <w:rsid w:val="1E5E1722"/>
    <w:rsid w:val="1E7B4AA0"/>
    <w:rsid w:val="1E826964"/>
    <w:rsid w:val="1E8398C1"/>
    <w:rsid w:val="1E89A289"/>
    <w:rsid w:val="1EA42D81"/>
    <w:rsid w:val="1EA9A48C"/>
    <w:rsid w:val="1EAABD26"/>
    <w:rsid w:val="1ED43EED"/>
    <w:rsid w:val="1ED45D95"/>
    <w:rsid w:val="1EDC32B9"/>
    <w:rsid w:val="1EF7E7A5"/>
    <w:rsid w:val="1EFAAB65"/>
    <w:rsid w:val="1EFB225B"/>
    <w:rsid w:val="1F006E65"/>
    <w:rsid w:val="1F02EAC3"/>
    <w:rsid w:val="1F15F7E1"/>
    <w:rsid w:val="1F1712C4"/>
    <w:rsid w:val="1F23F65D"/>
    <w:rsid w:val="1F26C11E"/>
    <w:rsid w:val="1F30064E"/>
    <w:rsid w:val="1F315603"/>
    <w:rsid w:val="1F3219EB"/>
    <w:rsid w:val="1F328E41"/>
    <w:rsid w:val="1F33636D"/>
    <w:rsid w:val="1F369A59"/>
    <w:rsid w:val="1F37021C"/>
    <w:rsid w:val="1F3C0F22"/>
    <w:rsid w:val="1F3D3099"/>
    <w:rsid w:val="1F446678"/>
    <w:rsid w:val="1F49FAAD"/>
    <w:rsid w:val="1F4FCD74"/>
    <w:rsid w:val="1F55C9D1"/>
    <w:rsid w:val="1F7EE02B"/>
    <w:rsid w:val="1F9FB958"/>
    <w:rsid w:val="1FA4AA03"/>
    <w:rsid w:val="1FA60463"/>
    <w:rsid w:val="1FA97B32"/>
    <w:rsid w:val="1FBA40ED"/>
    <w:rsid w:val="1FC244EE"/>
    <w:rsid w:val="1FC6F221"/>
    <w:rsid w:val="1FCD2277"/>
    <w:rsid w:val="1FD336C3"/>
    <w:rsid w:val="1FDD6FCD"/>
    <w:rsid w:val="1FEC55ED"/>
    <w:rsid w:val="1FEE41E6"/>
    <w:rsid w:val="1FF87FC8"/>
    <w:rsid w:val="1FF8BEE2"/>
    <w:rsid w:val="1FFE4095"/>
    <w:rsid w:val="20022779"/>
    <w:rsid w:val="2005F6C4"/>
    <w:rsid w:val="2012AEA4"/>
    <w:rsid w:val="20171B01"/>
    <w:rsid w:val="201E4FDA"/>
    <w:rsid w:val="201F6922"/>
    <w:rsid w:val="202DBCAB"/>
    <w:rsid w:val="20316EC5"/>
    <w:rsid w:val="2034602D"/>
    <w:rsid w:val="20392C08"/>
    <w:rsid w:val="2039FC2D"/>
    <w:rsid w:val="203FFDE2"/>
    <w:rsid w:val="2056D5D1"/>
    <w:rsid w:val="205B0B07"/>
    <w:rsid w:val="205D5C1D"/>
    <w:rsid w:val="20624211"/>
    <w:rsid w:val="206C9BBC"/>
    <w:rsid w:val="206DCAEA"/>
    <w:rsid w:val="20700F4E"/>
    <w:rsid w:val="2080BEE9"/>
    <w:rsid w:val="2088CC3E"/>
    <w:rsid w:val="208DB78F"/>
    <w:rsid w:val="20917F64"/>
    <w:rsid w:val="2098BF65"/>
    <w:rsid w:val="209DC0A7"/>
    <w:rsid w:val="20A79488"/>
    <w:rsid w:val="20AEB6C8"/>
    <w:rsid w:val="20D47CB7"/>
    <w:rsid w:val="20DBEF02"/>
    <w:rsid w:val="20DE0939"/>
    <w:rsid w:val="20E37666"/>
    <w:rsid w:val="20EA10CA"/>
    <w:rsid w:val="20F28E38"/>
    <w:rsid w:val="20FC1D3B"/>
    <w:rsid w:val="20FD5E3A"/>
    <w:rsid w:val="2105E279"/>
    <w:rsid w:val="211043CC"/>
    <w:rsid w:val="2113181E"/>
    <w:rsid w:val="2118AE26"/>
    <w:rsid w:val="212D22A6"/>
    <w:rsid w:val="21356B39"/>
    <w:rsid w:val="213A49E3"/>
    <w:rsid w:val="2140FA6F"/>
    <w:rsid w:val="214C9BA4"/>
    <w:rsid w:val="2154E81F"/>
    <w:rsid w:val="2155706D"/>
    <w:rsid w:val="2160FC17"/>
    <w:rsid w:val="216383D6"/>
    <w:rsid w:val="21657B0B"/>
    <w:rsid w:val="216A57D8"/>
    <w:rsid w:val="2187FAB2"/>
    <w:rsid w:val="2191C9A7"/>
    <w:rsid w:val="219F0EC4"/>
    <w:rsid w:val="21A0721A"/>
    <w:rsid w:val="21C1434B"/>
    <w:rsid w:val="21CCE127"/>
    <w:rsid w:val="21CCE7C9"/>
    <w:rsid w:val="21D22413"/>
    <w:rsid w:val="21D4C092"/>
    <w:rsid w:val="21DAB397"/>
    <w:rsid w:val="21E43DF3"/>
    <w:rsid w:val="2216A4BF"/>
    <w:rsid w:val="22178CB5"/>
    <w:rsid w:val="221A0735"/>
    <w:rsid w:val="2226AF89"/>
    <w:rsid w:val="22285C68"/>
    <w:rsid w:val="222CF63D"/>
    <w:rsid w:val="22306109"/>
    <w:rsid w:val="2233CE70"/>
    <w:rsid w:val="2249E033"/>
    <w:rsid w:val="224D410B"/>
    <w:rsid w:val="224FE1F4"/>
    <w:rsid w:val="225C9665"/>
    <w:rsid w:val="225D7D56"/>
    <w:rsid w:val="225DB8C9"/>
    <w:rsid w:val="225F0364"/>
    <w:rsid w:val="228196E0"/>
    <w:rsid w:val="2281C671"/>
    <w:rsid w:val="22A00222"/>
    <w:rsid w:val="22A1575C"/>
    <w:rsid w:val="22AA379C"/>
    <w:rsid w:val="22B28FB3"/>
    <w:rsid w:val="22BA7FB9"/>
    <w:rsid w:val="22C09CA9"/>
    <w:rsid w:val="22D04B5A"/>
    <w:rsid w:val="22E9B782"/>
    <w:rsid w:val="22EB49A0"/>
    <w:rsid w:val="22EE191A"/>
    <w:rsid w:val="22EF6566"/>
    <w:rsid w:val="22F95E3B"/>
    <w:rsid w:val="22FC3DB0"/>
    <w:rsid w:val="2300321B"/>
    <w:rsid w:val="230F10D9"/>
    <w:rsid w:val="231C2C0D"/>
    <w:rsid w:val="2320404C"/>
    <w:rsid w:val="2324FA66"/>
    <w:rsid w:val="2325C165"/>
    <w:rsid w:val="2339E18D"/>
    <w:rsid w:val="23430372"/>
    <w:rsid w:val="234F52A2"/>
    <w:rsid w:val="2351E030"/>
    <w:rsid w:val="235206AA"/>
    <w:rsid w:val="23543AA0"/>
    <w:rsid w:val="235F8F65"/>
    <w:rsid w:val="2364252F"/>
    <w:rsid w:val="23678D93"/>
    <w:rsid w:val="2369C7AF"/>
    <w:rsid w:val="236AB559"/>
    <w:rsid w:val="236C1D13"/>
    <w:rsid w:val="237F19C1"/>
    <w:rsid w:val="2389D94A"/>
    <w:rsid w:val="238AEAC8"/>
    <w:rsid w:val="23901D6C"/>
    <w:rsid w:val="23923CDF"/>
    <w:rsid w:val="2392EA23"/>
    <w:rsid w:val="239C8605"/>
    <w:rsid w:val="239E8E87"/>
    <w:rsid w:val="23A15260"/>
    <w:rsid w:val="23A4C959"/>
    <w:rsid w:val="23AA946D"/>
    <w:rsid w:val="23B15F2B"/>
    <w:rsid w:val="23B252D8"/>
    <w:rsid w:val="23BE7C62"/>
    <w:rsid w:val="23C2747E"/>
    <w:rsid w:val="23C3AE5F"/>
    <w:rsid w:val="23D1F94B"/>
    <w:rsid w:val="23EA4F14"/>
    <w:rsid w:val="23F6C289"/>
    <w:rsid w:val="23FAD3C5"/>
    <w:rsid w:val="2407F861"/>
    <w:rsid w:val="24080B50"/>
    <w:rsid w:val="240CCAF6"/>
    <w:rsid w:val="24164AF3"/>
    <w:rsid w:val="2418CBAD"/>
    <w:rsid w:val="2419101D"/>
    <w:rsid w:val="241E85E5"/>
    <w:rsid w:val="24212E2B"/>
    <w:rsid w:val="2421D0DD"/>
    <w:rsid w:val="242623D3"/>
    <w:rsid w:val="24289701"/>
    <w:rsid w:val="243675F3"/>
    <w:rsid w:val="243D27BD"/>
    <w:rsid w:val="244D916F"/>
    <w:rsid w:val="24543069"/>
    <w:rsid w:val="245931B9"/>
    <w:rsid w:val="246CFC8E"/>
    <w:rsid w:val="2473FF70"/>
    <w:rsid w:val="2484D842"/>
    <w:rsid w:val="24850738"/>
    <w:rsid w:val="248EA8F0"/>
    <w:rsid w:val="249716DA"/>
    <w:rsid w:val="249C1AEA"/>
    <w:rsid w:val="24A09444"/>
    <w:rsid w:val="24A53BB5"/>
    <w:rsid w:val="24A75FB7"/>
    <w:rsid w:val="24AA16AB"/>
    <w:rsid w:val="24AA223E"/>
    <w:rsid w:val="24AC2C9E"/>
    <w:rsid w:val="24B10C02"/>
    <w:rsid w:val="24B1124D"/>
    <w:rsid w:val="24B8E3FD"/>
    <w:rsid w:val="24C417C6"/>
    <w:rsid w:val="24D3F50B"/>
    <w:rsid w:val="24E0319B"/>
    <w:rsid w:val="24E57370"/>
    <w:rsid w:val="24F86413"/>
    <w:rsid w:val="24F8E40D"/>
    <w:rsid w:val="25029FC0"/>
    <w:rsid w:val="2504D5C0"/>
    <w:rsid w:val="250A3E37"/>
    <w:rsid w:val="250DB726"/>
    <w:rsid w:val="250F5D72"/>
    <w:rsid w:val="2510C882"/>
    <w:rsid w:val="25125C19"/>
    <w:rsid w:val="251307A7"/>
    <w:rsid w:val="25156584"/>
    <w:rsid w:val="251A9A23"/>
    <w:rsid w:val="2522A432"/>
    <w:rsid w:val="252D95EC"/>
    <w:rsid w:val="254ABA32"/>
    <w:rsid w:val="254E1E81"/>
    <w:rsid w:val="255A119F"/>
    <w:rsid w:val="256A84EA"/>
    <w:rsid w:val="256F1F5D"/>
    <w:rsid w:val="257DB1E0"/>
    <w:rsid w:val="2586B7F3"/>
    <w:rsid w:val="258AD056"/>
    <w:rsid w:val="2594C174"/>
    <w:rsid w:val="259E3014"/>
    <w:rsid w:val="25A4DD79"/>
    <w:rsid w:val="25CAEEE9"/>
    <w:rsid w:val="25CB6E6F"/>
    <w:rsid w:val="25CBF2B0"/>
    <w:rsid w:val="25D30766"/>
    <w:rsid w:val="25D9BA81"/>
    <w:rsid w:val="25DD5BFB"/>
    <w:rsid w:val="25E61DC3"/>
    <w:rsid w:val="25EDCA73"/>
    <w:rsid w:val="25F000CA"/>
    <w:rsid w:val="25F1D747"/>
    <w:rsid w:val="25FD0455"/>
    <w:rsid w:val="2610A700"/>
    <w:rsid w:val="261439FC"/>
    <w:rsid w:val="2615A020"/>
    <w:rsid w:val="2616E522"/>
    <w:rsid w:val="2621424C"/>
    <w:rsid w:val="26232375"/>
    <w:rsid w:val="2624A04E"/>
    <w:rsid w:val="2626C634"/>
    <w:rsid w:val="26295CC0"/>
    <w:rsid w:val="26345614"/>
    <w:rsid w:val="2637873D"/>
    <w:rsid w:val="263B9778"/>
    <w:rsid w:val="263E1D62"/>
    <w:rsid w:val="263E4686"/>
    <w:rsid w:val="263E540A"/>
    <w:rsid w:val="263E77DE"/>
    <w:rsid w:val="2640E7F1"/>
    <w:rsid w:val="264FCE65"/>
    <w:rsid w:val="2652EC51"/>
    <w:rsid w:val="265B72DF"/>
    <w:rsid w:val="265E540E"/>
    <w:rsid w:val="266695BB"/>
    <w:rsid w:val="2669973D"/>
    <w:rsid w:val="267ADFD3"/>
    <w:rsid w:val="267D949D"/>
    <w:rsid w:val="268190AA"/>
    <w:rsid w:val="268B2E1D"/>
    <w:rsid w:val="268B9B1F"/>
    <w:rsid w:val="268FB34D"/>
    <w:rsid w:val="2695BB25"/>
    <w:rsid w:val="2695C2C2"/>
    <w:rsid w:val="2696952F"/>
    <w:rsid w:val="2697C571"/>
    <w:rsid w:val="269E363B"/>
    <w:rsid w:val="269F0B42"/>
    <w:rsid w:val="26A9CCF5"/>
    <w:rsid w:val="26B0B965"/>
    <w:rsid w:val="26B3B234"/>
    <w:rsid w:val="26B49828"/>
    <w:rsid w:val="26C44BC6"/>
    <w:rsid w:val="26CA3C7D"/>
    <w:rsid w:val="26D62F49"/>
    <w:rsid w:val="26E0D1DC"/>
    <w:rsid w:val="26E4EE05"/>
    <w:rsid w:val="26EBD0CD"/>
    <w:rsid w:val="26EEF4A2"/>
    <w:rsid w:val="26FA0ABC"/>
    <w:rsid w:val="26FBBB9F"/>
    <w:rsid w:val="27112050"/>
    <w:rsid w:val="27185053"/>
    <w:rsid w:val="2719BCD5"/>
    <w:rsid w:val="27236DB4"/>
    <w:rsid w:val="2738ACAB"/>
    <w:rsid w:val="273E90BE"/>
    <w:rsid w:val="2745B66E"/>
    <w:rsid w:val="2752BB0C"/>
    <w:rsid w:val="2755EF4E"/>
    <w:rsid w:val="275BED64"/>
    <w:rsid w:val="276AB5E4"/>
    <w:rsid w:val="276ABB7D"/>
    <w:rsid w:val="276D0170"/>
    <w:rsid w:val="27708706"/>
    <w:rsid w:val="2775FAAD"/>
    <w:rsid w:val="277AED69"/>
    <w:rsid w:val="277D900F"/>
    <w:rsid w:val="2785F10A"/>
    <w:rsid w:val="279C3499"/>
    <w:rsid w:val="27AD6B56"/>
    <w:rsid w:val="27B10C23"/>
    <w:rsid w:val="27B94D72"/>
    <w:rsid w:val="27C2029F"/>
    <w:rsid w:val="27C76E70"/>
    <w:rsid w:val="27CCC62E"/>
    <w:rsid w:val="27D64403"/>
    <w:rsid w:val="27D8C025"/>
    <w:rsid w:val="27EBF04B"/>
    <w:rsid w:val="27F1FE54"/>
    <w:rsid w:val="27FC29CE"/>
    <w:rsid w:val="280851D3"/>
    <w:rsid w:val="2821295C"/>
    <w:rsid w:val="28318B86"/>
    <w:rsid w:val="28321B8D"/>
    <w:rsid w:val="28340625"/>
    <w:rsid w:val="2834785F"/>
    <w:rsid w:val="283FE198"/>
    <w:rsid w:val="2850B15D"/>
    <w:rsid w:val="28510404"/>
    <w:rsid w:val="2853DA95"/>
    <w:rsid w:val="28609CED"/>
    <w:rsid w:val="28666700"/>
    <w:rsid w:val="2866A0F3"/>
    <w:rsid w:val="287C1692"/>
    <w:rsid w:val="287F429D"/>
    <w:rsid w:val="28800E3B"/>
    <w:rsid w:val="28831495"/>
    <w:rsid w:val="28A31C92"/>
    <w:rsid w:val="28B45032"/>
    <w:rsid w:val="28BA3770"/>
    <w:rsid w:val="28C05BFF"/>
    <w:rsid w:val="28CBCCDC"/>
    <w:rsid w:val="28CD8E45"/>
    <w:rsid w:val="28D3DDDF"/>
    <w:rsid w:val="28D5062F"/>
    <w:rsid w:val="28F0A6FC"/>
    <w:rsid w:val="28F5C5FA"/>
    <w:rsid w:val="28FEA2A8"/>
    <w:rsid w:val="29068645"/>
    <w:rsid w:val="291098E0"/>
    <w:rsid w:val="291169D6"/>
    <w:rsid w:val="2913D352"/>
    <w:rsid w:val="29210283"/>
    <w:rsid w:val="2921FA9E"/>
    <w:rsid w:val="29286538"/>
    <w:rsid w:val="292BE3C7"/>
    <w:rsid w:val="29305C77"/>
    <w:rsid w:val="29344300"/>
    <w:rsid w:val="293502D0"/>
    <w:rsid w:val="293714B1"/>
    <w:rsid w:val="293800E0"/>
    <w:rsid w:val="293EABD3"/>
    <w:rsid w:val="2940095D"/>
    <w:rsid w:val="294447E7"/>
    <w:rsid w:val="29477093"/>
    <w:rsid w:val="295D429E"/>
    <w:rsid w:val="29621B2F"/>
    <w:rsid w:val="29633ED1"/>
    <w:rsid w:val="2964A4A8"/>
    <w:rsid w:val="2967D4C6"/>
    <w:rsid w:val="296979E6"/>
    <w:rsid w:val="296DAEB8"/>
    <w:rsid w:val="2975192A"/>
    <w:rsid w:val="29761D72"/>
    <w:rsid w:val="2981A1CD"/>
    <w:rsid w:val="298A82B3"/>
    <w:rsid w:val="298B45CA"/>
    <w:rsid w:val="29911184"/>
    <w:rsid w:val="2997BAD2"/>
    <w:rsid w:val="29ACAFD9"/>
    <w:rsid w:val="29AD651C"/>
    <w:rsid w:val="29AE7078"/>
    <w:rsid w:val="29B9571A"/>
    <w:rsid w:val="29BAC775"/>
    <w:rsid w:val="29BECAC4"/>
    <w:rsid w:val="29BF9F14"/>
    <w:rsid w:val="29BFBCBF"/>
    <w:rsid w:val="29C90A82"/>
    <w:rsid w:val="29CC5530"/>
    <w:rsid w:val="29CE35F1"/>
    <w:rsid w:val="29CF2779"/>
    <w:rsid w:val="29CF6633"/>
    <w:rsid w:val="29D91BEF"/>
    <w:rsid w:val="29D93355"/>
    <w:rsid w:val="29E9D78A"/>
    <w:rsid w:val="29F49D98"/>
    <w:rsid w:val="2A02275F"/>
    <w:rsid w:val="2A0E0646"/>
    <w:rsid w:val="2A11D179"/>
    <w:rsid w:val="2A1202B1"/>
    <w:rsid w:val="2A1224CB"/>
    <w:rsid w:val="2A1478CD"/>
    <w:rsid w:val="2A189700"/>
    <w:rsid w:val="2A275951"/>
    <w:rsid w:val="2A29B34F"/>
    <w:rsid w:val="2A2C1BA8"/>
    <w:rsid w:val="2A2EFDBE"/>
    <w:rsid w:val="2A4B44E1"/>
    <w:rsid w:val="2A5039C9"/>
    <w:rsid w:val="2A61F2DF"/>
    <w:rsid w:val="2A7975B0"/>
    <w:rsid w:val="2A8806B0"/>
    <w:rsid w:val="2AB9F42C"/>
    <w:rsid w:val="2ACC1065"/>
    <w:rsid w:val="2AD7065A"/>
    <w:rsid w:val="2AF67CDE"/>
    <w:rsid w:val="2AFA7500"/>
    <w:rsid w:val="2B06BB4B"/>
    <w:rsid w:val="2B131298"/>
    <w:rsid w:val="2B135505"/>
    <w:rsid w:val="2B1DAB3F"/>
    <w:rsid w:val="2B2202D9"/>
    <w:rsid w:val="2B233F88"/>
    <w:rsid w:val="2B28DBF8"/>
    <w:rsid w:val="2B36D8DE"/>
    <w:rsid w:val="2B3FA8E6"/>
    <w:rsid w:val="2B4146C1"/>
    <w:rsid w:val="2B453756"/>
    <w:rsid w:val="2B4DBD84"/>
    <w:rsid w:val="2B566303"/>
    <w:rsid w:val="2B58B34E"/>
    <w:rsid w:val="2B5EB89D"/>
    <w:rsid w:val="2B652D6A"/>
    <w:rsid w:val="2B7E5750"/>
    <w:rsid w:val="2B82E1DA"/>
    <w:rsid w:val="2B894E21"/>
    <w:rsid w:val="2B8B7B57"/>
    <w:rsid w:val="2BADB52E"/>
    <w:rsid w:val="2BB677A9"/>
    <w:rsid w:val="2BBAE5DB"/>
    <w:rsid w:val="2BBC0860"/>
    <w:rsid w:val="2BC4F8DF"/>
    <w:rsid w:val="2BC957C6"/>
    <w:rsid w:val="2BD35510"/>
    <w:rsid w:val="2BE005E3"/>
    <w:rsid w:val="2BF913C8"/>
    <w:rsid w:val="2BFDC340"/>
    <w:rsid w:val="2BFDDA1E"/>
    <w:rsid w:val="2BFE0911"/>
    <w:rsid w:val="2C08FBC5"/>
    <w:rsid w:val="2C102CD1"/>
    <w:rsid w:val="2C19147B"/>
    <w:rsid w:val="2C1A0146"/>
    <w:rsid w:val="2C1BB68F"/>
    <w:rsid w:val="2C273312"/>
    <w:rsid w:val="2C2A4F7C"/>
    <w:rsid w:val="2C2D49AE"/>
    <w:rsid w:val="2C322C03"/>
    <w:rsid w:val="2C32E838"/>
    <w:rsid w:val="2C3E2CA0"/>
    <w:rsid w:val="2C6AA737"/>
    <w:rsid w:val="2C786AAB"/>
    <w:rsid w:val="2C8B03B4"/>
    <w:rsid w:val="2C8C1C48"/>
    <w:rsid w:val="2C8C60A0"/>
    <w:rsid w:val="2C8FABBB"/>
    <w:rsid w:val="2C947D3A"/>
    <w:rsid w:val="2C9B5FEA"/>
    <w:rsid w:val="2CA3FD26"/>
    <w:rsid w:val="2CA887E6"/>
    <w:rsid w:val="2CAD0934"/>
    <w:rsid w:val="2CBB866F"/>
    <w:rsid w:val="2CBF0FE9"/>
    <w:rsid w:val="2CC27791"/>
    <w:rsid w:val="2CCF72CB"/>
    <w:rsid w:val="2CDBC2F6"/>
    <w:rsid w:val="2CE0392E"/>
    <w:rsid w:val="2CE107B7"/>
    <w:rsid w:val="2CEF2A8A"/>
    <w:rsid w:val="2CF497A5"/>
    <w:rsid w:val="2D04FCA9"/>
    <w:rsid w:val="2D050446"/>
    <w:rsid w:val="2D05D6B3"/>
    <w:rsid w:val="2D08810D"/>
    <w:rsid w:val="2D0C2F37"/>
    <w:rsid w:val="2D0D8945"/>
    <w:rsid w:val="2D1D0322"/>
    <w:rsid w:val="2D1F8BD7"/>
    <w:rsid w:val="2D2F4B0E"/>
    <w:rsid w:val="2D3243A3"/>
    <w:rsid w:val="2D333019"/>
    <w:rsid w:val="2D41EA5B"/>
    <w:rsid w:val="2D44F728"/>
    <w:rsid w:val="2D593066"/>
    <w:rsid w:val="2D68D9A1"/>
    <w:rsid w:val="2D778121"/>
    <w:rsid w:val="2D8061D4"/>
    <w:rsid w:val="2D85C0D4"/>
    <w:rsid w:val="2D8A4C68"/>
    <w:rsid w:val="2D8B0B99"/>
    <w:rsid w:val="2D8B8B99"/>
    <w:rsid w:val="2D8F54AB"/>
    <w:rsid w:val="2D93C40D"/>
    <w:rsid w:val="2D9993A1"/>
    <w:rsid w:val="2DA2632B"/>
    <w:rsid w:val="2DA679C4"/>
    <w:rsid w:val="2DA8B10D"/>
    <w:rsid w:val="2DAE2EE0"/>
    <w:rsid w:val="2DAE76BD"/>
    <w:rsid w:val="2DB59E66"/>
    <w:rsid w:val="2DB76FD6"/>
    <w:rsid w:val="2DB91E11"/>
    <w:rsid w:val="2DC428A9"/>
    <w:rsid w:val="2DC6B9C9"/>
    <w:rsid w:val="2DCB179E"/>
    <w:rsid w:val="2DD5A6FC"/>
    <w:rsid w:val="2DD65540"/>
    <w:rsid w:val="2DF042C9"/>
    <w:rsid w:val="2DF2213D"/>
    <w:rsid w:val="2DF249A6"/>
    <w:rsid w:val="2E07B423"/>
    <w:rsid w:val="2E0B4C11"/>
    <w:rsid w:val="2E10598B"/>
    <w:rsid w:val="2E248684"/>
    <w:rsid w:val="2E2BB7EF"/>
    <w:rsid w:val="2E32E68E"/>
    <w:rsid w:val="2E56A8D8"/>
    <w:rsid w:val="2E5AFC6A"/>
    <w:rsid w:val="2E61B022"/>
    <w:rsid w:val="2E6C89C6"/>
    <w:rsid w:val="2E7CD818"/>
    <w:rsid w:val="2E8D3ABD"/>
    <w:rsid w:val="2E9EFF8D"/>
    <w:rsid w:val="2EA1AA11"/>
    <w:rsid w:val="2EA236FF"/>
    <w:rsid w:val="2EA33512"/>
    <w:rsid w:val="2EA73135"/>
    <w:rsid w:val="2EA9927D"/>
    <w:rsid w:val="2EB15C1F"/>
    <w:rsid w:val="2EB5E853"/>
    <w:rsid w:val="2EBA2509"/>
    <w:rsid w:val="2EBA3869"/>
    <w:rsid w:val="2EBC856E"/>
    <w:rsid w:val="2EC42A9C"/>
    <w:rsid w:val="2EDE5851"/>
    <w:rsid w:val="2EE766E1"/>
    <w:rsid w:val="2EED7BA4"/>
    <w:rsid w:val="2EEE7E3E"/>
    <w:rsid w:val="2EF25683"/>
    <w:rsid w:val="2EF40CBE"/>
    <w:rsid w:val="2EF83ED3"/>
    <w:rsid w:val="2EFA4409"/>
    <w:rsid w:val="2F0762DA"/>
    <w:rsid w:val="2F2A5E9B"/>
    <w:rsid w:val="2F359700"/>
    <w:rsid w:val="2F4A16CD"/>
    <w:rsid w:val="2F534037"/>
    <w:rsid w:val="2F58DE65"/>
    <w:rsid w:val="2F5BCEC1"/>
    <w:rsid w:val="2F5DB3F2"/>
    <w:rsid w:val="2F5FB2CD"/>
    <w:rsid w:val="2F6212AF"/>
    <w:rsid w:val="2F685435"/>
    <w:rsid w:val="2F6B50CC"/>
    <w:rsid w:val="2F76799A"/>
    <w:rsid w:val="2F811CDB"/>
    <w:rsid w:val="2F8199DB"/>
    <w:rsid w:val="2FA01893"/>
    <w:rsid w:val="2FA258FF"/>
    <w:rsid w:val="2FA36C09"/>
    <w:rsid w:val="2FD7D3E9"/>
    <w:rsid w:val="2FF0E9CA"/>
    <w:rsid w:val="2FF11917"/>
    <w:rsid w:val="2FF6B594"/>
    <w:rsid w:val="2FF79184"/>
    <w:rsid w:val="2FF90F76"/>
    <w:rsid w:val="300B6888"/>
    <w:rsid w:val="301363B8"/>
    <w:rsid w:val="3034B88B"/>
    <w:rsid w:val="303DA0C4"/>
    <w:rsid w:val="30439AE3"/>
    <w:rsid w:val="3049B710"/>
    <w:rsid w:val="30544A4B"/>
    <w:rsid w:val="3059949E"/>
    <w:rsid w:val="30675B9B"/>
    <w:rsid w:val="306A6A5F"/>
    <w:rsid w:val="306CD684"/>
    <w:rsid w:val="3070A94E"/>
    <w:rsid w:val="30739E19"/>
    <w:rsid w:val="3077679C"/>
    <w:rsid w:val="307B998B"/>
    <w:rsid w:val="307EE695"/>
    <w:rsid w:val="3081AE74"/>
    <w:rsid w:val="3081CB67"/>
    <w:rsid w:val="3083A3E1"/>
    <w:rsid w:val="308A97E8"/>
    <w:rsid w:val="30A0BA0C"/>
    <w:rsid w:val="30A9BF69"/>
    <w:rsid w:val="30A9C0EC"/>
    <w:rsid w:val="30AAA266"/>
    <w:rsid w:val="30B2AC43"/>
    <w:rsid w:val="30B3BB39"/>
    <w:rsid w:val="30B77CCD"/>
    <w:rsid w:val="30BD29F9"/>
    <w:rsid w:val="30CA1E66"/>
    <w:rsid w:val="30CEE6DD"/>
    <w:rsid w:val="30D5C05B"/>
    <w:rsid w:val="30E52D44"/>
    <w:rsid w:val="30E6E2B1"/>
    <w:rsid w:val="30EA9F3C"/>
    <w:rsid w:val="30EF1098"/>
    <w:rsid w:val="30F0E611"/>
    <w:rsid w:val="30F4AEC6"/>
    <w:rsid w:val="30F8EE12"/>
    <w:rsid w:val="3104F673"/>
    <w:rsid w:val="310AEEC4"/>
    <w:rsid w:val="310D8D27"/>
    <w:rsid w:val="310E22AD"/>
    <w:rsid w:val="31162A6C"/>
    <w:rsid w:val="3119A532"/>
    <w:rsid w:val="313657D2"/>
    <w:rsid w:val="3148F9CA"/>
    <w:rsid w:val="314A62C5"/>
    <w:rsid w:val="314BDD34"/>
    <w:rsid w:val="317537BD"/>
    <w:rsid w:val="3179E861"/>
    <w:rsid w:val="317D08A0"/>
    <w:rsid w:val="31817A48"/>
    <w:rsid w:val="3183AA61"/>
    <w:rsid w:val="3195476D"/>
    <w:rsid w:val="31A0459A"/>
    <w:rsid w:val="31A36CB2"/>
    <w:rsid w:val="31A8705A"/>
    <w:rsid w:val="31AA0A9B"/>
    <w:rsid w:val="31ACCA62"/>
    <w:rsid w:val="31B453E8"/>
    <w:rsid w:val="31B54D19"/>
    <w:rsid w:val="31B93817"/>
    <w:rsid w:val="31BE69B4"/>
    <w:rsid w:val="31C93E74"/>
    <w:rsid w:val="31CBB378"/>
    <w:rsid w:val="31D86DCC"/>
    <w:rsid w:val="31DA58D6"/>
    <w:rsid w:val="31DED1F7"/>
    <w:rsid w:val="31EB7E5C"/>
    <w:rsid w:val="3206B89C"/>
    <w:rsid w:val="3212D1C6"/>
    <w:rsid w:val="321E89D2"/>
    <w:rsid w:val="32207518"/>
    <w:rsid w:val="322396AE"/>
    <w:rsid w:val="32319F28"/>
    <w:rsid w:val="32420718"/>
    <w:rsid w:val="325120DF"/>
    <w:rsid w:val="32532C52"/>
    <w:rsid w:val="325862FB"/>
    <w:rsid w:val="325DBD8B"/>
    <w:rsid w:val="326268B6"/>
    <w:rsid w:val="326E316B"/>
    <w:rsid w:val="3272ADA3"/>
    <w:rsid w:val="328643FF"/>
    <w:rsid w:val="3296EE1C"/>
    <w:rsid w:val="32E4EF7E"/>
    <w:rsid w:val="32F84149"/>
    <w:rsid w:val="330127D8"/>
    <w:rsid w:val="33059BF2"/>
    <w:rsid w:val="330C16FC"/>
    <w:rsid w:val="331331D5"/>
    <w:rsid w:val="33196278"/>
    <w:rsid w:val="33221950"/>
    <w:rsid w:val="3328F18F"/>
    <w:rsid w:val="3334C3F9"/>
    <w:rsid w:val="3335A636"/>
    <w:rsid w:val="333F95D0"/>
    <w:rsid w:val="3341BEDD"/>
    <w:rsid w:val="33472296"/>
    <w:rsid w:val="3350493B"/>
    <w:rsid w:val="33570BAB"/>
    <w:rsid w:val="3362D070"/>
    <w:rsid w:val="3368E3F5"/>
    <w:rsid w:val="336CE3B8"/>
    <w:rsid w:val="336F60A1"/>
    <w:rsid w:val="33743E2D"/>
    <w:rsid w:val="3385475C"/>
    <w:rsid w:val="33941690"/>
    <w:rsid w:val="339892B3"/>
    <w:rsid w:val="3399C67D"/>
    <w:rsid w:val="33B31EE4"/>
    <w:rsid w:val="33BAA3D1"/>
    <w:rsid w:val="33CB51E0"/>
    <w:rsid w:val="33D02F31"/>
    <w:rsid w:val="33D87A7F"/>
    <w:rsid w:val="33E08217"/>
    <w:rsid w:val="33E26FAE"/>
    <w:rsid w:val="33EC9117"/>
    <w:rsid w:val="33F0BFFE"/>
    <w:rsid w:val="33F6046C"/>
    <w:rsid w:val="33FA58A8"/>
    <w:rsid w:val="33FE3B5C"/>
    <w:rsid w:val="34093AF4"/>
    <w:rsid w:val="340A18D8"/>
    <w:rsid w:val="3411A4AF"/>
    <w:rsid w:val="34179BDA"/>
    <w:rsid w:val="342A1104"/>
    <w:rsid w:val="34322F03"/>
    <w:rsid w:val="3434A9AF"/>
    <w:rsid w:val="3439238D"/>
    <w:rsid w:val="344259D3"/>
    <w:rsid w:val="34488A6C"/>
    <w:rsid w:val="345A00B8"/>
    <w:rsid w:val="345AAC2D"/>
    <w:rsid w:val="347233AD"/>
    <w:rsid w:val="3473AE6C"/>
    <w:rsid w:val="347778B6"/>
    <w:rsid w:val="3485D396"/>
    <w:rsid w:val="348887F5"/>
    <w:rsid w:val="349411AA"/>
    <w:rsid w:val="349ADFE2"/>
    <w:rsid w:val="349CCB6A"/>
    <w:rsid w:val="349D0611"/>
    <w:rsid w:val="34A12C68"/>
    <w:rsid w:val="34B332DE"/>
    <w:rsid w:val="34B5BBEF"/>
    <w:rsid w:val="34BABD83"/>
    <w:rsid w:val="34CA3DEE"/>
    <w:rsid w:val="34CBB23E"/>
    <w:rsid w:val="34CF1940"/>
    <w:rsid w:val="34D4B688"/>
    <w:rsid w:val="34DD8F3E"/>
    <w:rsid w:val="34E0111C"/>
    <w:rsid w:val="34E6FCF8"/>
    <w:rsid w:val="34ED38DC"/>
    <w:rsid w:val="34F3FE3C"/>
    <w:rsid w:val="34FBAB38"/>
    <w:rsid w:val="34FD62FE"/>
    <w:rsid w:val="34FED165"/>
    <w:rsid w:val="351DB9D9"/>
    <w:rsid w:val="351FF5AB"/>
    <w:rsid w:val="352562BB"/>
    <w:rsid w:val="352A2C4F"/>
    <w:rsid w:val="354FEEBA"/>
    <w:rsid w:val="3554AA75"/>
    <w:rsid w:val="3555061C"/>
    <w:rsid w:val="3564BFFE"/>
    <w:rsid w:val="356BE0E0"/>
    <w:rsid w:val="356F0819"/>
    <w:rsid w:val="357287F0"/>
    <w:rsid w:val="3573F41F"/>
    <w:rsid w:val="357700E7"/>
    <w:rsid w:val="357B9F15"/>
    <w:rsid w:val="357DCF8F"/>
    <w:rsid w:val="35889E15"/>
    <w:rsid w:val="358BE2F8"/>
    <w:rsid w:val="35A6CE64"/>
    <w:rsid w:val="35B6135B"/>
    <w:rsid w:val="35BAF505"/>
    <w:rsid w:val="35C99753"/>
    <w:rsid w:val="35CEEA99"/>
    <w:rsid w:val="35D5C06E"/>
    <w:rsid w:val="35EB0508"/>
    <w:rsid w:val="35EBDBD3"/>
    <w:rsid w:val="35EC48A4"/>
    <w:rsid w:val="35F65D5D"/>
    <w:rsid w:val="35F99DAB"/>
    <w:rsid w:val="35FA2B9A"/>
    <w:rsid w:val="35FC915B"/>
    <w:rsid w:val="35FD5833"/>
    <w:rsid w:val="36042D65"/>
    <w:rsid w:val="360BE563"/>
    <w:rsid w:val="360E61FE"/>
    <w:rsid w:val="3612EDCE"/>
    <w:rsid w:val="3614B8C4"/>
    <w:rsid w:val="3620654F"/>
    <w:rsid w:val="36287565"/>
    <w:rsid w:val="363D9875"/>
    <w:rsid w:val="363F0F3D"/>
    <w:rsid w:val="3647867C"/>
    <w:rsid w:val="364DA39C"/>
    <w:rsid w:val="365030C4"/>
    <w:rsid w:val="3650DC52"/>
    <w:rsid w:val="3663EB33"/>
    <w:rsid w:val="366EB8FA"/>
    <w:rsid w:val="367F4C62"/>
    <w:rsid w:val="3692ADCE"/>
    <w:rsid w:val="369FE415"/>
    <w:rsid w:val="36A055F9"/>
    <w:rsid w:val="36ACBBF6"/>
    <w:rsid w:val="36BF79C1"/>
    <w:rsid w:val="36C0CD08"/>
    <w:rsid w:val="36C73487"/>
    <w:rsid w:val="36CF6BFC"/>
    <w:rsid w:val="36D8280B"/>
    <w:rsid w:val="36E4E0D4"/>
    <w:rsid w:val="36EFED70"/>
    <w:rsid w:val="36F338C3"/>
    <w:rsid w:val="3709124D"/>
    <w:rsid w:val="371E4C4D"/>
    <w:rsid w:val="371FA3F0"/>
    <w:rsid w:val="372244D2"/>
    <w:rsid w:val="37237BF9"/>
    <w:rsid w:val="3727B359"/>
    <w:rsid w:val="372A38FC"/>
    <w:rsid w:val="3730C044"/>
    <w:rsid w:val="373A6328"/>
    <w:rsid w:val="3749F4B3"/>
    <w:rsid w:val="374D459E"/>
    <w:rsid w:val="374D616F"/>
    <w:rsid w:val="37535B4D"/>
    <w:rsid w:val="3754EC1F"/>
    <w:rsid w:val="375AB935"/>
    <w:rsid w:val="375CB2F7"/>
    <w:rsid w:val="376C4A71"/>
    <w:rsid w:val="377AB3CA"/>
    <w:rsid w:val="378433BB"/>
    <w:rsid w:val="378C89BA"/>
    <w:rsid w:val="378DE89E"/>
    <w:rsid w:val="3793E2DD"/>
    <w:rsid w:val="37965396"/>
    <w:rsid w:val="379905FA"/>
    <w:rsid w:val="37A904CA"/>
    <w:rsid w:val="37B21872"/>
    <w:rsid w:val="37C9B182"/>
    <w:rsid w:val="37D3AD9B"/>
    <w:rsid w:val="37E2231E"/>
    <w:rsid w:val="37E7CF50"/>
    <w:rsid w:val="37E89850"/>
    <w:rsid w:val="37F0118D"/>
    <w:rsid w:val="37F15B75"/>
    <w:rsid w:val="37FD62D0"/>
    <w:rsid w:val="37FF4612"/>
    <w:rsid w:val="3800EE14"/>
    <w:rsid w:val="3803E7F4"/>
    <w:rsid w:val="3809D003"/>
    <w:rsid w:val="3812AE36"/>
    <w:rsid w:val="381345C1"/>
    <w:rsid w:val="381D878A"/>
    <w:rsid w:val="38249BF3"/>
    <w:rsid w:val="3827C59A"/>
    <w:rsid w:val="382F96C5"/>
    <w:rsid w:val="383A0518"/>
    <w:rsid w:val="38420115"/>
    <w:rsid w:val="3849CD43"/>
    <w:rsid w:val="385990DC"/>
    <w:rsid w:val="385F23F5"/>
    <w:rsid w:val="3866991D"/>
    <w:rsid w:val="3870D856"/>
    <w:rsid w:val="38749CC0"/>
    <w:rsid w:val="387C7880"/>
    <w:rsid w:val="38852036"/>
    <w:rsid w:val="38A953A1"/>
    <w:rsid w:val="38BA1766"/>
    <w:rsid w:val="38C5CBFA"/>
    <w:rsid w:val="38C9B2FD"/>
    <w:rsid w:val="38C9FD5D"/>
    <w:rsid w:val="38CE4A1C"/>
    <w:rsid w:val="38D2C363"/>
    <w:rsid w:val="38EED894"/>
    <w:rsid w:val="38F5078A"/>
    <w:rsid w:val="38F75A37"/>
    <w:rsid w:val="38FAADB8"/>
    <w:rsid w:val="38FDD856"/>
    <w:rsid w:val="39096527"/>
    <w:rsid w:val="390FFBE5"/>
    <w:rsid w:val="3913A787"/>
    <w:rsid w:val="391F0033"/>
    <w:rsid w:val="39241F9F"/>
    <w:rsid w:val="3924DB17"/>
    <w:rsid w:val="3929CA59"/>
    <w:rsid w:val="39863DE4"/>
    <w:rsid w:val="398BE1EE"/>
    <w:rsid w:val="3995BBF2"/>
    <w:rsid w:val="39AC0F21"/>
    <w:rsid w:val="39AD5F99"/>
    <w:rsid w:val="39AE3256"/>
    <w:rsid w:val="39C522DB"/>
    <w:rsid w:val="39C7A6F4"/>
    <w:rsid w:val="39C8430F"/>
    <w:rsid w:val="39CAC129"/>
    <w:rsid w:val="39D22A5F"/>
    <w:rsid w:val="39DA5694"/>
    <w:rsid w:val="39DDFF7A"/>
    <w:rsid w:val="39E555F3"/>
    <w:rsid w:val="39EAB6AD"/>
    <w:rsid w:val="39F8EE07"/>
    <w:rsid w:val="39FCA283"/>
    <w:rsid w:val="39FEDC4A"/>
    <w:rsid w:val="3A0017DB"/>
    <w:rsid w:val="3A012960"/>
    <w:rsid w:val="3A012ED9"/>
    <w:rsid w:val="3A058492"/>
    <w:rsid w:val="3A09489D"/>
    <w:rsid w:val="3A0B2CE6"/>
    <w:rsid w:val="3A128548"/>
    <w:rsid w:val="3A142699"/>
    <w:rsid w:val="3A19F18B"/>
    <w:rsid w:val="3A2A2D02"/>
    <w:rsid w:val="3A38AE81"/>
    <w:rsid w:val="3A4A0617"/>
    <w:rsid w:val="3A5613B2"/>
    <w:rsid w:val="3A652BAE"/>
    <w:rsid w:val="3A7193A9"/>
    <w:rsid w:val="3A782D87"/>
    <w:rsid w:val="3A861A71"/>
    <w:rsid w:val="3A932AEB"/>
    <w:rsid w:val="3A963698"/>
    <w:rsid w:val="3AA4C354"/>
    <w:rsid w:val="3AABD8B9"/>
    <w:rsid w:val="3AAC0F3F"/>
    <w:rsid w:val="3AAF02AA"/>
    <w:rsid w:val="3ABF3F17"/>
    <w:rsid w:val="3AC14799"/>
    <w:rsid w:val="3AC5BA71"/>
    <w:rsid w:val="3AC9005D"/>
    <w:rsid w:val="3ACC3D2D"/>
    <w:rsid w:val="3ACE994C"/>
    <w:rsid w:val="3ACFF1AD"/>
    <w:rsid w:val="3ACFF53A"/>
    <w:rsid w:val="3AD496B6"/>
    <w:rsid w:val="3ADED794"/>
    <w:rsid w:val="3AE0DDAA"/>
    <w:rsid w:val="3AE14439"/>
    <w:rsid w:val="3AEB4232"/>
    <w:rsid w:val="3AEBB767"/>
    <w:rsid w:val="3AF8D717"/>
    <w:rsid w:val="3B22247E"/>
    <w:rsid w:val="3B3553FF"/>
    <w:rsid w:val="3B3847A5"/>
    <w:rsid w:val="3B3A4F75"/>
    <w:rsid w:val="3B3B55D3"/>
    <w:rsid w:val="3B3C1DB3"/>
    <w:rsid w:val="3B41E163"/>
    <w:rsid w:val="3B43143E"/>
    <w:rsid w:val="3B46B45C"/>
    <w:rsid w:val="3B4A4EF8"/>
    <w:rsid w:val="3B513E51"/>
    <w:rsid w:val="3B515024"/>
    <w:rsid w:val="3B73391A"/>
    <w:rsid w:val="3B7403D6"/>
    <w:rsid w:val="3B801F6B"/>
    <w:rsid w:val="3B802D19"/>
    <w:rsid w:val="3B887AD8"/>
    <w:rsid w:val="3B8C2DC7"/>
    <w:rsid w:val="3B9838B3"/>
    <w:rsid w:val="3BA4AD3D"/>
    <w:rsid w:val="3BB14DEF"/>
    <w:rsid w:val="3BBC0FB8"/>
    <w:rsid w:val="3BCA0F9C"/>
    <w:rsid w:val="3BD814B5"/>
    <w:rsid w:val="3BDE4D04"/>
    <w:rsid w:val="3BE3786B"/>
    <w:rsid w:val="3BE98AA4"/>
    <w:rsid w:val="3BED950A"/>
    <w:rsid w:val="3BF0FB5D"/>
    <w:rsid w:val="3C0B4DD9"/>
    <w:rsid w:val="3C13FDE8"/>
    <w:rsid w:val="3C293ECC"/>
    <w:rsid w:val="3C2E9234"/>
    <w:rsid w:val="3C34D3A8"/>
    <w:rsid w:val="3C41A7C0"/>
    <w:rsid w:val="3C47A91A"/>
    <w:rsid w:val="3C4F50B7"/>
    <w:rsid w:val="3C4FF252"/>
    <w:rsid w:val="3C50AC23"/>
    <w:rsid w:val="3C52840A"/>
    <w:rsid w:val="3C78F24C"/>
    <w:rsid w:val="3C997D3E"/>
    <w:rsid w:val="3CA0E637"/>
    <w:rsid w:val="3CA47459"/>
    <w:rsid w:val="3CA73609"/>
    <w:rsid w:val="3CA925E3"/>
    <w:rsid w:val="3CB22A67"/>
    <w:rsid w:val="3CBF08E6"/>
    <w:rsid w:val="3CC16283"/>
    <w:rsid w:val="3CD12460"/>
    <w:rsid w:val="3CD9BB8D"/>
    <w:rsid w:val="3CDA4CF8"/>
    <w:rsid w:val="3CDBACB2"/>
    <w:rsid w:val="3CE2EB8E"/>
    <w:rsid w:val="3CF15180"/>
    <w:rsid w:val="3CF7AC53"/>
    <w:rsid w:val="3CFAFFD1"/>
    <w:rsid w:val="3D01EA9D"/>
    <w:rsid w:val="3D0832A7"/>
    <w:rsid w:val="3D10D6B8"/>
    <w:rsid w:val="3D17D386"/>
    <w:rsid w:val="3D18423C"/>
    <w:rsid w:val="3D1BBADF"/>
    <w:rsid w:val="3D2CCF2B"/>
    <w:rsid w:val="3D31D6D7"/>
    <w:rsid w:val="3D36CD90"/>
    <w:rsid w:val="3D455743"/>
    <w:rsid w:val="3D4C1F2D"/>
    <w:rsid w:val="3D4DE489"/>
    <w:rsid w:val="3D51BD46"/>
    <w:rsid w:val="3D52AA82"/>
    <w:rsid w:val="3D52FF17"/>
    <w:rsid w:val="3D5899DC"/>
    <w:rsid w:val="3D63DAAA"/>
    <w:rsid w:val="3D6A2169"/>
    <w:rsid w:val="3D6D49C7"/>
    <w:rsid w:val="3D6ECA12"/>
    <w:rsid w:val="3D6F8806"/>
    <w:rsid w:val="3D72B8A2"/>
    <w:rsid w:val="3D77BD3B"/>
    <w:rsid w:val="3D797052"/>
    <w:rsid w:val="3D95DB92"/>
    <w:rsid w:val="3D9B629E"/>
    <w:rsid w:val="3DA38A0B"/>
    <w:rsid w:val="3DAA816B"/>
    <w:rsid w:val="3DBD93E9"/>
    <w:rsid w:val="3DD2F621"/>
    <w:rsid w:val="3DD587CD"/>
    <w:rsid w:val="3DDB1947"/>
    <w:rsid w:val="3DE998A6"/>
    <w:rsid w:val="3DF03F9F"/>
    <w:rsid w:val="3DF2E5F0"/>
    <w:rsid w:val="3DF49E6A"/>
    <w:rsid w:val="3DF5BB09"/>
    <w:rsid w:val="3DF6E288"/>
    <w:rsid w:val="3DFF8909"/>
    <w:rsid w:val="3E0F3F4A"/>
    <w:rsid w:val="3E11F02D"/>
    <w:rsid w:val="3E1C0184"/>
    <w:rsid w:val="3E20859B"/>
    <w:rsid w:val="3E28C75A"/>
    <w:rsid w:val="3E32D731"/>
    <w:rsid w:val="3E387F78"/>
    <w:rsid w:val="3E3AAA87"/>
    <w:rsid w:val="3E41FBD2"/>
    <w:rsid w:val="3E42CCF7"/>
    <w:rsid w:val="3E44E122"/>
    <w:rsid w:val="3E4C2D2A"/>
    <w:rsid w:val="3E54811E"/>
    <w:rsid w:val="3E5D4292"/>
    <w:rsid w:val="3E5FE55D"/>
    <w:rsid w:val="3E654586"/>
    <w:rsid w:val="3E6EF284"/>
    <w:rsid w:val="3E7448D4"/>
    <w:rsid w:val="3E75773A"/>
    <w:rsid w:val="3E75DFC9"/>
    <w:rsid w:val="3E7E351D"/>
    <w:rsid w:val="3E933758"/>
    <w:rsid w:val="3E94A8B2"/>
    <w:rsid w:val="3E9FAEFC"/>
    <w:rsid w:val="3EA377EA"/>
    <w:rsid w:val="3EA481AE"/>
    <w:rsid w:val="3EAC577E"/>
    <w:rsid w:val="3EB340BA"/>
    <w:rsid w:val="3EB86864"/>
    <w:rsid w:val="3EB97D18"/>
    <w:rsid w:val="3EBB24EA"/>
    <w:rsid w:val="3ECBD481"/>
    <w:rsid w:val="3ECCF44C"/>
    <w:rsid w:val="3ECF0792"/>
    <w:rsid w:val="3EF4662D"/>
    <w:rsid w:val="3EFC28E3"/>
    <w:rsid w:val="3F043E5A"/>
    <w:rsid w:val="3F0FADAD"/>
    <w:rsid w:val="3F138D9C"/>
    <w:rsid w:val="3F1AC560"/>
    <w:rsid w:val="3F1B5127"/>
    <w:rsid w:val="3F3A4CF5"/>
    <w:rsid w:val="3F3AD278"/>
    <w:rsid w:val="3F40A52F"/>
    <w:rsid w:val="3F481599"/>
    <w:rsid w:val="3F48E3F2"/>
    <w:rsid w:val="3F568B25"/>
    <w:rsid w:val="3F591BFE"/>
    <w:rsid w:val="3F6157A9"/>
    <w:rsid w:val="3F664262"/>
    <w:rsid w:val="3F6851B7"/>
    <w:rsid w:val="3F6FB276"/>
    <w:rsid w:val="3F759055"/>
    <w:rsid w:val="3F7CDAC8"/>
    <w:rsid w:val="3F88DA34"/>
    <w:rsid w:val="3F8F8B7B"/>
    <w:rsid w:val="3F9084B3"/>
    <w:rsid w:val="3F919B10"/>
    <w:rsid w:val="3F94F7B5"/>
    <w:rsid w:val="3F952A34"/>
    <w:rsid w:val="3FB03F27"/>
    <w:rsid w:val="3FB2B7E2"/>
    <w:rsid w:val="3FB3DA79"/>
    <w:rsid w:val="3FBFBCAC"/>
    <w:rsid w:val="3FC97396"/>
    <w:rsid w:val="3FCCCBB0"/>
    <w:rsid w:val="3FCE1D6E"/>
    <w:rsid w:val="3FD18515"/>
    <w:rsid w:val="3FDDCD97"/>
    <w:rsid w:val="3FDED6CB"/>
    <w:rsid w:val="3FE9947E"/>
    <w:rsid w:val="3FEEC9C8"/>
    <w:rsid w:val="3FFF4EB3"/>
    <w:rsid w:val="400ED6B1"/>
    <w:rsid w:val="4011B02A"/>
    <w:rsid w:val="40243D28"/>
    <w:rsid w:val="40292D03"/>
    <w:rsid w:val="403C25C9"/>
    <w:rsid w:val="403C8A45"/>
    <w:rsid w:val="4042ECAA"/>
    <w:rsid w:val="40533828"/>
    <w:rsid w:val="4054F355"/>
    <w:rsid w:val="40556267"/>
    <w:rsid w:val="405B77FA"/>
    <w:rsid w:val="4065A4E5"/>
    <w:rsid w:val="406EF65F"/>
    <w:rsid w:val="4083BFEF"/>
    <w:rsid w:val="4083E40F"/>
    <w:rsid w:val="4089EC84"/>
    <w:rsid w:val="408A0452"/>
    <w:rsid w:val="408D7325"/>
    <w:rsid w:val="4097DAD2"/>
    <w:rsid w:val="40ABBF47"/>
    <w:rsid w:val="40B46F7D"/>
    <w:rsid w:val="40B508F7"/>
    <w:rsid w:val="40C245BD"/>
    <w:rsid w:val="40C3B216"/>
    <w:rsid w:val="40DA1896"/>
    <w:rsid w:val="40E1C052"/>
    <w:rsid w:val="40E359B8"/>
    <w:rsid w:val="40F43E7C"/>
    <w:rsid w:val="40F64258"/>
    <w:rsid w:val="4103E941"/>
    <w:rsid w:val="410C517E"/>
    <w:rsid w:val="410D21E8"/>
    <w:rsid w:val="411737ED"/>
    <w:rsid w:val="411C3246"/>
    <w:rsid w:val="411DBA15"/>
    <w:rsid w:val="4124BEA2"/>
    <w:rsid w:val="412BB93C"/>
    <w:rsid w:val="412C5514"/>
    <w:rsid w:val="412D6368"/>
    <w:rsid w:val="412F6617"/>
    <w:rsid w:val="4135814C"/>
    <w:rsid w:val="41455528"/>
    <w:rsid w:val="41488CF4"/>
    <w:rsid w:val="416104DF"/>
    <w:rsid w:val="4168ACD3"/>
    <w:rsid w:val="416AAEB9"/>
    <w:rsid w:val="41704778"/>
    <w:rsid w:val="4170E9E4"/>
    <w:rsid w:val="41727420"/>
    <w:rsid w:val="41872D21"/>
    <w:rsid w:val="418D2652"/>
    <w:rsid w:val="4197D17D"/>
    <w:rsid w:val="419A4FC2"/>
    <w:rsid w:val="41A258D5"/>
    <w:rsid w:val="41A99B9B"/>
    <w:rsid w:val="41AD0884"/>
    <w:rsid w:val="41AE0A9A"/>
    <w:rsid w:val="41B06CDF"/>
    <w:rsid w:val="41B22DA4"/>
    <w:rsid w:val="41C67957"/>
    <w:rsid w:val="41C684B5"/>
    <w:rsid w:val="41D35E69"/>
    <w:rsid w:val="41DC367F"/>
    <w:rsid w:val="41E0EC20"/>
    <w:rsid w:val="41FBD905"/>
    <w:rsid w:val="41FCBA9E"/>
    <w:rsid w:val="42014C9D"/>
    <w:rsid w:val="42045B23"/>
    <w:rsid w:val="42056697"/>
    <w:rsid w:val="42117FC8"/>
    <w:rsid w:val="4212B9AF"/>
    <w:rsid w:val="42156232"/>
    <w:rsid w:val="421F9050"/>
    <w:rsid w:val="421FB7D1"/>
    <w:rsid w:val="42252949"/>
    <w:rsid w:val="42255490"/>
    <w:rsid w:val="42294386"/>
    <w:rsid w:val="42336EBB"/>
    <w:rsid w:val="4234C74F"/>
    <w:rsid w:val="4242584F"/>
    <w:rsid w:val="4247A2CC"/>
    <w:rsid w:val="424F1FD5"/>
    <w:rsid w:val="4250A965"/>
    <w:rsid w:val="4251D2C3"/>
    <w:rsid w:val="42585DDF"/>
    <w:rsid w:val="426620EE"/>
    <w:rsid w:val="426BCE3A"/>
    <w:rsid w:val="42779061"/>
    <w:rsid w:val="42799863"/>
    <w:rsid w:val="42833F6C"/>
    <w:rsid w:val="428E2529"/>
    <w:rsid w:val="428E2BE7"/>
    <w:rsid w:val="428F93A7"/>
    <w:rsid w:val="42971993"/>
    <w:rsid w:val="429FF279"/>
    <w:rsid w:val="42B143BA"/>
    <w:rsid w:val="42B24EC4"/>
    <w:rsid w:val="42BA95AC"/>
    <w:rsid w:val="42BD0629"/>
    <w:rsid w:val="42BE6C7F"/>
    <w:rsid w:val="42D64577"/>
    <w:rsid w:val="42DEAE88"/>
    <w:rsid w:val="42E05C0F"/>
    <w:rsid w:val="42E10D5C"/>
    <w:rsid w:val="42EC9522"/>
    <w:rsid w:val="430A416A"/>
    <w:rsid w:val="430C6429"/>
    <w:rsid w:val="4315ED21"/>
    <w:rsid w:val="43170DDC"/>
    <w:rsid w:val="431DD266"/>
    <w:rsid w:val="432F773C"/>
    <w:rsid w:val="43333412"/>
    <w:rsid w:val="43335680"/>
    <w:rsid w:val="4334686E"/>
    <w:rsid w:val="433AB128"/>
    <w:rsid w:val="433CFCC8"/>
    <w:rsid w:val="434065E4"/>
    <w:rsid w:val="4344A86A"/>
    <w:rsid w:val="4347378D"/>
    <w:rsid w:val="434B4D4C"/>
    <w:rsid w:val="434C03D9"/>
    <w:rsid w:val="43582880"/>
    <w:rsid w:val="435EA98D"/>
    <w:rsid w:val="4362FF52"/>
    <w:rsid w:val="436915CA"/>
    <w:rsid w:val="436D1D38"/>
    <w:rsid w:val="436F32FC"/>
    <w:rsid w:val="4376CA62"/>
    <w:rsid w:val="437876F2"/>
    <w:rsid w:val="437D9BAE"/>
    <w:rsid w:val="4380893F"/>
    <w:rsid w:val="43840D36"/>
    <w:rsid w:val="43857158"/>
    <w:rsid w:val="439888E1"/>
    <w:rsid w:val="439FBB44"/>
    <w:rsid w:val="43A83986"/>
    <w:rsid w:val="43AC77F5"/>
    <w:rsid w:val="43D38EA4"/>
    <w:rsid w:val="43DA29C4"/>
    <w:rsid w:val="43DDCCA9"/>
    <w:rsid w:val="43DFCD96"/>
    <w:rsid w:val="43E2B53E"/>
    <w:rsid w:val="43F05A41"/>
    <w:rsid w:val="440AA8E2"/>
    <w:rsid w:val="440AFC70"/>
    <w:rsid w:val="440DF801"/>
    <w:rsid w:val="4429FC48"/>
    <w:rsid w:val="443BC2DA"/>
    <w:rsid w:val="4440514E"/>
    <w:rsid w:val="444923D0"/>
    <w:rsid w:val="444F7441"/>
    <w:rsid w:val="444FFBDB"/>
    <w:rsid w:val="44517D60"/>
    <w:rsid w:val="446259D3"/>
    <w:rsid w:val="446EE486"/>
    <w:rsid w:val="447127C3"/>
    <w:rsid w:val="44790108"/>
    <w:rsid w:val="447BDE9A"/>
    <w:rsid w:val="447D7585"/>
    <w:rsid w:val="44848402"/>
    <w:rsid w:val="44886583"/>
    <w:rsid w:val="44939DCF"/>
    <w:rsid w:val="449E509C"/>
    <w:rsid w:val="44A1E44F"/>
    <w:rsid w:val="44AC5D2F"/>
    <w:rsid w:val="44B1B6FD"/>
    <w:rsid w:val="44B4A0B1"/>
    <w:rsid w:val="44BCD7A5"/>
    <w:rsid w:val="44C6B686"/>
    <w:rsid w:val="44D62468"/>
    <w:rsid w:val="44E378F7"/>
    <w:rsid w:val="44EC7A15"/>
    <w:rsid w:val="44F3ABC1"/>
    <w:rsid w:val="44F3DEF3"/>
    <w:rsid w:val="44FBF5F2"/>
    <w:rsid w:val="44FE226C"/>
    <w:rsid w:val="4501C925"/>
    <w:rsid w:val="450AFF2B"/>
    <w:rsid w:val="4510DCDD"/>
    <w:rsid w:val="452D5595"/>
    <w:rsid w:val="452E1FDE"/>
    <w:rsid w:val="4536B451"/>
    <w:rsid w:val="454409E7"/>
    <w:rsid w:val="454EDE75"/>
    <w:rsid w:val="45573112"/>
    <w:rsid w:val="45578FBA"/>
    <w:rsid w:val="4561BEFA"/>
    <w:rsid w:val="4567B407"/>
    <w:rsid w:val="456A7EE4"/>
    <w:rsid w:val="456AD1AC"/>
    <w:rsid w:val="4570596F"/>
    <w:rsid w:val="4577EF8A"/>
    <w:rsid w:val="457BD9DF"/>
    <w:rsid w:val="45803784"/>
    <w:rsid w:val="45836FDE"/>
    <w:rsid w:val="4596AFD8"/>
    <w:rsid w:val="459F7955"/>
    <w:rsid w:val="45A31A5E"/>
    <w:rsid w:val="45A5434C"/>
    <w:rsid w:val="45B5C31D"/>
    <w:rsid w:val="45CFF938"/>
    <w:rsid w:val="45D3ACE7"/>
    <w:rsid w:val="45E58AFF"/>
    <w:rsid w:val="45F8D926"/>
    <w:rsid w:val="45F95BD4"/>
    <w:rsid w:val="45F9BC88"/>
    <w:rsid w:val="460136C3"/>
    <w:rsid w:val="460D51B9"/>
    <w:rsid w:val="4615306A"/>
    <w:rsid w:val="4617EF82"/>
    <w:rsid w:val="461B25E0"/>
    <w:rsid w:val="46294B25"/>
    <w:rsid w:val="463BA6F5"/>
    <w:rsid w:val="463BE16F"/>
    <w:rsid w:val="464D46D4"/>
    <w:rsid w:val="465CCFFC"/>
    <w:rsid w:val="465CF4C2"/>
    <w:rsid w:val="466492D1"/>
    <w:rsid w:val="466AF742"/>
    <w:rsid w:val="466C77BC"/>
    <w:rsid w:val="466D84EE"/>
    <w:rsid w:val="467322D2"/>
    <w:rsid w:val="4678888F"/>
    <w:rsid w:val="4680F1AE"/>
    <w:rsid w:val="468B001F"/>
    <w:rsid w:val="4692E524"/>
    <w:rsid w:val="46AAA4CE"/>
    <w:rsid w:val="46ADA517"/>
    <w:rsid w:val="46D3034E"/>
    <w:rsid w:val="46D5313E"/>
    <w:rsid w:val="46DC1EC9"/>
    <w:rsid w:val="46E153DA"/>
    <w:rsid w:val="46F196A2"/>
    <w:rsid w:val="46F3892A"/>
    <w:rsid w:val="46F767C7"/>
    <w:rsid w:val="46FDCDCA"/>
    <w:rsid w:val="46FEC680"/>
    <w:rsid w:val="47011F80"/>
    <w:rsid w:val="470FF29E"/>
    <w:rsid w:val="47100B51"/>
    <w:rsid w:val="4714891A"/>
    <w:rsid w:val="472A90F1"/>
    <w:rsid w:val="47328039"/>
    <w:rsid w:val="474C36A9"/>
    <w:rsid w:val="474D6718"/>
    <w:rsid w:val="4756B08F"/>
    <w:rsid w:val="4758D417"/>
    <w:rsid w:val="475A0E68"/>
    <w:rsid w:val="475D231B"/>
    <w:rsid w:val="4762D806"/>
    <w:rsid w:val="47719C74"/>
    <w:rsid w:val="4771D801"/>
    <w:rsid w:val="4778CDA5"/>
    <w:rsid w:val="4784BCE5"/>
    <w:rsid w:val="4786C68A"/>
    <w:rsid w:val="47930FAE"/>
    <w:rsid w:val="47A48983"/>
    <w:rsid w:val="47AE868D"/>
    <w:rsid w:val="47B464E6"/>
    <w:rsid w:val="47B89114"/>
    <w:rsid w:val="47B98EDA"/>
    <w:rsid w:val="47BA16C1"/>
    <w:rsid w:val="47CD466F"/>
    <w:rsid w:val="47D45072"/>
    <w:rsid w:val="47DF2341"/>
    <w:rsid w:val="47E04892"/>
    <w:rsid w:val="47E63501"/>
    <w:rsid w:val="47EDCB08"/>
    <w:rsid w:val="47F1B62B"/>
    <w:rsid w:val="47F6E6FE"/>
    <w:rsid w:val="4807854D"/>
    <w:rsid w:val="4821ED0E"/>
    <w:rsid w:val="482B4C83"/>
    <w:rsid w:val="48313447"/>
    <w:rsid w:val="48314B25"/>
    <w:rsid w:val="48317B72"/>
    <w:rsid w:val="48336BD9"/>
    <w:rsid w:val="48349738"/>
    <w:rsid w:val="484606B3"/>
    <w:rsid w:val="4849C32A"/>
    <w:rsid w:val="485DE797"/>
    <w:rsid w:val="4869A129"/>
    <w:rsid w:val="486B89F6"/>
    <w:rsid w:val="48740A6E"/>
    <w:rsid w:val="487BAAA9"/>
    <w:rsid w:val="488C43B5"/>
    <w:rsid w:val="488F43A3"/>
    <w:rsid w:val="4899D226"/>
    <w:rsid w:val="48A1A13D"/>
    <w:rsid w:val="48AD772C"/>
    <w:rsid w:val="48DFD285"/>
    <w:rsid w:val="48E5184A"/>
    <w:rsid w:val="48EA6852"/>
    <w:rsid w:val="48EE5FFE"/>
    <w:rsid w:val="48EF70AD"/>
    <w:rsid w:val="48F4CBFA"/>
    <w:rsid w:val="48F4DAC7"/>
    <w:rsid w:val="48F7D6A2"/>
    <w:rsid w:val="48F89CAB"/>
    <w:rsid w:val="48FA3679"/>
    <w:rsid w:val="4906873D"/>
    <w:rsid w:val="490DC883"/>
    <w:rsid w:val="491478BE"/>
    <w:rsid w:val="4919ECA0"/>
    <w:rsid w:val="49257219"/>
    <w:rsid w:val="492DB500"/>
    <w:rsid w:val="492E23CB"/>
    <w:rsid w:val="49318C95"/>
    <w:rsid w:val="4932A975"/>
    <w:rsid w:val="49360911"/>
    <w:rsid w:val="4937E684"/>
    <w:rsid w:val="493830F1"/>
    <w:rsid w:val="49394AB7"/>
    <w:rsid w:val="493EB49B"/>
    <w:rsid w:val="49446428"/>
    <w:rsid w:val="494DC9E8"/>
    <w:rsid w:val="494E7A17"/>
    <w:rsid w:val="4961F019"/>
    <w:rsid w:val="4968A299"/>
    <w:rsid w:val="496F2EAF"/>
    <w:rsid w:val="49727867"/>
    <w:rsid w:val="49744A04"/>
    <w:rsid w:val="4978DC3B"/>
    <w:rsid w:val="4981FCE8"/>
    <w:rsid w:val="498AAA71"/>
    <w:rsid w:val="4995A48E"/>
    <w:rsid w:val="4995AFD9"/>
    <w:rsid w:val="49964D7B"/>
    <w:rsid w:val="49990450"/>
    <w:rsid w:val="4999E927"/>
    <w:rsid w:val="499AD508"/>
    <w:rsid w:val="499EAF7F"/>
    <w:rsid w:val="49AF059B"/>
    <w:rsid w:val="49B89270"/>
    <w:rsid w:val="49BBAD44"/>
    <w:rsid w:val="49BD4246"/>
    <w:rsid w:val="49CC8FE7"/>
    <w:rsid w:val="49CD37A6"/>
    <w:rsid w:val="49CD7291"/>
    <w:rsid w:val="49D711F9"/>
    <w:rsid w:val="49DD73BD"/>
    <w:rsid w:val="49DE704E"/>
    <w:rsid w:val="49EC07BC"/>
    <w:rsid w:val="49F1ED08"/>
    <w:rsid w:val="4A0D272C"/>
    <w:rsid w:val="4A0E107B"/>
    <w:rsid w:val="4A173FCF"/>
    <w:rsid w:val="4A1AC407"/>
    <w:rsid w:val="4A1CEAE5"/>
    <w:rsid w:val="4A2AA235"/>
    <w:rsid w:val="4A3285F6"/>
    <w:rsid w:val="4A374F7F"/>
    <w:rsid w:val="4A3783E3"/>
    <w:rsid w:val="4A38101A"/>
    <w:rsid w:val="4A398323"/>
    <w:rsid w:val="4A39E09C"/>
    <w:rsid w:val="4A3D665F"/>
    <w:rsid w:val="4A3F53EC"/>
    <w:rsid w:val="4A508067"/>
    <w:rsid w:val="4A597353"/>
    <w:rsid w:val="4A6EB482"/>
    <w:rsid w:val="4A7DBA1C"/>
    <w:rsid w:val="4A8E5151"/>
    <w:rsid w:val="4A98F8F2"/>
    <w:rsid w:val="4A9CD5BD"/>
    <w:rsid w:val="4AA616DB"/>
    <w:rsid w:val="4AA8C851"/>
    <w:rsid w:val="4AAA7058"/>
    <w:rsid w:val="4AB10149"/>
    <w:rsid w:val="4AB1AED7"/>
    <w:rsid w:val="4AB4F820"/>
    <w:rsid w:val="4ABC9E4B"/>
    <w:rsid w:val="4ABDE80E"/>
    <w:rsid w:val="4ACEC94F"/>
    <w:rsid w:val="4AD71AA6"/>
    <w:rsid w:val="4AF15E9D"/>
    <w:rsid w:val="4AF3C586"/>
    <w:rsid w:val="4AF76DE5"/>
    <w:rsid w:val="4AFFC663"/>
    <w:rsid w:val="4B01AA3C"/>
    <w:rsid w:val="4B04C354"/>
    <w:rsid w:val="4B114B35"/>
    <w:rsid w:val="4B1991AD"/>
    <w:rsid w:val="4B1C4B19"/>
    <w:rsid w:val="4B259457"/>
    <w:rsid w:val="4B2DAB94"/>
    <w:rsid w:val="4B2E84B2"/>
    <w:rsid w:val="4B3CB04A"/>
    <w:rsid w:val="4B488E79"/>
    <w:rsid w:val="4B56BA46"/>
    <w:rsid w:val="4B693AD8"/>
    <w:rsid w:val="4B6D63F0"/>
    <w:rsid w:val="4B71AC42"/>
    <w:rsid w:val="4B784375"/>
    <w:rsid w:val="4B79E5D7"/>
    <w:rsid w:val="4B80994A"/>
    <w:rsid w:val="4B8AA22C"/>
    <w:rsid w:val="4B8AA56C"/>
    <w:rsid w:val="4BA14A6D"/>
    <w:rsid w:val="4BA6A7BC"/>
    <w:rsid w:val="4BAD654F"/>
    <w:rsid w:val="4BAEF84D"/>
    <w:rsid w:val="4BAF8684"/>
    <w:rsid w:val="4BB660A1"/>
    <w:rsid w:val="4BC91BB6"/>
    <w:rsid w:val="4BD86CC2"/>
    <w:rsid w:val="4BE2C750"/>
    <w:rsid w:val="4BE85851"/>
    <w:rsid w:val="4BEAB8D4"/>
    <w:rsid w:val="4BEACED5"/>
    <w:rsid w:val="4BF1B4D3"/>
    <w:rsid w:val="4BF74E1D"/>
    <w:rsid w:val="4C0A84E3"/>
    <w:rsid w:val="4C0C4D77"/>
    <w:rsid w:val="4C14E4DA"/>
    <w:rsid w:val="4C201CE6"/>
    <w:rsid w:val="4C2106B4"/>
    <w:rsid w:val="4C2CF12C"/>
    <w:rsid w:val="4C395F1F"/>
    <w:rsid w:val="4C3CD76B"/>
    <w:rsid w:val="4C44E91D"/>
    <w:rsid w:val="4C47DC01"/>
    <w:rsid w:val="4C51D51F"/>
    <w:rsid w:val="4C5AE092"/>
    <w:rsid w:val="4C69634F"/>
    <w:rsid w:val="4C6C736D"/>
    <w:rsid w:val="4C858E10"/>
    <w:rsid w:val="4C875323"/>
    <w:rsid w:val="4C88A862"/>
    <w:rsid w:val="4C90C1DA"/>
    <w:rsid w:val="4C933E46"/>
    <w:rsid w:val="4C98849F"/>
    <w:rsid w:val="4C98F2C8"/>
    <w:rsid w:val="4CADF660"/>
    <w:rsid w:val="4CD00400"/>
    <w:rsid w:val="4CD24B40"/>
    <w:rsid w:val="4CDA177A"/>
    <w:rsid w:val="4CDA38C6"/>
    <w:rsid w:val="4CEBE94E"/>
    <w:rsid w:val="4CEF7BCC"/>
    <w:rsid w:val="4CF6F7D0"/>
    <w:rsid w:val="4CF83228"/>
    <w:rsid w:val="4D059993"/>
    <w:rsid w:val="4D0854E1"/>
    <w:rsid w:val="4D0D5CDA"/>
    <w:rsid w:val="4D129CD3"/>
    <w:rsid w:val="4D214D16"/>
    <w:rsid w:val="4D277C84"/>
    <w:rsid w:val="4D3B007C"/>
    <w:rsid w:val="4D41923F"/>
    <w:rsid w:val="4D43066C"/>
    <w:rsid w:val="4D432557"/>
    <w:rsid w:val="4D480169"/>
    <w:rsid w:val="4D550A69"/>
    <w:rsid w:val="4D57067C"/>
    <w:rsid w:val="4D599D39"/>
    <w:rsid w:val="4D5BDBE5"/>
    <w:rsid w:val="4D628645"/>
    <w:rsid w:val="4D628CE8"/>
    <w:rsid w:val="4D642D49"/>
    <w:rsid w:val="4D6910C1"/>
    <w:rsid w:val="4D700D68"/>
    <w:rsid w:val="4D71B07B"/>
    <w:rsid w:val="4D7647F5"/>
    <w:rsid w:val="4D7D4044"/>
    <w:rsid w:val="4D9299D4"/>
    <w:rsid w:val="4D93206A"/>
    <w:rsid w:val="4D958E75"/>
    <w:rsid w:val="4DA643D9"/>
    <w:rsid w:val="4DA6F2C4"/>
    <w:rsid w:val="4DB2E59D"/>
    <w:rsid w:val="4DB44110"/>
    <w:rsid w:val="4DB5062D"/>
    <w:rsid w:val="4DB69C67"/>
    <w:rsid w:val="4DC5F213"/>
    <w:rsid w:val="4DC9C3C1"/>
    <w:rsid w:val="4DDA3BE6"/>
    <w:rsid w:val="4DDC1FC5"/>
    <w:rsid w:val="4DDCD875"/>
    <w:rsid w:val="4DE30C94"/>
    <w:rsid w:val="4E0AEDEA"/>
    <w:rsid w:val="4E0BDED3"/>
    <w:rsid w:val="4E1921BD"/>
    <w:rsid w:val="4E23A66A"/>
    <w:rsid w:val="4E28705D"/>
    <w:rsid w:val="4E2C3DAE"/>
    <w:rsid w:val="4E302136"/>
    <w:rsid w:val="4E345500"/>
    <w:rsid w:val="4E34FFFD"/>
    <w:rsid w:val="4E3C5BC7"/>
    <w:rsid w:val="4E4B6045"/>
    <w:rsid w:val="4E54072B"/>
    <w:rsid w:val="4E5DCF27"/>
    <w:rsid w:val="4E83B195"/>
    <w:rsid w:val="4E890247"/>
    <w:rsid w:val="4E922AB1"/>
    <w:rsid w:val="4E92DDED"/>
    <w:rsid w:val="4E9725F2"/>
    <w:rsid w:val="4EA08CA9"/>
    <w:rsid w:val="4EA0A8C9"/>
    <w:rsid w:val="4EAE473D"/>
    <w:rsid w:val="4ED437DB"/>
    <w:rsid w:val="4EE4B698"/>
    <w:rsid w:val="4EF20605"/>
    <w:rsid w:val="4EF28F20"/>
    <w:rsid w:val="4EF2D9B3"/>
    <w:rsid w:val="4EF822DD"/>
    <w:rsid w:val="4F0E6BD2"/>
    <w:rsid w:val="4F18B236"/>
    <w:rsid w:val="4F2CC49E"/>
    <w:rsid w:val="4F3071D9"/>
    <w:rsid w:val="4F3620B2"/>
    <w:rsid w:val="4F4225A5"/>
    <w:rsid w:val="4F4A302D"/>
    <w:rsid w:val="4F4B7239"/>
    <w:rsid w:val="4F570F72"/>
    <w:rsid w:val="4F5D35BF"/>
    <w:rsid w:val="4F6232B7"/>
    <w:rsid w:val="4F677964"/>
    <w:rsid w:val="4F680ADE"/>
    <w:rsid w:val="4F6F883F"/>
    <w:rsid w:val="4F702B44"/>
    <w:rsid w:val="4F73E53C"/>
    <w:rsid w:val="4F7BAF83"/>
    <w:rsid w:val="4F83BA42"/>
    <w:rsid w:val="4F8715BD"/>
    <w:rsid w:val="4F8A6A1E"/>
    <w:rsid w:val="4FA6B346"/>
    <w:rsid w:val="4FB26558"/>
    <w:rsid w:val="4FC3EA69"/>
    <w:rsid w:val="4FCC65C4"/>
    <w:rsid w:val="4FD04BF9"/>
    <w:rsid w:val="4FD18BE5"/>
    <w:rsid w:val="4FD9ED4B"/>
    <w:rsid w:val="4FE14BAE"/>
    <w:rsid w:val="4FE60E11"/>
    <w:rsid w:val="4FF0F764"/>
    <w:rsid w:val="4FFD8B81"/>
    <w:rsid w:val="5011D988"/>
    <w:rsid w:val="5015E19C"/>
    <w:rsid w:val="5017BEC0"/>
    <w:rsid w:val="501F81F6"/>
    <w:rsid w:val="5023D8AA"/>
    <w:rsid w:val="5029FD84"/>
    <w:rsid w:val="502DFB12"/>
    <w:rsid w:val="503C7D99"/>
    <w:rsid w:val="503CDF3C"/>
    <w:rsid w:val="503D80C4"/>
    <w:rsid w:val="50464FC1"/>
    <w:rsid w:val="5054BC40"/>
    <w:rsid w:val="5063977B"/>
    <w:rsid w:val="5068F2D7"/>
    <w:rsid w:val="507192E2"/>
    <w:rsid w:val="50741E2A"/>
    <w:rsid w:val="507AD9FC"/>
    <w:rsid w:val="507CEE17"/>
    <w:rsid w:val="507D63F4"/>
    <w:rsid w:val="508A28EE"/>
    <w:rsid w:val="508CB557"/>
    <w:rsid w:val="509C500A"/>
    <w:rsid w:val="50A39E8F"/>
    <w:rsid w:val="50A6F536"/>
    <w:rsid w:val="50AC7A89"/>
    <w:rsid w:val="50B9BA57"/>
    <w:rsid w:val="50C0AB01"/>
    <w:rsid w:val="50C4C1AD"/>
    <w:rsid w:val="50C6B308"/>
    <w:rsid w:val="50CA70C6"/>
    <w:rsid w:val="50D318C3"/>
    <w:rsid w:val="50D823F5"/>
    <w:rsid w:val="50E88F51"/>
    <w:rsid w:val="50F77AE5"/>
    <w:rsid w:val="50FB93B3"/>
    <w:rsid w:val="51014A77"/>
    <w:rsid w:val="5109071A"/>
    <w:rsid w:val="510D21BE"/>
    <w:rsid w:val="510D5F27"/>
    <w:rsid w:val="51168FEB"/>
    <w:rsid w:val="51172FF9"/>
    <w:rsid w:val="5117C11A"/>
    <w:rsid w:val="511A6DFF"/>
    <w:rsid w:val="512B343F"/>
    <w:rsid w:val="512BF0C9"/>
    <w:rsid w:val="5136D7D5"/>
    <w:rsid w:val="5144F725"/>
    <w:rsid w:val="5145E8AC"/>
    <w:rsid w:val="51530D45"/>
    <w:rsid w:val="5155E441"/>
    <w:rsid w:val="515B1F09"/>
    <w:rsid w:val="515B472C"/>
    <w:rsid w:val="515CA267"/>
    <w:rsid w:val="5163F737"/>
    <w:rsid w:val="5165C53B"/>
    <w:rsid w:val="516F5A59"/>
    <w:rsid w:val="51784888"/>
    <w:rsid w:val="518E48BC"/>
    <w:rsid w:val="51970247"/>
    <w:rsid w:val="519FA0D8"/>
    <w:rsid w:val="51A2A21C"/>
    <w:rsid w:val="51AC1E49"/>
    <w:rsid w:val="51B0C9FD"/>
    <w:rsid w:val="51B61956"/>
    <w:rsid w:val="51B88849"/>
    <w:rsid w:val="51C374C4"/>
    <w:rsid w:val="51C45982"/>
    <w:rsid w:val="51E06646"/>
    <w:rsid w:val="51E1051A"/>
    <w:rsid w:val="51E709C8"/>
    <w:rsid w:val="51EE96CD"/>
    <w:rsid w:val="51F6300E"/>
    <w:rsid w:val="520655B2"/>
    <w:rsid w:val="520D7391"/>
    <w:rsid w:val="52161CE8"/>
    <w:rsid w:val="5221477D"/>
    <w:rsid w:val="5229AA39"/>
    <w:rsid w:val="5229F08E"/>
    <w:rsid w:val="522E1263"/>
    <w:rsid w:val="52320011"/>
    <w:rsid w:val="5240612A"/>
    <w:rsid w:val="52451EA9"/>
    <w:rsid w:val="525A562E"/>
    <w:rsid w:val="525ACC58"/>
    <w:rsid w:val="52621C34"/>
    <w:rsid w:val="526BB0AB"/>
    <w:rsid w:val="527428BF"/>
    <w:rsid w:val="52781B6C"/>
    <w:rsid w:val="529B1DC8"/>
    <w:rsid w:val="52A1D653"/>
    <w:rsid w:val="52A9729D"/>
    <w:rsid w:val="52B11E99"/>
    <w:rsid w:val="52B6E6C8"/>
    <w:rsid w:val="52BAA1FD"/>
    <w:rsid w:val="52CA44D8"/>
    <w:rsid w:val="52E0C786"/>
    <w:rsid w:val="52F04AA4"/>
    <w:rsid w:val="52F3FB0B"/>
    <w:rsid w:val="52F6F1C8"/>
    <w:rsid w:val="52F72D00"/>
    <w:rsid w:val="52F7F4A7"/>
    <w:rsid w:val="52F9BCE7"/>
    <w:rsid w:val="52FE4804"/>
    <w:rsid w:val="52FE6F47"/>
    <w:rsid w:val="5304AD21"/>
    <w:rsid w:val="530D4F78"/>
    <w:rsid w:val="531C0504"/>
    <w:rsid w:val="53271903"/>
    <w:rsid w:val="5327B1A0"/>
    <w:rsid w:val="53289E3C"/>
    <w:rsid w:val="5336CBF7"/>
    <w:rsid w:val="533BECBE"/>
    <w:rsid w:val="5344EA60"/>
    <w:rsid w:val="534D0E5D"/>
    <w:rsid w:val="535458AA"/>
    <w:rsid w:val="53794443"/>
    <w:rsid w:val="537EF22B"/>
    <w:rsid w:val="5393185B"/>
    <w:rsid w:val="539906EA"/>
    <w:rsid w:val="53B9033F"/>
    <w:rsid w:val="53C42706"/>
    <w:rsid w:val="53C64AD6"/>
    <w:rsid w:val="53CCC946"/>
    <w:rsid w:val="53D39EE7"/>
    <w:rsid w:val="53DC2AE1"/>
    <w:rsid w:val="53DF6DA9"/>
    <w:rsid w:val="53E16D89"/>
    <w:rsid w:val="53E9EC46"/>
    <w:rsid w:val="53EAECC6"/>
    <w:rsid w:val="53EE3AF3"/>
    <w:rsid w:val="54013F6E"/>
    <w:rsid w:val="541A2445"/>
    <w:rsid w:val="54224C94"/>
    <w:rsid w:val="54283E31"/>
    <w:rsid w:val="542AE711"/>
    <w:rsid w:val="54329907"/>
    <w:rsid w:val="54353397"/>
    <w:rsid w:val="543CC268"/>
    <w:rsid w:val="545A86E0"/>
    <w:rsid w:val="5462BF6F"/>
    <w:rsid w:val="5476062D"/>
    <w:rsid w:val="547611AF"/>
    <w:rsid w:val="547E0FDD"/>
    <w:rsid w:val="5487737D"/>
    <w:rsid w:val="5489B0E3"/>
    <w:rsid w:val="549DF33B"/>
    <w:rsid w:val="54A2F6FC"/>
    <w:rsid w:val="54B57505"/>
    <w:rsid w:val="54BEF3C8"/>
    <w:rsid w:val="54CA37A6"/>
    <w:rsid w:val="54DC425B"/>
    <w:rsid w:val="54F542A4"/>
    <w:rsid w:val="54F7D7A6"/>
    <w:rsid w:val="54F7F8C5"/>
    <w:rsid w:val="54FAACC2"/>
    <w:rsid w:val="55053C6E"/>
    <w:rsid w:val="5505FD5E"/>
    <w:rsid w:val="5510505F"/>
    <w:rsid w:val="551B547B"/>
    <w:rsid w:val="5523A02D"/>
    <w:rsid w:val="5524BED9"/>
    <w:rsid w:val="5526AA82"/>
    <w:rsid w:val="5532E7F6"/>
    <w:rsid w:val="55366502"/>
    <w:rsid w:val="553801D9"/>
    <w:rsid w:val="553B1F38"/>
    <w:rsid w:val="554227EA"/>
    <w:rsid w:val="55426B92"/>
    <w:rsid w:val="554316B3"/>
    <w:rsid w:val="55549E4E"/>
    <w:rsid w:val="55621B37"/>
    <w:rsid w:val="5568317D"/>
    <w:rsid w:val="557C3E10"/>
    <w:rsid w:val="557FF957"/>
    <w:rsid w:val="55855415"/>
    <w:rsid w:val="558C50F0"/>
    <w:rsid w:val="55954033"/>
    <w:rsid w:val="55984B24"/>
    <w:rsid w:val="55A1FC33"/>
    <w:rsid w:val="55ACCA3D"/>
    <w:rsid w:val="55B8FD82"/>
    <w:rsid w:val="55BA0260"/>
    <w:rsid w:val="55C585F9"/>
    <w:rsid w:val="55C7407B"/>
    <w:rsid w:val="55C81D26"/>
    <w:rsid w:val="55C97CAC"/>
    <w:rsid w:val="55D97715"/>
    <w:rsid w:val="55E3C8A8"/>
    <w:rsid w:val="55EBEB4E"/>
    <w:rsid w:val="55F31EFD"/>
    <w:rsid w:val="55F8004D"/>
    <w:rsid w:val="55FB1382"/>
    <w:rsid w:val="55FFAE10"/>
    <w:rsid w:val="5602E329"/>
    <w:rsid w:val="56108131"/>
    <w:rsid w:val="561A22D5"/>
    <w:rsid w:val="56230AD2"/>
    <w:rsid w:val="5626D7EE"/>
    <w:rsid w:val="5636E5ED"/>
    <w:rsid w:val="56381269"/>
    <w:rsid w:val="563FF260"/>
    <w:rsid w:val="5640FE96"/>
    <w:rsid w:val="5658C935"/>
    <w:rsid w:val="565E34F2"/>
    <w:rsid w:val="565F1F21"/>
    <w:rsid w:val="56613D29"/>
    <w:rsid w:val="56643088"/>
    <w:rsid w:val="5664AE55"/>
    <w:rsid w:val="566F2AB6"/>
    <w:rsid w:val="567067B7"/>
    <w:rsid w:val="567304C2"/>
    <w:rsid w:val="567B83A3"/>
    <w:rsid w:val="5681B985"/>
    <w:rsid w:val="5684B1B9"/>
    <w:rsid w:val="568A0A47"/>
    <w:rsid w:val="568EC37A"/>
    <w:rsid w:val="5692607E"/>
    <w:rsid w:val="569277AD"/>
    <w:rsid w:val="5698028E"/>
    <w:rsid w:val="569961FB"/>
    <w:rsid w:val="56A9D64C"/>
    <w:rsid w:val="56AC0E9E"/>
    <w:rsid w:val="56B7DCFF"/>
    <w:rsid w:val="56B82AD7"/>
    <w:rsid w:val="56BCC10E"/>
    <w:rsid w:val="56BEDBA1"/>
    <w:rsid w:val="56C14455"/>
    <w:rsid w:val="56C9A457"/>
    <w:rsid w:val="56D7494F"/>
    <w:rsid w:val="56E46FD1"/>
    <w:rsid w:val="56E9AA13"/>
    <w:rsid w:val="56F1EBA5"/>
    <w:rsid w:val="56F31E84"/>
    <w:rsid w:val="56F4897C"/>
    <w:rsid w:val="56F64A35"/>
    <w:rsid w:val="56F727FF"/>
    <w:rsid w:val="56FC4933"/>
    <w:rsid w:val="56FEA499"/>
    <w:rsid w:val="570C3057"/>
    <w:rsid w:val="5712B7C6"/>
    <w:rsid w:val="5714F444"/>
    <w:rsid w:val="571E5BB3"/>
    <w:rsid w:val="57206EA9"/>
    <w:rsid w:val="574FD63A"/>
    <w:rsid w:val="5750CBBE"/>
    <w:rsid w:val="575264B5"/>
    <w:rsid w:val="575E262A"/>
    <w:rsid w:val="576310DC"/>
    <w:rsid w:val="5768C506"/>
    <w:rsid w:val="576B0032"/>
    <w:rsid w:val="576D1B64"/>
    <w:rsid w:val="576DEE7B"/>
    <w:rsid w:val="57754776"/>
    <w:rsid w:val="577750A6"/>
    <w:rsid w:val="577C5AB0"/>
    <w:rsid w:val="5785038F"/>
    <w:rsid w:val="578B7225"/>
    <w:rsid w:val="579CD77A"/>
    <w:rsid w:val="57A099D7"/>
    <w:rsid w:val="57AC16BF"/>
    <w:rsid w:val="57B40470"/>
    <w:rsid w:val="57BAAE9F"/>
    <w:rsid w:val="57C02766"/>
    <w:rsid w:val="57D097C8"/>
    <w:rsid w:val="57D96FCF"/>
    <w:rsid w:val="57E2138A"/>
    <w:rsid w:val="57E94F09"/>
    <w:rsid w:val="57EC13BF"/>
    <w:rsid w:val="57F43BE1"/>
    <w:rsid w:val="57F4739A"/>
    <w:rsid w:val="57FF8B46"/>
    <w:rsid w:val="580E947A"/>
    <w:rsid w:val="5812179F"/>
    <w:rsid w:val="58284131"/>
    <w:rsid w:val="5829C524"/>
    <w:rsid w:val="582DE230"/>
    <w:rsid w:val="5836D5A3"/>
    <w:rsid w:val="5841F69C"/>
    <w:rsid w:val="5860D0E9"/>
    <w:rsid w:val="58625ED7"/>
    <w:rsid w:val="5863E925"/>
    <w:rsid w:val="587A3E57"/>
    <w:rsid w:val="587B1A21"/>
    <w:rsid w:val="587BC13E"/>
    <w:rsid w:val="587D4A59"/>
    <w:rsid w:val="58828F1A"/>
    <w:rsid w:val="58898A9B"/>
    <w:rsid w:val="589011CD"/>
    <w:rsid w:val="58A0712A"/>
    <w:rsid w:val="58A17C15"/>
    <w:rsid w:val="58A204C1"/>
    <w:rsid w:val="58A2A152"/>
    <w:rsid w:val="58ACE324"/>
    <w:rsid w:val="58B0C4A5"/>
    <w:rsid w:val="58B6D605"/>
    <w:rsid w:val="58B7EADD"/>
    <w:rsid w:val="58DEE4BE"/>
    <w:rsid w:val="58DF490E"/>
    <w:rsid w:val="58E0716A"/>
    <w:rsid w:val="58E50E01"/>
    <w:rsid w:val="58E88806"/>
    <w:rsid w:val="58F78603"/>
    <w:rsid w:val="59007453"/>
    <w:rsid w:val="59126747"/>
    <w:rsid w:val="5913F9E8"/>
    <w:rsid w:val="591CBC57"/>
    <w:rsid w:val="591F56E0"/>
    <w:rsid w:val="59246C67"/>
    <w:rsid w:val="593A6C08"/>
    <w:rsid w:val="593AB729"/>
    <w:rsid w:val="593B6126"/>
    <w:rsid w:val="593DC02F"/>
    <w:rsid w:val="59477C67"/>
    <w:rsid w:val="594A58FD"/>
    <w:rsid w:val="594DD5A8"/>
    <w:rsid w:val="595169BC"/>
    <w:rsid w:val="59567F00"/>
    <w:rsid w:val="595E4767"/>
    <w:rsid w:val="59608C9F"/>
    <w:rsid w:val="597A8B6C"/>
    <w:rsid w:val="59833968"/>
    <w:rsid w:val="59873361"/>
    <w:rsid w:val="5989CE05"/>
    <w:rsid w:val="5993BA01"/>
    <w:rsid w:val="59992B50"/>
    <w:rsid w:val="59994952"/>
    <w:rsid w:val="59999C83"/>
    <w:rsid w:val="599C42C3"/>
    <w:rsid w:val="59AE8814"/>
    <w:rsid w:val="59B19191"/>
    <w:rsid w:val="59BE6F1C"/>
    <w:rsid w:val="59C1E2B4"/>
    <w:rsid w:val="59C6643C"/>
    <w:rsid w:val="59CFC47D"/>
    <w:rsid w:val="59E29A19"/>
    <w:rsid w:val="59F617BC"/>
    <w:rsid w:val="59F898B8"/>
    <w:rsid w:val="59FD135C"/>
    <w:rsid w:val="59FE6597"/>
    <w:rsid w:val="5A01DE01"/>
    <w:rsid w:val="5A0B8E67"/>
    <w:rsid w:val="5A0CF6AE"/>
    <w:rsid w:val="5A0F475D"/>
    <w:rsid w:val="5A16EA82"/>
    <w:rsid w:val="5A185C1D"/>
    <w:rsid w:val="5A1E10E6"/>
    <w:rsid w:val="5A292535"/>
    <w:rsid w:val="5A2C34A9"/>
    <w:rsid w:val="5A30AE4E"/>
    <w:rsid w:val="5A3106F2"/>
    <w:rsid w:val="5A37F11F"/>
    <w:rsid w:val="5A3BEB0F"/>
    <w:rsid w:val="5A3BF376"/>
    <w:rsid w:val="5A43A60B"/>
    <w:rsid w:val="5A44094C"/>
    <w:rsid w:val="5A4A5888"/>
    <w:rsid w:val="5A573EE2"/>
    <w:rsid w:val="5A5F2DBF"/>
    <w:rsid w:val="5A73DA96"/>
    <w:rsid w:val="5A78B37C"/>
    <w:rsid w:val="5A800864"/>
    <w:rsid w:val="5AA4215A"/>
    <w:rsid w:val="5AA753CD"/>
    <w:rsid w:val="5ABB2DF1"/>
    <w:rsid w:val="5AC19900"/>
    <w:rsid w:val="5AC5F9E5"/>
    <w:rsid w:val="5AC99305"/>
    <w:rsid w:val="5ACF61BA"/>
    <w:rsid w:val="5ADE3FDE"/>
    <w:rsid w:val="5ADFD818"/>
    <w:rsid w:val="5AE67B72"/>
    <w:rsid w:val="5AEAA7ED"/>
    <w:rsid w:val="5AEAF9D6"/>
    <w:rsid w:val="5AFF6906"/>
    <w:rsid w:val="5B1B7DC8"/>
    <w:rsid w:val="5B26B2B2"/>
    <w:rsid w:val="5B276C53"/>
    <w:rsid w:val="5B28B518"/>
    <w:rsid w:val="5B2F7B78"/>
    <w:rsid w:val="5B2F9EDC"/>
    <w:rsid w:val="5B301026"/>
    <w:rsid w:val="5B3188C6"/>
    <w:rsid w:val="5B34D11B"/>
    <w:rsid w:val="5B39E557"/>
    <w:rsid w:val="5B3EE2D8"/>
    <w:rsid w:val="5B43D8DA"/>
    <w:rsid w:val="5B484949"/>
    <w:rsid w:val="5B4C9910"/>
    <w:rsid w:val="5B4D7DA6"/>
    <w:rsid w:val="5B62A8F0"/>
    <w:rsid w:val="5B69F03D"/>
    <w:rsid w:val="5B6E7754"/>
    <w:rsid w:val="5B7C1DAF"/>
    <w:rsid w:val="5B87E256"/>
    <w:rsid w:val="5B91AFF6"/>
    <w:rsid w:val="5B9B89E7"/>
    <w:rsid w:val="5B9BD38E"/>
    <w:rsid w:val="5BAA60BC"/>
    <w:rsid w:val="5BACBC24"/>
    <w:rsid w:val="5BAF505E"/>
    <w:rsid w:val="5BB5FA71"/>
    <w:rsid w:val="5BB88E07"/>
    <w:rsid w:val="5BBF0FD5"/>
    <w:rsid w:val="5BCB0904"/>
    <w:rsid w:val="5BCBE340"/>
    <w:rsid w:val="5BECEFBC"/>
    <w:rsid w:val="5BECFEF4"/>
    <w:rsid w:val="5BF7CF03"/>
    <w:rsid w:val="5BFCC00A"/>
    <w:rsid w:val="5BFE4430"/>
    <w:rsid w:val="5C14FD27"/>
    <w:rsid w:val="5C29ED94"/>
    <w:rsid w:val="5C2BE54F"/>
    <w:rsid w:val="5C390CC9"/>
    <w:rsid w:val="5C437C17"/>
    <w:rsid w:val="5C5C1242"/>
    <w:rsid w:val="5C5C677B"/>
    <w:rsid w:val="5C5DE0E1"/>
    <w:rsid w:val="5C6A83CD"/>
    <w:rsid w:val="5C72224C"/>
    <w:rsid w:val="5C724705"/>
    <w:rsid w:val="5C79B551"/>
    <w:rsid w:val="5C7AAE59"/>
    <w:rsid w:val="5C7BE060"/>
    <w:rsid w:val="5C7D25BC"/>
    <w:rsid w:val="5C824679"/>
    <w:rsid w:val="5C831334"/>
    <w:rsid w:val="5C86FEA4"/>
    <w:rsid w:val="5C8BAEDE"/>
    <w:rsid w:val="5C8E1FC2"/>
    <w:rsid w:val="5C8F6871"/>
    <w:rsid w:val="5CB2F2A3"/>
    <w:rsid w:val="5CBB6356"/>
    <w:rsid w:val="5CC492CE"/>
    <w:rsid w:val="5CC73D68"/>
    <w:rsid w:val="5CE9C79F"/>
    <w:rsid w:val="5CED8E5B"/>
    <w:rsid w:val="5CEF16C2"/>
    <w:rsid w:val="5CF2750B"/>
    <w:rsid w:val="5CF27CB0"/>
    <w:rsid w:val="5CF3CA2A"/>
    <w:rsid w:val="5CF4656E"/>
    <w:rsid w:val="5CF8B10A"/>
    <w:rsid w:val="5D23FA6D"/>
    <w:rsid w:val="5D2BE959"/>
    <w:rsid w:val="5D4BD6E1"/>
    <w:rsid w:val="5D4BE3EB"/>
    <w:rsid w:val="5D4D7AB5"/>
    <w:rsid w:val="5D4E8B44"/>
    <w:rsid w:val="5D55F493"/>
    <w:rsid w:val="5D645812"/>
    <w:rsid w:val="5D6FA28E"/>
    <w:rsid w:val="5D82BF44"/>
    <w:rsid w:val="5D89B3CE"/>
    <w:rsid w:val="5D933E47"/>
    <w:rsid w:val="5D94E77F"/>
    <w:rsid w:val="5D95250C"/>
    <w:rsid w:val="5D974219"/>
    <w:rsid w:val="5DB777E7"/>
    <w:rsid w:val="5DB92A03"/>
    <w:rsid w:val="5DC1E20B"/>
    <w:rsid w:val="5DCB2BE0"/>
    <w:rsid w:val="5DCF27BB"/>
    <w:rsid w:val="5DD1418E"/>
    <w:rsid w:val="5DDCBA48"/>
    <w:rsid w:val="5DDF42F9"/>
    <w:rsid w:val="5DE39DC1"/>
    <w:rsid w:val="5DEEEFDE"/>
    <w:rsid w:val="5DF4EF09"/>
    <w:rsid w:val="5DFEF0EA"/>
    <w:rsid w:val="5E0CDFF3"/>
    <w:rsid w:val="5E1BADDC"/>
    <w:rsid w:val="5E1BE0AB"/>
    <w:rsid w:val="5E23C8A4"/>
    <w:rsid w:val="5E2A65E5"/>
    <w:rsid w:val="5E383763"/>
    <w:rsid w:val="5E5490EA"/>
    <w:rsid w:val="5E654442"/>
    <w:rsid w:val="5E76AB0E"/>
    <w:rsid w:val="5E78EF58"/>
    <w:rsid w:val="5E79C9CF"/>
    <w:rsid w:val="5E7C9910"/>
    <w:rsid w:val="5E87FAE7"/>
    <w:rsid w:val="5E890902"/>
    <w:rsid w:val="5E93AB72"/>
    <w:rsid w:val="5E9421E5"/>
    <w:rsid w:val="5E947894"/>
    <w:rsid w:val="5E96C2A6"/>
    <w:rsid w:val="5E9AAE33"/>
    <w:rsid w:val="5E9B2757"/>
    <w:rsid w:val="5EA068F4"/>
    <w:rsid w:val="5EA4FF70"/>
    <w:rsid w:val="5EA58CB7"/>
    <w:rsid w:val="5EA9E552"/>
    <w:rsid w:val="5EA9F271"/>
    <w:rsid w:val="5EAA2A7D"/>
    <w:rsid w:val="5EAC7C3C"/>
    <w:rsid w:val="5EAF30A0"/>
    <w:rsid w:val="5EB484CA"/>
    <w:rsid w:val="5EBF419B"/>
    <w:rsid w:val="5EC45485"/>
    <w:rsid w:val="5ED9D856"/>
    <w:rsid w:val="5EE29A6D"/>
    <w:rsid w:val="5EF5A556"/>
    <w:rsid w:val="5EFC9E22"/>
    <w:rsid w:val="5F08FD7D"/>
    <w:rsid w:val="5F0E25BF"/>
    <w:rsid w:val="5F1C0B5E"/>
    <w:rsid w:val="5F200629"/>
    <w:rsid w:val="5F25D24B"/>
    <w:rsid w:val="5F293BAC"/>
    <w:rsid w:val="5F358E72"/>
    <w:rsid w:val="5F5029B3"/>
    <w:rsid w:val="5F52447C"/>
    <w:rsid w:val="5F53050A"/>
    <w:rsid w:val="5F531CAE"/>
    <w:rsid w:val="5F5445C8"/>
    <w:rsid w:val="5F546852"/>
    <w:rsid w:val="5F564E93"/>
    <w:rsid w:val="5F8A7175"/>
    <w:rsid w:val="5F8F284A"/>
    <w:rsid w:val="5F9D8660"/>
    <w:rsid w:val="5F9F80D1"/>
    <w:rsid w:val="5FAAF598"/>
    <w:rsid w:val="5FAEF850"/>
    <w:rsid w:val="5FDCED04"/>
    <w:rsid w:val="5FDEA152"/>
    <w:rsid w:val="5FE64D45"/>
    <w:rsid w:val="5FEB8480"/>
    <w:rsid w:val="5FF9F484"/>
    <w:rsid w:val="600BFB23"/>
    <w:rsid w:val="600FB45A"/>
    <w:rsid w:val="60117835"/>
    <w:rsid w:val="60169506"/>
    <w:rsid w:val="60171960"/>
    <w:rsid w:val="601B1C19"/>
    <w:rsid w:val="601BA474"/>
    <w:rsid w:val="60200A33"/>
    <w:rsid w:val="602B4C2F"/>
    <w:rsid w:val="603EE9BC"/>
    <w:rsid w:val="6040CFD1"/>
    <w:rsid w:val="60412F1F"/>
    <w:rsid w:val="604150E7"/>
    <w:rsid w:val="6046641E"/>
    <w:rsid w:val="6047038E"/>
    <w:rsid w:val="604CAD33"/>
    <w:rsid w:val="60563F21"/>
    <w:rsid w:val="60590637"/>
    <w:rsid w:val="605A365D"/>
    <w:rsid w:val="606F05BD"/>
    <w:rsid w:val="607DD1DF"/>
    <w:rsid w:val="60860688"/>
    <w:rsid w:val="609797FC"/>
    <w:rsid w:val="60A276F1"/>
    <w:rsid w:val="60A4B5CD"/>
    <w:rsid w:val="60ABB462"/>
    <w:rsid w:val="60BAF417"/>
    <w:rsid w:val="60BBD68A"/>
    <w:rsid w:val="60C02749"/>
    <w:rsid w:val="60C40DFC"/>
    <w:rsid w:val="60C84D83"/>
    <w:rsid w:val="60CD4952"/>
    <w:rsid w:val="60DE931D"/>
    <w:rsid w:val="60E4AC9B"/>
    <w:rsid w:val="60E5AE58"/>
    <w:rsid w:val="60EE7A1E"/>
    <w:rsid w:val="60F29EFF"/>
    <w:rsid w:val="60F41334"/>
    <w:rsid w:val="60F4BBF5"/>
    <w:rsid w:val="60F738EE"/>
    <w:rsid w:val="610FA13D"/>
    <w:rsid w:val="6113891A"/>
    <w:rsid w:val="611857A5"/>
    <w:rsid w:val="611BA425"/>
    <w:rsid w:val="611BE887"/>
    <w:rsid w:val="611F6D90"/>
    <w:rsid w:val="61221354"/>
    <w:rsid w:val="61224969"/>
    <w:rsid w:val="6122FFF6"/>
    <w:rsid w:val="613066FE"/>
    <w:rsid w:val="6137B1B7"/>
    <w:rsid w:val="613AC9D2"/>
    <w:rsid w:val="613C9561"/>
    <w:rsid w:val="6142B668"/>
    <w:rsid w:val="614DA956"/>
    <w:rsid w:val="6152F8E3"/>
    <w:rsid w:val="6153EBAE"/>
    <w:rsid w:val="617CC922"/>
    <w:rsid w:val="617F5A99"/>
    <w:rsid w:val="617F6874"/>
    <w:rsid w:val="61899F93"/>
    <w:rsid w:val="618CC08E"/>
    <w:rsid w:val="618D39B2"/>
    <w:rsid w:val="619380FB"/>
    <w:rsid w:val="61A040C4"/>
    <w:rsid w:val="61A7ABF7"/>
    <w:rsid w:val="61AE1299"/>
    <w:rsid w:val="61B12730"/>
    <w:rsid w:val="61B79BC6"/>
    <w:rsid w:val="61B867E4"/>
    <w:rsid w:val="61BD962F"/>
    <w:rsid w:val="61BE0641"/>
    <w:rsid w:val="61C26C8B"/>
    <w:rsid w:val="61CBA6F7"/>
    <w:rsid w:val="61CEB466"/>
    <w:rsid w:val="61D04B24"/>
    <w:rsid w:val="61DDE5E9"/>
    <w:rsid w:val="61E692C8"/>
    <w:rsid w:val="61E7DCC3"/>
    <w:rsid w:val="61EBB3E9"/>
    <w:rsid w:val="61F2BC49"/>
    <w:rsid w:val="61FE035A"/>
    <w:rsid w:val="62085815"/>
    <w:rsid w:val="6219A240"/>
    <w:rsid w:val="6224A0D3"/>
    <w:rsid w:val="622A8608"/>
    <w:rsid w:val="62303D72"/>
    <w:rsid w:val="623B24C4"/>
    <w:rsid w:val="62428A93"/>
    <w:rsid w:val="624E5265"/>
    <w:rsid w:val="625304C3"/>
    <w:rsid w:val="6257832A"/>
    <w:rsid w:val="6257A6EB"/>
    <w:rsid w:val="62641DE4"/>
    <w:rsid w:val="626B2D59"/>
    <w:rsid w:val="626BE615"/>
    <w:rsid w:val="626C227E"/>
    <w:rsid w:val="627E93C2"/>
    <w:rsid w:val="628D903A"/>
    <w:rsid w:val="628DB4F4"/>
    <w:rsid w:val="628E1F39"/>
    <w:rsid w:val="6294CAFB"/>
    <w:rsid w:val="629993A3"/>
    <w:rsid w:val="629F94B3"/>
    <w:rsid w:val="62B9168F"/>
    <w:rsid w:val="62C1C87D"/>
    <w:rsid w:val="62C2EF99"/>
    <w:rsid w:val="62CF7B9E"/>
    <w:rsid w:val="62D0CEB9"/>
    <w:rsid w:val="62D3D2F0"/>
    <w:rsid w:val="62D84F0F"/>
    <w:rsid w:val="62DA5FDA"/>
    <w:rsid w:val="62DE221A"/>
    <w:rsid w:val="62E21DA0"/>
    <w:rsid w:val="62E68C40"/>
    <w:rsid w:val="63038A90"/>
    <w:rsid w:val="630438C3"/>
    <w:rsid w:val="631247E9"/>
    <w:rsid w:val="631A2F69"/>
    <w:rsid w:val="63244AA0"/>
    <w:rsid w:val="6325064D"/>
    <w:rsid w:val="6341CDC9"/>
    <w:rsid w:val="63459C52"/>
    <w:rsid w:val="6349F578"/>
    <w:rsid w:val="63528E3A"/>
    <w:rsid w:val="635776EF"/>
    <w:rsid w:val="635AD420"/>
    <w:rsid w:val="6361205A"/>
    <w:rsid w:val="6367FA93"/>
    <w:rsid w:val="636B7CA6"/>
    <w:rsid w:val="6376532F"/>
    <w:rsid w:val="63803BA8"/>
    <w:rsid w:val="6382D274"/>
    <w:rsid w:val="639C84B8"/>
    <w:rsid w:val="63A4E273"/>
    <w:rsid w:val="63AC0DBA"/>
    <w:rsid w:val="63AECC9D"/>
    <w:rsid w:val="63B706AA"/>
    <w:rsid w:val="63C1A5CC"/>
    <w:rsid w:val="63C4FFDF"/>
    <w:rsid w:val="63C78963"/>
    <w:rsid w:val="63D05940"/>
    <w:rsid w:val="63D67EFF"/>
    <w:rsid w:val="63DC8D35"/>
    <w:rsid w:val="63DFD65E"/>
    <w:rsid w:val="63E08CEB"/>
    <w:rsid w:val="63EED524"/>
    <w:rsid w:val="63F0D973"/>
    <w:rsid w:val="6400F9D3"/>
    <w:rsid w:val="640293E7"/>
    <w:rsid w:val="6407B676"/>
    <w:rsid w:val="640E3EC2"/>
    <w:rsid w:val="6411E97A"/>
    <w:rsid w:val="64219189"/>
    <w:rsid w:val="642B1882"/>
    <w:rsid w:val="644193E4"/>
    <w:rsid w:val="644AEDB8"/>
    <w:rsid w:val="644F3594"/>
    <w:rsid w:val="645344E7"/>
    <w:rsid w:val="6453D572"/>
    <w:rsid w:val="64599ED5"/>
    <w:rsid w:val="64653E5E"/>
    <w:rsid w:val="647DFE21"/>
    <w:rsid w:val="6486649A"/>
    <w:rsid w:val="648722D8"/>
    <w:rsid w:val="648D4037"/>
    <w:rsid w:val="6494680A"/>
    <w:rsid w:val="649E1E40"/>
    <w:rsid w:val="64A1E986"/>
    <w:rsid w:val="64A3391E"/>
    <w:rsid w:val="64ABE495"/>
    <w:rsid w:val="64B10EB1"/>
    <w:rsid w:val="64B5911D"/>
    <w:rsid w:val="64D30E56"/>
    <w:rsid w:val="64E24D19"/>
    <w:rsid w:val="64EB3553"/>
    <w:rsid w:val="64F1328A"/>
    <w:rsid w:val="6509891F"/>
    <w:rsid w:val="650E4655"/>
    <w:rsid w:val="651B2FA4"/>
    <w:rsid w:val="65424EDC"/>
    <w:rsid w:val="65468878"/>
    <w:rsid w:val="6556DDC9"/>
    <w:rsid w:val="65572233"/>
    <w:rsid w:val="65597032"/>
    <w:rsid w:val="655BC62A"/>
    <w:rsid w:val="6564CFB6"/>
    <w:rsid w:val="656D5647"/>
    <w:rsid w:val="656D876C"/>
    <w:rsid w:val="6570DB77"/>
    <w:rsid w:val="6571DE2E"/>
    <w:rsid w:val="65720CB5"/>
    <w:rsid w:val="6579C3B1"/>
    <w:rsid w:val="6598A1E6"/>
    <w:rsid w:val="659BBEA6"/>
    <w:rsid w:val="65A2CD96"/>
    <w:rsid w:val="65A4D234"/>
    <w:rsid w:val="65ADA03B"/>
    <w:rsid w:val="65AE2B44"/>
    <w:rsid w:val="65B6B301"/>
    <w:rsid w:val="65BD65F6"/>
    <w:rsid w:val="65C3F1C9"/>
    <w:rsid w:val="65D0293B"/>
    <w:rsid w:val="65D82658"/>
    <w:rsid w:val="65E03B30"/>
    <w:rsid w:val="6611867D"/>
    <w:rsid w:val="66184054"/>
    <w:rsid w:val="66185165"/>
    <w:rsid w:val="66186028"/>
    <w:rsid w:val="66217657"/>
    <w:rsid w:val="6628D33C"/>
    <w:rsid w:val="6629FD95"/>
    <w:rsid w:val="662D1865"/>
    <w:rsid w:val="662E7035"/>
    <w:rsid w:val="662F2079"/>
    <w:rsid w:val="6633B093"/>
    <w:rsid w:val="663455D5"/>
    <w:rsid w:val="663F097F"/>
    <w:rsid w:val="664B533F"/>
    <w:rsid w:val="664C8307"/>
    <w:rsid w:val="664CDF12"/>
    <w:rsid w:val="66527AF8"/>
    <w:rsid w:val="66606ABA"/>
    <w:rsid w:val="6671E271"/>
    <w:rsid w:val="66803356"/>
    <w:rsid w:val="6682EC58"/>
    <w:rsid w:val="6693424B"/>
    <w:rsid w:val="669D4E04"/>
    <w:rsid w:val="669D6353"/>
    <w:rsid w:val="66A728CF"/>
    <w:rsid w:val="66ACFA17"/>
    <w:rsid w:val="66B08781"/>
    <w:rsid w:val="66B585FD"/>
    <w:rsid w:val="66BACEFE"/>
    <w:rsid w:val="66BFE917"/>
    <w:rsid w:val="66C75BFC"/>
    <w:rsid w:val="66D1156D"/>
    <w:rsid w:val="66D7BD3A"/>
    <w:rsid w:val="66DB5F7C"/>
    <w:rsid w:val="66E715A1"/>
    <w:rsid w:val="66E8A2A0"/>
    <w:rsid w:val="66EBD65B"/>
    <w:rsid w:val="66FDF40F"/>
    <w:rsid w:val="670AAEA6"/>
    <w:rsid w:val="670BFA88"/>
    <w:rsid w:val="670FF882"/>
    <w:rsid w:val="671462D9"/>
    <w:rsid w:val="671B84B3"/>
    <w:rsid w:val="671E66AA"/>
    <w:rsid w:val="672035D8"/>
    <w:rsid w:val="67269D13"/>
    <w:rsid w:val="67317865"/>
    <w:rsid w:val="673317CA"/>
    <w:rsid w:val="67347247"/>
    <w:rsid w:val="674634A0"/>
    <w:rsid w:val="674A89CE"/>
    <w:rsid w:val="67593563"/>
    <w:rsid w:val="6761905C"/>
    <w:rsid w:val="676B4A09"/>
    <w:rsid w:val="6771F29B"/>
    <w:rsid w:val="67722947"/>
    <w:rsid w:val="6779A464"/>
    <w:rsid w:val="67849CE1"/>
    <w:rsid w:val="6786D656"/>
    <w:rsid w:val="678A949D"/>
    <w:rsid w:val="679058F0"/>
    <w:rsid w:val="679363BA"/>
    <w:rsid w:val="67A6999A"/>
    <w:rsid w:val="67AD56DE"/>
    <w:rsid w:val="67BC2AC1"/>
    <w:rsid w:val="67C9F6BD"/>
    <w:rsid w:val="67CCE2DE"/>
    <w:rsid w:val="67DF9773"/>
    <w:rsid w:val="67EA6199"/>
    <w:rsid w:val="67F3EBCE"/>
    <w:rsid w:val="67F6D331"/>
    <w:rsid w:val="67FA40D8"/>
    <w:rsid w:val="680BDDC9"/>
    <w:rsid w:val="680FFB67"/>
    <w:rsid w:val="6811FBC7"/>
    <w:rsid w:val="6812FDB7"/>
    <w:rsid w:val="681361CD"/>
    <w:rsid w:val="68192D0A"/>
    <w:rsid w:val="681A8814"/>
    <w:rsid w:val="6829E48F"/>
    <w:rsid w:val="6832896E"/>
    <w:rsid w:val="6833CCC9"/>
    <w:rsid w:val="68433AD2"/>
    <w:rsid w:val="68456FBB"/>
    <w:rsid w:val="6856E211"/>
    <w:rsid w:val="68581DEF"/>
    <w:rsid w:val="68599C85"/>
    <w:rsid w:val="685C25B2"/>
    <w:rsid w:val="685F527E"/>
    <w:rsid w:val="6860F644"/>
    <w:rsid w:val="6876D053"/>
    <w:rsid w:val="687EA47A"/>
    <w:rsid w:val="6881E3FC"/>
    <w:rsid w:val="688AC0F1"/>
    <w:rsid w:val="68913DEB"/>
    <w:rsid w:val="6893F09B"/>
    <w:rsid w:val="68A4D117"/>
    <w:rsid w:val="68AB626D"/>
    <w:rsid w:val="68AD0A0C"/>
    <w:rsid w:val="68B6B6AA"/>
    <w:rsid w:val="68BDE582"/>
    <w:rsid w:val="68BE0F0C"/>
    <w:rsid w:val="68C441C8"/>
    <w:rsid w:val="68CBF5A6"/>
    <w:rsid w:val="68CD01E2"/>
    <w:rsid w:val="68D1A77D"/>
    <w:rsid w:val="68D24D8B"/>
    <w:rsid w:val="68D57C9F"/>
    <w:rsid w:val="68D59DBE"/>
    <w:rsid w:val="68DB3F43"/>
    <w:rsid w:val="68E2EEBC"/>
    <w:rsid w:val="68FC3BF8"/>
    <w:rsid w:val="69140039"/>
    <w:rsid w:val="691F9BD0"/>
    <w:rsid w:val="6920FB1D"/>
    <w:rsid w:val="6921D617"/>
    <w:rsid w:val="6928B89A"/>
    <w:rsid w:val="692ED9AA"/>
    <w:rsid w:val="69322EAD"/>
    <w:rsid w:val="6937713D"/>
    <w:rsid w:val="69480452"/>
    <w:rsid w:val="694AD434"/>
    <w:rsid w:val="694D1D74"/>
    <w:rsid w:val="69553C11"/>
    <w:rsid w:val="6956ED2F"/>
    <w:rsid w:val="69574B45"/>
    <w:rsid w:val="696C9D3F"/>
    <w:rsid w:val="69753DC9"/>
    <w:rsid w:val="69847FD4"/>
    <w:rsid w:val="698500DE"/>
    <w:rsid w:val="698674EE"/>
    <w:rsid w:val="69919041"/>
    <w:rsid w:val="69946A2A"/>
    <w:rsid w:val="699CCA2B"/>
    <w:rsid w:val="699EF5B0"/>
    <w:rsid w:val="69B2DBEA"/>
    <w:rsid w:val="69B6422B"/>
    <w:rsid w:val="69BC94B8"/>
    <w:rsid w:val="69D0137C"/>
    <w:rsid w:val="69D33C81"/>
    <w:rsid w:val="69D5725E"/>
    <w:rsid w:val="69D78FC0"/>
    <w:rsid w:val="69DC3F54"/>
    <w:rsid w:val="69E1A180"/>
    <w:rsid w:val="69ED6B59"/>
    <w:rsid w:val="69F023E5"/>
    <w:rsid w:val="69F9631A"/>
    <w:rsid w:val="69F9AADF"/>
    <w:rsid w:val="6A0DDAAE"/>
    <w:rsid w:val="6A0F9585"/>
    <w:rsid w:val="6A1C4E04"/>
    <w:rsid w:val="6A1CD756"/>
    <w:rsid w:val="6A1DEF3F"/>
    <w:rsid w:val="6A3E61F8"/>
    <w:rsid w:val="6A4616E8"/>
    <w:rsid w:val="6A4744FD"/>
    <w:rsid w:val="6A4B7169"/>
    <w:rsid w:val="6A58E996"/>
    <w:rsid w:val="6A5FE0BD"/>
    <w:rsid w:val="6A61D933"/>
    <w:rsid w:val="6A691635"/>
    <w:rsid w:val="6A71CC8E"/>
    <w:rsid w:val="6A7BACB0"/>
    <w:rsid w:val="6A7F78CE"/>
    <w:rsid w:val="6A80AE2B"/>
    <w:rsid w:val="6A821AA7"/>
    <w:rsid w:val="6A8A2B2B"/>
    <w:rsid w:val="6A966379"/>
    <w:rsid w:val="6A9E57EC"/>
    <w:rsid w:val="6AA10978"/>
    <w:rsid w:val="6AA54EBB"/>
    <w:rsid w:val="6AA88F85"/>
    <w:rsid w:val="6AA97918"/>
    <w:rsid w:val="6AA97A2E"/>
    <w:rsid w:val="6AB14546"/>
    <w:rsid w:val="6ABCCB7E"/>
    <w:rsid w:val="6AC2C77C"/>
    <w:rsid w:val="6ACA404C"/>
    <w:rsid w:val="6AED54C1"/>
    <w:rsid w:val="6AEE8857"/>
    <w:rsid w:val="6AF5589B"/>
    <w:rsid w:val="6AFB0784"/>
    <w:rsid w:val="6AFDFBFB"/>
    <w:rsid w:val="6B023B59"/>
    <w:rsid w:val="6B0D225D"/>
    <w:rsid w:val="6B2AA43F"/>
    <w:rsid w:val="6B428064"/>
    <w:rsid w:val="6B4BE5D4"/>
    <w:rsid w:val="6B51E09F"/>
    <w:rsid w:val="6B54CE7E"/>
    <w:rsid w:val="6B5703C9"/>
    <w:rsid w:val="6B62F2BC"/>
    <w:rsid w:val="6B6449F6"/>
    <w:rsid w:val="6B67E892"/>
    <w:rsid w:val="6B6ABAED"/>
    <w:rsid w:val="6B6AE3B3"/>
    <w:rsid w:val="6B6BF558"/>
    <w:rsid w:val="6B70AF34"/>
    <w:rsid w:val="6B74280B"/>
    <w:rsid w:val="6B7E78F2"/>
    <w:rsid w:val="6B8011E9"/>
    <w:rsid w:val="6B851758"/>
    <w:rsid w:val="6B852579"/>
    <w:rsid w:val="6B857964"/>
    <w:rsid w:val="6B95337B"/>
    <w:rsid w:val="6B970451"/>
    <w:rsid w:val="6BA94E75"/>
    <w:rsid w:val="6BAFF8FB"/>
    <w:rsid w:val="6BB1DC4C"/>
    <w:rsid w:val="6BB4F490"/>
    <w:rsid w:val="6BBA86C4"/>
    <w:rsid w:val="6BC3916F"/>
    <w:rsid w:val="6BC9AEFE"/>
    <w:rsid w:val="6BD922FC"/>
    <w:rsid w:val="6BE2F67E"/>
    <w:rsid w:val="6BE67B01"/>
    <w:rsid w:val="6BEFF374"/>
    <w:rsid w:val="6BF0AB7E"/>
    <w:rsid w:val="6BFA181C"/>
    <w:rsid w:val="6BFA5F36"/>
    <w:rsid w:val="6C0D3E80"/>
    <w:rsid w:val="6C0D9CEF"/>
    <w:rsid w:val="6C137B11"/>
    <w:rsid w:val="6C18BAA6"/>
    <w:rsid w:val="6C305922"/>
    <w:rsid w:val="6C34A57B"/>
    <w:rsid w:val="6C37CBBD"/>
    <w:rsid w:val="6C3C66CE"/>
    <w:rsid w:val="6C453358"/>
    <w:rsid w:val="6C4DE651"/>
    <w:rsid w:val="6C55B4A2"/>
    <w:rsid w:val="6C5BEE90"/>
    <w:rsid w:val="6C5D13EB"/>
    <w:rsid w:val="6C5DCD9C"/>
    <w:rsid w:val="6C620999"/>
    <w:rsid w:val="6C62E10C"/>
    <w:rsid w:val="6C68DD0B"/>
    <w:rsid w:val="6C6C5123"/>
    <w:rsid w:val="6C6F4272"/>
    <w:rsid w:val="6C701124"/>
    <w:rsid w:val="6C7672FE"/>
    <w:rsid w:val="6C7DB02A"/>
    <w:rsid w:val="6C7DE68F"/>
    <w:rsid w:val="6C949DAB"/>
    <w:rsid w:val="6C9834D4"/>
    <w:rsid w:val="6C98F81C"/>
    <w:rsid w:val="6C9DA7F3"/>
    <w:rsid w:val="6C9EDB7E"/>
    <w:rsid w:val="6CA02BC5"/>
    <w:rsid w:val="6CA2D294"/>
    <w:rsid w:val="6CA43E01"/>
    <w:rsid w:val="6CC9A0B7"/>
    <w:rsid w:val="6CD54246"/>
    <w:rsid w:val="6CDD8D24"/>
    <w:rsid w:val="6CE0B7D6"/>
    <w:rsid w:val="6CE468DB"/>
    <w:rsid w:val="6CFB41C7"/>
    <w:rsid w:val="6D06044F"/>
    <w:rsid w:val="6D068B4E"/>
    <w:rsid w:val="6D0F7B92"/>
    <w:rsid w:val="6D0FEC6F"/>
    <w:rsid w:val="6D131D1D"/>
    <w:rsid w:val="6D1DBE09"/>
    <w:rsid w:val="6D25F603"/>
    <w:rsid w:val="6D311FFC"/>
    <w:rsid w:val="6D31B258"/>
    <w:rsid w:val="6D395B85"/>
    <w:rsid w:val="6D395EDA"/>
    <w:rsid w:val="6D3B0362"/>
    <w:rsid w:val="6D3ECC5D"/>
    <w:rsid w:val="6D4B95AB"/>
    <w:rsid w:val="6D5242A3"/>
    <w:rsid w:val="6D545340"/>
    <w:rsid w:val="6D570EA8"/>
    <w:rsid w:val="6D769B88"/>
    <w:rsid w:val="6D896586"/>
    <w:rsid w:val="6D94698C"/>
    <w:rsid w:val="6D96387F"/>
    <w:rsid w:val="6D982829"/>
    <w:rsid w:val="6DBE7B05"/>
    <w:rsid w:val="6DC26C3B"/>
    <w:rsid w:val="6DCFAD84"/>
    <w:rsid w:val="6DD65D03"/>
    <w:rsid w:val="6DD9385E"/>
    <w:rsid w:val="6DE7715C"/>
    <w:rsid w:val="6DE8E608"/>
    <w:rsid w:val="6DF90140"/>
    <w:rsid w:val="6DFA9DD4"/>
    <w:rsid w:val="6E029923"/>
    <w:rsid w:val="6E0702FE"/>
    <w:rsid w:val="6E1803CC"/>
    <w:rsid w:val="6E21875B"/>
    <w:rsid w:val="6E25FEC2"/>
    <w:rsid w:val="6E2BE2B1"/>
    <w:rsid w:val="6E339ECB"/>
    <w:rsid w:val="6E3B283F"/>
    <w:rsid w:val="6E3EE5F6"/>
    <w:rsid w:val="6E4060A7"/>
    <w:rsid w:val="6E43DF6B"/>
    <w:rsid w:val="6E446480"/>
    <w:rsid w:val="6E479A41"/>
    <w:rsid w:val="6E603C90"/>
    <w:rsid w:val="6E6ABB2C"/>
    <w:rsid w:val="6E6DF5E2"/>
    <w:rsid w:val="6E6FA414"/>
    <w:rsid w:val="6E750DD4"/>
    <w:rsid w:val="6E756366"/>
    <w:rsid w:val="6E8590C2"/>
    <w:rsid w:val="6E8A65DC"/>
    <w:rsid w:val="6E9CB462"/>
    <w:rsid w:val="6EA2EB87"/>
    <w:rsid w:val="6EAB6686"/>
    <w:rsid w:val="6EABC2AB"/>
    <w:rsid w:val="6EACF729"/>
    <w:rsid w:val="6EB4D679"/>
    <w:rsid w:val="6EB561D3"/>
    <w:rsid w:val="6EC64462"/>
    <w:rsid w:val="6ECEE82D"/>
    <w:rsid w:val="6ED4F522"/>
    <w:rsid w:val="6ED6479B"/>
    <w:rsid w:val="6ED696CA"/>
    <w:rsid w:val="6EDA45D6"/>
    <w:rsid w:val="6EDFAE3E"/>
    <w:rsid w:val="6EE2549D"/>
    <w:rsid w:val="6EED71B1"/>
    <w:rsid w:val="6EFEA844"/>
    <w:rsid w:val="6F03FBD0"/>
    <w:rsid w:val="6F07E53E"/>
    <w:rsid w:val="6F0CD09D"/>
    <w:rsid w:val="6F1508B2"/>
    <w:rsid w:val="6F16A9F4"/>
    <w:rsid w:val="6F1A0F9A"/>
    <w:rsid w:val="6F1B888D"/>
    <w:rsid w:val="6F26B0C7"/>
    <w:rsid w:val="6F29DE18"/>
    <w:rsid w:val="6F33E631"/>
    <w:rsid w:val="6F368FAE"/>
    <w:rsid w:val="6F405B1C"/>
    <w:rsid w:val="6F4D3C0B"/>
    <w:rsid w:val="6F5941BF"/>
    <w:rsid w:val="6F5B27A6"/>
    <w:rsid w:val="6F5D943B"/>
    <w:rsid w:val="6F65E041"/>
    <w:rsid w:val="6F6A6517"/>
    <w:rsid w:val="6F7A945F"/>
    <w:rsid w:val="6F822006"/>
    <w:rsid w:val="6F8341BD"/>
    <w:rsid w:val="6F934E86"/>
    <w:rsid w:val="6F99AA5B"/>
    <w:rsid w:val="6F9AA232"/>
    <w:rsid w:val="6FB12687"/>
    <w:rsid w:val="6FB7C470"/>
    <w:rsid w:val="6FB8AF3D"/>
    <w:rsid w:val="6FC0591D"/>
    <w:rsid w:val="6FCC0836"/>
    <w:rsid w:val="6FD72D08"/>
    <w:rsid w:val="6FE05455"/>
    <w:rsid w:val="6FE056E0"/>
    <w:rsid w:val="6FEBB788"/>
    <w:rsid w:val="6FEBE83A"/>
    <w:rsid w:val="6FEE24A3"/>
    <w:rsid w:val="6FFD625A"/>
    <w:rsid w:val="70014179"/>
    <w:rsid w:val="70164BAF"/>
    <w:rsid w:val="70277AA7"/>
    <w:rsid w:val="703BE6E0"/>
    <w:rsid w:val="703F5EF9"/>
    <w:rsid w:val="704F6076"/>
    <w:rsid w:val="7053D5A2"/>
    <w:rsid w:val="7062F015"/>
    <w:rsid w:val="70650407"/>
    <w:rsid w:val="70745066"/>
    <w:rsid w:val="707E3C94"/>
    <w:rsid w:val="709046FE"/>
    <w:rsid w:val="7090F57C"/>
    <w:rsid w:val="70928F93"/>
    <w:rsid w:val="7098A561"/>
    <w:rsid w:val="7099687F"/>
    <w:rsid w:val="709C0E4A"/>
    <w:rsid w:val="70A6536D"/>
    <w:rsid w:val="70B0D913"/>
    <w:rsid w:val="70B5F8F7"/>
    <w:rsid w:val="70B68681"/>
    <w:rsid w:val="70BE48EA"/>
    <w:rsid w:val="70C40A71"/>
    <w:rsid w:val="70C468F9"/>
    <w:rsid w:val="70C62247"/>
    <w:rsid w:val="70C7AC9A"/>
    <w:rsid w:val="70D91399"/>
    <w:rsid w:val="70DEE4F1"/>
    <w:rsid w:val="7102E831"/>
    <w:rsid w:val="7103A23B"/>
    <w:rsid w:val="710A2BE2"/>
    <w:rsid w:val="711DA1BE"/>
    <w:rsid w:val="7121AAED"/>
    <w:rsid w:val="71262011"/>
    <w:rsid w:val="712C496A"/>
    <w:rsid w:val="712E0FAE"/>
    <w:rsid w:val="713827A1"/>
    <w:rsid w:val="713A4600"/>
    <w:rsid w:val="713E2BAD"/>
    <w:rsid w:val="71409B79"/>
    <w:rsid w:val="7149E022"/>
    <w:rsid w:val="715E8458"/>
    <w:rsid w:val="717792A7"/>
    <w:rsid w:val="719D11DA"/>
    <w:rsid w:val="71A1AAD0"/>
    <w:rsid w:val="71A2BE26"/>
    <w:rsid w:val="71AADD82"/>
    <w:rsid w:val="71AFAF75"/>
    <w:rsid w:val="71B11667"/>
    <w:rsid w:val="71B2F9EA"/>
    <w:rsid w:val="71BA8732"/>
    <w:rsid w:val="71BFEAF1"/>
    <w:rsid w:val="71C27669"/>
    <w:rsid w:val="71CF886A"/>
    <w:rsid w:val="71D0D036"/>
    <w:rsid w:val="71D531BB"/>
    <w:rsid w:val="71D68E07"/>
    <w:rsid w:val="71D7952B"/>
    <w:rsid w:val="71DC7C5E"/>
    <w:rsid w:val="71E94005"/>
    <w:rsid w:val="71E958DE"/>
    <w:rsid w:val="71F33A28"/>
    <w:rsid w:val="71FA74D1"/>
    <w:rsid w:val="721992BB"/>
    <w:rsid w:val="7226EBC4"/>
    <w:rsid w:val="722CAC31"/>
    <w:rsid w:val="72497BB3"/>
    <w:rsid w:val="724C4B18"/>
    <w:rsid w:val="725256E2"/>
    <w:rsid w:val="725C484A"/>
    <w:rsid w:val="7266AF72"/>
    <w:rsid w:val="7266C408"/>
    <w:rsid w:val="7269E172"/>
    <w:rsid w:val="726C8B65"/>
    <w:rsid w:val="726FDE6C"/>
    <w:rsid w:val="727A573F"/>
    <w:rsid w:val="727E1069"/>
    <w:rsid w:val="7280736C"/>
    <w:rsid w:val="7288F7AA"/>
    <w:rsid w:val="7297DD4F"/>
    <w:rsid w:val="7299B755"/>
    <w:rsid w:val="72A6BE72"/>
    <w:rsid w:val="72C16227"/>
    <w:rsid w:val="72C988FD"/>
    <w:rsid w:val="72CAA8AA"/>
    <w:rsid w:val="72D27405"/>
    <w:rsid w:val="72D6A788"/>
    <w:rsid w:val="72D8045F"/>
    <w:rsid w:val="72DE7783"/>
    <w:rsid w:val="72E03A97"/>
    <w:rsid w:val="72F8FF94"/>
    <w:rsid w:val="72FF986D"/>
    <w:rsid w:val="73129BBD"/>
    <w:rsid w:val="73199416"/>
    <w:rsid w:val="7323A6B2"/>
    <w:rsid w:val="733436BA"/>
    <w:rsid w:val="7337E3E0"/>
    <w:rsid w:val="733F7EBC"/>
    <w:rsid w:val="734336FD"/>
    <w:rsid w:val="73509A56"/>
    <w:rsid w:val="7350EC00"/>
    <w:rsid w:val="7356F574"/>
    <w:rsid w:val="735DBB4B"/>
    <w:rsid w:val="736202D2"/>
    <w:rsid w:val="736CA8A8"/>
    <w:rsid w:val="73704BCA"/>
    <w:rsid w:val="7370BEF9"/>
    <w:rsid w:val="73752F4F"/>
    <w:rsid w:val="737A4E67"/>
    <w:rsid w:val="738D43CC"/>
    <w:rsid w:val="738E7A96"/>
    <w:rsid w:val="7390EEF4"/>
    <w:rsid w:val="73917DF5"/>
    <w:rsid w:val="739608E5"/>
    <w:rsid w:val="73A00853"/>
    <w:rsid w:val="73AB30BB"/>
    <w:rsid w:val="73B8411F"/>
    <w:rsid w:val="73C560FF"/>
    <w:rsid w:val="73E1E3FB"/>
    <w:rsid w:val="73E1F9A3"/>
    <w:rsid w:val="73E6C65D"/>
    <w:rsid w:val="73EBEE32"/>
    <w:rsid w:val="73EF7144"/>
    <w:rsid w:val="73F8E487"/>
    <w:rsid w:val="740013A8"/>
    <w:rsid w:val="74042365"/>
    <w:rsid w:val="74106EB5"/>
    <w:rsid w:val="7413769C"/>
    <w:rsid w:val="7413BAA7"/>
    <w:rsid w:val="7413ED4A"/>
    <w:rsid w:val="74163CE7"/>
    <w:rsid w:val="74223903"/>
    <w:rsid w:val="74346948"/>
    <w:rsid w:val="743659CA"/>
    <w:rsid w:val="7454AB08"/>
    <w:rsid w:val="7456572C"/>
    <w:rsid w:val="745ECAC9"/>
    <w:rsid w:val="745F37C5"/>
    <w:rsid w:val="7467EE39"/>
    <w:rsid w:val="7471E6C2"/>
    <w:rsid w:val="7477CDFD"/>
    <w:rsid w:val="7478628A"/>
    <w:rsid w:val="747F5349"/>
    <w:rsid w:val="748296F1"/>
    <w:rsid w:val="74850E91"/>
    <w:rsid w:val="749AF313"/>
    <w:rsid w:val="749BCFFB"/>
    <w:rsid w:val="749BD518"/>
    <w:rsid w:val="749F77F2"/>
    <w:rsid w:val="749FD13A"/>
    <w:rsid w:val="749FF830"/>
    <w:rsid w:val="74A6BD88"/>
    <w:rsid w:val="74B04AB3"/>
    <w:rsid w:val="74C01C8B"/>
    <w:rsid w:val="74C608A6"/>
    <w:rsid w:val="74C70775"/>
    <w:rsid w:val="74CB6182"/>
    <w:rsid w:val="74D0EF75"/>
    <w:rsid w:val="74D25D3A"/>
    <w:rsid w:val="74DB93BE"/>
    <w:rsid w:val="74E055E3"/>
    <w:rsid w:val="74E0C6EA"/>
    <w:rsid w:val="74E6686E"/>
    <w:rsid w:val="74E6CDDC"/>
    <w:rsid w:val="74E9764C"/>
    <w:rsid w:val="74EFEDBF"/>
    <w:rsid w:val="74F48275"/>
    <w:rsid w:val="750A4D17"/>
    <w:rsid w:val="750BF239"/>
    <w:rsid w:val="751224EE"/>
    <w:rsid w:val="75154DBB"/>
    <w:rsid w:val="75163DF1"/>
    <w:rsid w:val="7519608F"/>
    <w:rsid w:val="7523FAB1"/>
    <w:rsid w:val="75252C28"/>
    <w:rsid w:val="752AA03B"/>
    <w:rsid w:val="752DD8BF"/>
    <w:rsid w:val="753A1D59"/>
    <w:rsid w:val="753AF4AC"/>
    <w:rsid w:val="753F7537"/>
    <w:rsid w:val="75408AE3"/>
    <w:rsid w:val="75418073"/>
    <w:rsid w:val="7546D0AC"/>
    <w:rsid w:val="7560DC2A"/>
    <w:rsid w:val="75661D51"/>
    <w:rsid w:val="756FC0F3"/>
    <w:rsid w:val="75870C79"/>
    <w:rsid w:val="758730A7"/>
    <w:rsid w:val="759B6CEA"/>
    <w:rsid w:val="75A22B96"/>
    <w:rsid w:val="75A53109"/>
    <w:rsid w:val="75B76C2B"/>
    <w:rsid w:val="75B7FF07"/>
    <w:rsid w:val="75B8F28F"/>
    <w:rsid w:val="75C1943F"/>
    <w:rsid w:val="75C6E1FA"/>
    <w:rsid w:val="75D96552"/>
    <w:rsid w:val="75E08DCE"/>
    <w:rsid w:val="75E6DE45"/>
    <w:rsid w:val="75F28341"/>
    <w:rsid w:val="7600F342"/>
    <w:rsid w:val="76080D08"/>
    <w:rsid w:val="7609870A"/>
    <w:rsid w:val="760A14C7"/>
    <w:rsid w:val="760BF386"/>
    <w:rsid w:val="7613C885"/>
    <w:rsid w:val="761CD1F5"/>
    <w:rsid w:val="76275689"/>
    <w:rsid w:val="762FF4D4"/>
    <w:rsid w:val="7630359E"/>
    <w:rsid w:val="7638BC98"/>
    <w:rsid w:val="763AEC71"/>
    <w:rsid w:val="763CD78B"/>
    <w:rsid w:val="76475DCA"/>
    <w:rsid w:val="7647DFFC"/>
    <w:rsid w:val="764C7B64"/>
    <w:rsid w:val="7653BF45"/>
    <w:rsid w:val="765E5457"/>
    <w:rsid w:val="766A76F3"/>
    <w:rsid w:val="766BCA50"/>
    <w:rsid w:val="766F9D79"/>
    <w:rsid w:val="7670AE45"/>
    <w:rsid w:val="767337AF"/>
    <w:rsid w:val="767C820A"/>
    <w:rsid w:val="768E1EB8"/>
    <w:rsid w:val="76A10242"/>
    <w:rsid w:val="76AE7E73"/>
    <w:rsid w:val="76AFE5A3"/>
    <w:rsid w:val="76BBC04A"/>
    <w:rsid w:val="76C4FE66"/>
    <w:rsid w:val="76CED610"/>
    <w:rsid w:val="76CF976E"/>
    <w:rsid w:val="76D197C6"/>
    <w:rsid w:val="76D33B51"/>
    <w:rsid w:val="76DFD3A8"/>
    <w:rsid w:val="76FE7CF1"/>
    <w:rsid w:val="77013164"/>
    <w:rsid w:val="7704A2EB"/>
    <w:rsid w:val="770C9FA8"/>
    <w:rsid w:val="7713A93F"/>
    <w:rsid w:val="771BBC6B"/>
    <w:rsid w:val="771CC4BA"/>
    <w:rsid w:val="771E4C83"/>
    <w:rsid w:val="77226E0A"/>
    <w:rsid w:val="772EE71A"/>
    <w:rsid w:val="7735AC00"/>
    <w:rsid w:val="7736B17C"/>
    <w:rsid w:val="77378057"/>
    <w:rsid w:val="774C1390"/>
    <w:rsid w:val="777D3504"/>
    <w:rsid w:val="77800A17"/>
    <w:rsid w:val="7786F061"/>
    <w:rsid w:val="778C5638"/>
    <w:rsid w:val="77955E2C"/>
    <w:rsid w:val="77A194D2"/>
    <w:rsid w:val="77A74C0A"/>
    <w:rsid w:val="77AE3611"/>
    <w:rsid w:val="77B1F0A0"/>
    <w:rsid w:val="77B26861"/>
    <w:rsid w:val="77B46F9C"/>
    <w:rsid w:val="77CA6750"/>
    <w:rsid w:val="77CAAF2B"/>
    <w:rsid w:val="77CB03DE"/>
    <w:rsid w:val="77DA5F7D"/>
    <w:rsid w:val="77DA8E87"/>
    <w:rsid w:val="77E3A09F"/>
    <w:rsid w:val="77F26A18"/>
    <w:rsid w:val="77FE3AB6"/>
    <w:rsid w:val="77FF3D02"/>
    <w:rsid w:val="77FF8944"/>
    <w:rsid w:val="7810A666"/>
    <w:rsid w:val="7817C4F9"/>
    <w:rsid w:val="7819DF3F"/>
    <w:rsid w:val="781D6B4F"/>
    <w:rsid w:val="782134AE"/>
    <w:rsid w:val="7825FB01"/>
    <w:rsid w:val="782B9BBC"/>
    <w:rsid w:val="7850E765"/>
    <w:rsid w:val="7852AD47"/>
    <w:rsid w:val="785678A0"/>
    <w:rsid w:val="7858A165"/>
    <w:rsid w:val="785B56DE"/>
    <w:rsid w:val="785DA7E5"/>
    <w:rsid w:val="786A6932"/>
    <w:rsid w:val="786D6A82"/>
    <w:rsid w:val="78828564"/>
    <w:rsid w:val="7885C937"/>
    <w:rsid w:val="78871CAC"/>
    <w:rsid w:val="7888416B"/>
    <w:rsid w:val="78A06666"/>
    <w:rsid w:val="78A0C13F"/>
    <w:rsid w:val="78A59353"/>
    <w:rsid w:val="78A64D23"/>
    <w:rsid w:val="78B03A1B"/>
    <w:rsid w:val="78B74647"/>
    <w:rsid w:val="78B80328"/>
    <w:rsid w:val="78C2D479"/>
    <w:rsid w:val="78CB8667"/>
    <w:rsid w:val="78CEAA6E"/>
    <w:rsid w:val="78CFD3DF"/>
    <w:rsid w:val="78D934E0"/>
    <w:rsid w:val="78EBA069"/>
    <w:rsid w:val="78F8EAAA"/>
    <w:rsid w:val="78FEE044"/>
    <w:rsid w:val="790E3488"/>
    <w:rsid w:val="791A4C69"/>
    <w:rsid w:val="793BF9D7"/>
    <w:rsid w:val="7942AA2D"/>
    <w:rsid w:val="79479960"/>
    <w:rsid w:val="7948E9DC"/>
    <w:rsid w:val="7949C0BB"/>
    <w:rsid w:val="794A2269"/>
    <w:rsid w:val="794B592A"/>
    <w:rsid w:val="795461A9"/>
    <w:rsid w:val="7955FA1C"/>
    <w:rsid w:val="79595FDB"/>
    <w:rsid w:val="7959CD0F"/>
    <w:rsid w:val="796D1CFB"/>
    <w:rsid w:val="79724E78"/>
    <w:rsid w:val="7976CAB0"/>
    <w:rsid w:val="7985FD1B"/>
    <w:rsid w:val="7989E9D1"/>
    <w:rsid w:val="798B8CB9"/>
    <w:rsid w:val="7991B2C8"/>
    <w:rsid w:val="79922290"/>
    <w:rsid w:val="799A58E0"/>
    <w:rsid w:val="79AB1FE6"/>
    <w:rsid w:val="79AC971D"/>
    <w:rsid w:val="79ACB770"/>
    <w:rsid w:val="79B3C54E"/>
    <w:rsid w:val="79B4967F"/>
    <w:rsid w:val="79B5AFA0"/>
    <w:rsid w:val="79CB4326"/>
    <w:rsid w:val="79CDC3B8"/>
    <w:rsid w:val="79CEBDC9"/>
    <w:rsid w:val="79D66312"/>
    <w:rsid w:val="79E572A1"/>
    <w:rsid w:val="79E9D1B1"/>
    <w:rsid w:val="79EA469F"/>
    <w:rsid w:val="79EB0368"/>
    <w:rsid w:val="79EDC2C3"/>
    <w:rsid w:val="79F1E1DE"/>
    <w:rsid w:val="79F551BD"/>
    <w:rsid w:val="79F62382"/>
    <w:rsid w:val="79FE4C0D"/>
    <w:rsid w:val="7A05C367"/>
    <w:rsid w:val="7A10F056"/>
    <w:rsid w:val="7A267793"/>
    <w:rsid w:val="7A2E1246"/>
    <w:rsid w:val="7A342777"/>
    <w:rsid w:val="7A35C50B"/>
    <w:rsid w:val="7A3A4077"/>
    <w:rsid w:val="7A3CC7B3"/>
    <w:rsid w:val="7A40D5D9"/>
    <w:rsid w:val="7A515218"/>
    <w:rsid w:val="7A5D677A"/>
    <w:rsid w:val="7A5F1D41"/>
    <w:rsid w:val="7A65CA15"/>
    <w:rsid w:val="7A7071BA"/>
    <w:rsid w:val="7A70E39D"/>
    <w:rsid w:val="7A7A3EE8"/>
    <w:rsid w:val="7A83D9A2"/>
    <w:rsid w:val="7A86E393"/>
    <w:rsid w:val="7A8D5702"/>
    <w:rsid w:val="7AA62AD9"/>
    <w:rsid w:val="7AADAD2A"/>
    <w:rsid w:val="7ABA533F"/>
    <w:rsid w:val="7ABB32E4"/>
    <w:rsid w:val="7ABD1639"/>
    <w:rsid w:val="7ABF316B"/>
    <w:rsid w:val="7AC57EFE"/>
    <w:rsid w:val="7AC9A8DF"/>
    <w:rsid w:val="7AD12F44"/>
    <w:rsid w:val="7AD25201"/>
    <w:rsid w:val="7AD311BD"/>
    <w:rsid w:val="7AD4E75A"/>
    <w:rsid w:val="7AD72391"/>
    <w:rsid w:val="7ADB907A"/>
    <w:rsid w:val="7ADE83B0"/>
    <w:rsid w:val="7AE4C27E"/>
    <w:rsid w:val="7AEC7721"/>
    <w:rsid w:val="7AECD363"/>
    <w:rsid w:val="7AF8A5E6"/>
    <w:rsid w:val="7AFE2CC6"/>
    <w:rsid w:val="7AFED4C4"/>
    <w:rsid w:val="7B0A53D9"/>
    <w:rsid w:val="7B0C984E"/>
    <w:rsid w:val="7B2DF2F1"/>
    <w:rsid w:val="7B2DFE95"/>
    <w:rsid w:val="7B30B420"/>
    <w:rsid w:val="7B391A48"/>
    <w:rsid w:val="7B3B6510"/>
    <w:rsid w:val="7B41901E"/>
    <w:rsid w:val="7B44429C"/>
    <w:rsid w:val="7B47D5D1"/>
    <w:rsid w:val="7B53C585"/>
    <w:rsid w:val="7B6238C8"/>
    <w:rsid w:val="7B7119EF"/>
    <w:rsid w:val="7B730686"/>
    <w:rsid w:val="7B77918A"/>
    <w:rsid w:val="7B7A1B72"/>
    <w:rsid w:val="7B814302"/>
    <w:rsid w:val="7B85B583"/>
    <w:rsid w:val="7B88B8C4"/>
    <w:rsid w:val="7B9A388E"/>
    <w:rsid w:val="7B9AC44E"/>
    <w:rsid w:val="7B9AF638"/>
    <w:rsid w:val="7BA0FB17"/>
    <w:rsid w:val="7BA2AD96"/>
    <w:rsid w:val="7BA5D19D"/>
    <w:rsid w:val="7BC8BC1B"/>
    <w:rsid w:val="7BC90025"/>
    <w:rsid w:val="7BC91C6A"/>
    <w:rsid w:val="7BD53C99"/>
    <w:rsid w:val="7BD70706"/>
    <w:rsid w:val="7BE6847F"/>
    <w:rsid w:val="7BF32F71"/>
    <w:rsid w:val="7BFF90A3"/>
    <w:rsid w:val="7C02583D"/>
    <w:rsid w:val="7C043EE0"/>
    <w:rsid w:val="7C07C9EB"/>
    <w:rsid w:val="7C0BDD74"/>
    <w:rsid w:val="7C0C2FB9"/>
    <w:rsid w:val="7C0E5CF7"/>
    <w:rsid w:val="7C103657"/>
    <w:rsid w:val="7C133875"/>
    <w:rsid w:val="7C22B3F4"/>
    <w:rsid w:val="7C23B430"/>
    <w:rsid w:val="7C381242"/>
    <w:rsid w:val="7C443DEE"/>
    <w:rsid w:val="7C5085EE"/>
    <w:rsid w:val="7C50DEFF"/>
    <w:rsid w:val="7C5242C1"/>
    <w:rsid w:val="7C52A88A"/>
    <w:rsid w:val="7C5FA7BF"/>
    <w:rsid w:val="7C679A0E"/>
    <w:rsid w:val="7C6D398E"/>
    <w:rsid w:val="7C7055B4"/>
    <w:rsid w:val="7C735FC3"/>
    <w:rsid w:val="7C82FF6F"/>
    <w:rsid w:val="7C877493"/>
    <w:rsid w:val="7C8E6193"/>
    <w:rsid w:val="7C9165D3"/>
    <w:rsid w:val="7CA6A8DA"/>
    <w:rsid w:val="7CAA2354"/>
    <w:rsid w:val="7CACB95B"/>
    <w:rsid w:val="7CB503ED"/>
    <w:rsid w:val="7CB99D0D"/>
    <w:rsid w:val="7CCF69E8"/>
    <w:rsid w:val="7CD9B8FD"/>
    <w:rsid w:val="7CDDE03A"/>
    <w:rsid w:val="7CDDFF3E"/>
    <w:rsid w:val="7CE3F731"/>
    <w:rsid w:val="7CE539D8"/>
    <w:rsid w:val="7CEAEBDD"/>
    <w:rsid w:val="7CEBB28A"/>
    <w:rsid w:val="7CEF4791"/>
    <w:rsid w:val="7CF45CD2"/>
    <w:rsid w:val="7D0CF04A"/>
    <w:rsid w:val="7D102C09"/>
    <w:rsid w:val="7D1953F4"/>
    <w:rsid w:val="7D1F6EA2"/>
    <w:rsid w:val="7D21E761"/>
    <w:rsid w:val="7D2B8461"/>
    <w:rsid w:val="7D2D5031"/>
    <w:rsid w:val="7D377A73"/>
    <w:rsid w:val="7D38EAA4"/>
    <w:rsid w:val="7D3EAE11"/>
    <w:rsid w:val="7D482DC3"/>
    <w:rsid w:val="7D495A3F"/>
    <w:rsid w:val="7D4C9B05"/>
    <w:rsid w:val="7D5F9946"/>
    <w:rsid w:val="7D5FE8F4"/>
    <w:rsid w:val="7D68B250"/>
    <w:rsid w:val="7D7A7D82"/>
    <w:rsid w:val="7D812C28"/>
    <w:rsid w:val="7D8254E0"/>
    <w:rsid w:val="7D8DC796"/>
    <w:rsid w:val="7D96797C"/>
    <w:rsid w:val="7D998FEC"/>
    <w:rsid w:val="7D9B6F09"/>
    <w:rsid w:val="7DA51771"/>
    <w:rsid w:val="7DA9D7DA"/>
    <w:rsid w:val="7DAE080F"/>
    <w:rsid w:val="7DB58EAD"/>
    <w:rsid w:val="7DB6CA61"/>
    <w:rsid w:val="7DBF6E4A"/>
    <w:rsid w:val="7DC5B6A3"/>
    <w:rsid w:val="7DC6DC65"/>
    <w:rsid w:val="7DCAC983"/>
    <w:rsid w:val="7DD800E2"/>
    <w:rsid w:val="7DD970B4"/>
    <w:rsid w:val="7DDCCAF9"/>
    <w:rsid w:val="7DE2C26D"/>
    <w:rsid w:val="7DE3CB68"/>
    <w:rsid w:val="7DE3E550"/>
    <w:rsid w:val="7DE626A4"/>
    <w:rsid w:val="7DE715D1"/>
    <w:rsid w:val="7DF4822F"/>
    <w:rsid w:val="7DF73EBA"/>
    <w:rsid w:val="7E02C2ED"/>
    <w:rsid w:val="7E039F85"/>
    <w:rsid w:val="7E06A107"/>
    <w:rsid w:val="7E085F66"/>
    <w:rsid w:val="7E0A0AA0"/>
    <w:rsid w:val="7E0EE60F"/>
    <w:rsid w:val="7E17A023"/>
    <w:rsid w:val="7E1CC30B"/>
    <w:rsid w:val="7E219841"/>
    <w:rsid w:val="7E22A53A"/>
    <w:rsid w:val="7E23D9CC"/>
    <w:rsid w:val="7E29A83B"/>
    <w:rsid w:val="7E54A089"/>
    <w:rsid w:val="7E594672"/>
    <w:rsid w:val="7E5C2960"/>
    <w:rsid w:val="7E5D5AF4"/>
    <w:rsid w:val="7E60B5BE"/>
    <w:rsid w:val="7E669080"/>
    <w:rsid w:val="7E724162"/>
    <w:rsid w:val="7E72998C"/>
    <w:rsid w:val="7E7ACB1F"/>
    <w:rsid w:val="7E7E8673"/>
    <w:rsid w:val="7E8195F4"/>
    <w:rsid w:val="7E8F4742"/>
    <w:rsid w:val="7EA95A86"/>
    <w:rsid w:val="7EC26102"/>
    <w:rsid w:val="7EC44A58"/>
    <w:rsid w:val="7ED38D24"/>
    <w:rsid w:val="7ED6ADFF"/>
    <w:rsid w:val="7ED7F34C"/>
    <w:rsid w:val="7ED9AAB6"/>
    <w:rsid w:val="7EE61B7A"/>
    <w:rsid w:val="7EE62D23"/>
    <w:rsid w:val="7EEDF318"/>
    <w:rsid w:val="7EF15819"/>
    <w:rsid w:val="7EF75D2E"/>
    <w:rsid w:val="7F0A805D"/>
    <w:rsid w:val="7F0FABF6"/>
    <w:rsid w:val="7F158EA7"/>
    <w:rsid w:val="7F159EC7"/>
    <w:rsid w:val="7F169736"/>
    <w:rsid w:val="7F258611"/>
    <w:rsid w:val="7F2EF9DC"/>
    <w:rsid w:val="7F370CAC"/>
    <w:rsid w:val="7F38B367"/>
    <w:rsid w:val="7F4384B4"/>
    <w:rsid w:val="7F5FF77B"/>
    <w:rsid w:val="7F630342"/>
    <w:rsid w:val="7F6435CF"/>
    <w:rsid w:val="7F70E954"/>
    <w:rsid w:val="7F7477C7"/>
    <w:rsid w:val="7F75EF56"/>
    <w:rsid w:val="7F7B270D"/>
    <w:rsid w:val="7F7E3FC0"/>
    <w:rsid w:val="7F87F679"/>
    <w:rsid w:val="7FC83C52"/>
    <w:rsid w:val="7FCDF667"/>
    <w:rsid w:val="7FD896CB"/>
    <w:rsid w:val="7FDE97B8"/>
    <w:rsid w:val="7FEBCEBE"/>
    <w:rsid w:val="7FF1FF6D"/>
    <w:rsid w:val="7FF69CC1"/>
    <w:rsid w:val="7FF81749"/>
    <w:rsid w:val="7FFC96A2"/>
    <w:rsid w:val="7FFD50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11FA"/>
  <w15:chartTrackingRefBased/>
  <w15:docId w15:val="{9B611B3A-3E23-400C-88BE-70403F6F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B4"/>
  </w:style>
  <w:style w:type="paragraph" w:styleId="Heading1">
    <w:name w:val="heading 1"/>
    <w:aliases w:val="Heading 1 EIT UM"/>
    <w:basedOn w:val="Normal"/>
    <w:next w:val="Normal"/>
    <w:link w:val="Heading1Char"/>
    <w:uiPriority w:val="9"/>
    <w:qFormat/>
    <w:rsid w:val="007E30BE"/>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4766DA"/>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4766DA"/>
    <w:pPr>
      <w:keepNext/>
      <w:keepLines/>
      <w:spacing w:before="40" w:after="0"/>
      <w:outlineLvl w:val="2"/>
    </w:pPr>
    <w:rPr>
      <w:rFonts w:asciiTheme="majorHAnsi" w:eastAsiaTheme="majorEastAsia" w:hAnsiTheme="majorHAnsi" w:cstheme="majorBidi"/>
      <w:color w:val="1A495C" w:themeColor="accent1" w:themeShade="7F"/>
      <w:sz w:val="24"/>
      <w:szCs w:val="24"/>
    </w:rPr>
  </w:style>
  <w:style w:type="paragraph" w:styleId="Heading4">
    <w:name w:val="heading 4"/>
    <w:basedOn w:val="Normal"/>
    <w:next w:val="Normal"/>
    <w:link w:val="Heading4Char"/>
    <w:uiPriority w:val="9"/>
    <w:unhideWhenUsed/>
    <w:qFormat/>
    <w:rsid w:val="00056A4C"/>
    <w:pPr>
      <w:keepNext/>
      <w:keepLines/>
      <w:spacing w:before="40" w:after="0"/>
      <w:outlineLvl w:val="3"/>
    </w:pPr>
    <w:rPr>
      <w:rFonts w:asciiTheme="majorHAnsi" w:eastAsiaTheme="majorEastAsia" w:hAnsiTheme="majorHAnsi" w:cstheme="majorBidi"/>
      <w:i/>
      <w:iCs/>
      <w:color w:val="276E8B" w:themeColor="accent1" w:themeShade="BF"/>
    </w:rPr>
  </w:style>
  <w:style w:type="paragraph" w:styleId="Heading5">
    <w:name w:val="heading 5"/>
    <w:basedOn w:val="Normal"/>
    <w:next w:val="Normal"/>
    <w:link w:val="Heading5Char"/>
    <w:uiPriority w:val="9"/>
    <w:unhideWhenUsed/>
    <w:qFormat/>
    <w:rsid w:val="00EE15E3"/>
    <w:pPr>
      <w:keepNext/>
      <w:keepLines/>
      <w:spacing w:before="40" w:after="0" w:line="264" w:lineRule="auto"/>
      <w:outlineLvl w:val="4"/>
    </w:pPr>
    <w:rPr>
      <w:rFonts w:asciiTheme="majorHAnsi" w:eastAsiaTheme="majorEastAsia" w:hAnsiTheme="majorHAnsi" w:cstheme="majorBidi"/>
      <w:color w:val="276E8B" w:themeColor="accent1" w:themeShade="BF"/>
      <w:sz w:val="20"/>
    </w:rPr>
  </w:style>
  <w:style w:type="paragraph" w:styleId="Heading6">
    <w:name w:val="heading 6"/>
    <w:basedOn w:val="Normal"/>
    <w:next w:val="Normal"/>
    <w:link w:val="Heading6Char"/>
    <w:uiPriority w:val="9"/>
    <w:unhideWhenUsed/>
    <w:qFormat/>
    <w:rsid w:val="00EE15E3"/>
    <w:pPr>
      <w:keepNext/>
      <w:keepLines/>
      <w:spacing w:before="200" w:after="0" w:line="264" w:lineRule="auto"/>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E15E3"/>
    <w:pPr>
      <w:keepNext/>
      <w:keepLines/>
      <w:spacing w:before="200" w:after="0" w:line="264"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15E3"/>
    <w:pPr>
      <w:keepNext/>
      <w:keepLines/>
      <w:spacing w:before="200" w:after="0" w:line="264" w:lineRule="auto"/>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E15E3"/>
    <w:pPr>
      <w:keepNext/>
      <w:keepLines/>
      <w:spacing w:before="200" w:after="0" w:line="264"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30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30BE"/>
    <w:rPr>
      <w:rFonts w:eastAsiaTheme="minorEastAsia"/>
      <w:lang w:val="en-US"/>
    </w:rPr>
  </w:style>
  <w:style w:type="character" w:customStyle="1" w:styleId="Heading1Char">
    <w:name w:val="Heading 1 Char"/>
    <w:aliases w:val="Heading 1 EIT UM Char"/>
    <w:basedOn w:val="DefaultParagraphFont"/>
    <w:link w:val="Heading1"/>
    <w:uiPriority w:val="9"/>
    <w:rsid w:val="007E30BE"/>
    <w:rPr>
      <w:rFonts w:asciiTheme="majorHAnsi" w:eastAsiaTheme="majorEastAsia" w:hAnsiTheme="majorHAnsi" w:cstheme="majorBidi"/>
      <w:color w:val="276E8B" w:themeColor="accent1" w:themeShade="BF"/>
      <w:sz w:val="32"/>
      <w:szCs w:val="32"/>
    </w:rPr>
  </w:style>
  <w:style w:type="paragraph" w:styleId="TOCHeading">
    <w:name w:val="TOC Heading"/>
    <w:basedOn w:val="Heading1"/>
    <w:next w:val="Normal"/>
    <w:uiPriority w:val="39"/>
    <w:unhideWhenUsed/>
    <w:qFormat/>
    <w:rsid w:val="007E30BE"/>
    <w:pPr>
      <w:outlineLvl w:val="9"/>
    </w:pPr>
    <w:rPr>
      <w:lang w:val="en-US"/>
    </w:rPr>
  </w:style>
  <w:style w:type="paragraph" w:styleId="Header">
    <w:name w:val="header"/>
    <w:basedOn w:val="Normal"/>
    <w:link w:val="HeaderChar"/>
    <w:uiPriority w:val="99"/>
    <w:unhideWhenUsed/>
    <w:rsid w:val="007E3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0BE"/>
  </w:style>
  <w:style w:type="paragraph" w:styleId="Footer">
    <w:name w:val="footer"/>
    <w:basedOn w:val="Normal"/>
    <w:link w:val="FooterChar"/>
    <w:uiPriority w:val="99"/>
    <w:unhideWhenUsed/>
    <w:rsid w:val="007E3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0BE"/>
  </w:style>
  <w:style w:type="paragraph" w:styleId="Title">
    <w:name w:val="Title"/>
    <w:basedOn w:val="Normal"/>
    <w:next w:val="Normal"/>
    <w:link w:val="TitleChar"/>
    <w:uiPriority w:val="10"/>
    <w:qFormat/>
    <w:rsid w:val="007E30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0BE"/>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rsid w:val="00FF79CA"/>
    <w:pPr>
      <w:tabs>
        <w:tab w:val="right" w:leader="dot" w:pos="9015"/>
      </w:tabs>
      <w:spacing w:after="100"/>
    </w:pPr>
  </w:style>
  <w:style w:type="character" w:styleId="Hyperlink">
    <w:name w:val="Hyperlink"/>
    <w:basedOn w:val="DefaultParagraphFont"/>
    <w:uiPriority w:val="99"/>
    <w:unhideWhenUsed/>
    <w:rsid w:val="007E30BE"/>
    <w:rPr>
      <w:color w:val="6B9F25" w:themeColor="hyperlink"/>
      <w:u w:val="single"/>
    </w:rPr>
  </w:style>
  <w:style w:type="table" w:styleId="TableGrid">
    <w:name w:val="Table Grid"/>
    <w:basedOn w:val="TableNormal"/>
    <w:uiPriority w:val="39"/>
    <w:rsid w:val="0052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52248C"/>
    <w:pPr>
      <w:ind w:left="720"/>
      <w:contextualSpacing/>
    </w:pPr>
  </w:style>
  <w:style w:type="character" w:customStyle="1" w:styleId="Heading2Char">
    <w:name w:val="Heading 2 Char"/>
    <w:basedOn w:val="DefaultParagraphFont"/>
    <w:link w:val="Heading2"/>
    <w:uiPriority w:val="9"/>
    <w:rsid w:val="004766DA"/>
    <w:rPr>
      <w:rFonts w:asciiTheme="majorHAnsi" w:eastAsiaTheme="majorEastAsia" w:hAnsiTheme="majorHAnsi" w:cstheme="majorBidi"/>
      <w:color w:val="276E8B" w:themeColor="accent1" w:themeShade="BF"/>
      <w:sz w:val="26"/>
      <w:szCs w:val="26"/>
    </w:rPr>
  </w:style>
  <w:style w:type="character" w:customStyle="1" w:styleId="Heading3Char">
    <w:name w:val="Heading 3 Char"/>
    <w:basedOn w:val="DefaultParagraphFont"/>
    <w:link w:val="Heading3"/>
    <w:uiPriority w:val="9"/>
    <w:rsid w:val="004766DA"/>
    <w:rPr>
      <w:rFonts w:asciiTheme="majorHAnsi" w:eastAsiaTheme="majorEastAsia" w:hAnsiTheme="majorHAnsi" w:cstheme="majorBidi"/>
      <w:color w:val="1A495C" w:themeColor="accent1" w:themeShade="7F"/>
      <w:sz w:val="24"/>
      <w:szCs w:val="24"/>
    </w:rPr>
  </w:style>
  <w:style w:type="paragraph" w:styleId="TOC2">
    <w:name w:val="toc 2"/>
    <w:basedOn w:val="Normal"/>
    <w:next w:val="Normal"/>
    <w:autoRedefine/>
    <w:uiPriority w:val="39"/>
    <w:unhideWhenUsed/>
    <w:qFormat/>
    <w:rsid w:val="004766DA"/>
    <w:pPr>
      <w:spacing w:after="100"/>
      <w:ind w:left="220"/>
    </w:pPr>
  </w:style>
  <w:style w:type="character" w:customStyle="1" w:styleId="Heading4Char">
    <w:name w:val="Heading 4 Char"/>
    <w:basedOn w:val="DefaultParagraphFont"/>
    <w:link w:val="Heading4"/>
    <w:uiPriority w:val="9"/>
    <w:rsid w:val="00056A4C"/>
    <w:rPr>
      <w:rFonts w:asciiTheme="majorHAnsi" w:eastAsiaTheme="majorEastAsia" w:hAnsiTheme="majorHAnsi" w:cstheme="majorBidi"/>
      <w:i/>
      <w:iCs/>
      <w:color w:val="276E8B" w:themeColor="accent1" w:themeShade="BF"/>
    </w:rPr>
  </w:style>
  <w:style w:type="paragraph" w:styleId="TOC3">
    <w:name w:val="toc 3"/>
    <w:basedOn w:val="Normal"/>
    <w:next w:val="Normal"/>
    <w:autoRedefine/>
    <w:uiPriority w:val="39"/>
    <w:unhideWhenUsed/>
    <w:qFormat/>
    <w:rsid w:val="00BE3BDF"/>
    <w:pPr>
      <w:spacing w:after="100"/>
      <w:ind w:left="440"/>
    </w:pPr>
  </w:style>
  <w:style w:type="character" w:styleId="IntenseReference">
    <w:name w:val="Intense Reference"/>
    <w:basedOn w:val="DefaultParagraphFont"/>
    <w:uiPriority w:val="32"/>
    <w:qFormat/>
    <w:rsid w:val="001C3DCC"/>
    <w:rPr>
      <w:b/>
      <w:bCs/>
      <w:smallCaps/>
      <w:color w:val="3494BA" w:themeColor="accent1"/>
      <w:spacing w:val="5"/>
    </w:rPr>
  </w:style>
  <w:style w:type="paragraph" w:customStyle="1" w:styleId="paragraph">
    <w:name w:val="paragraph"/>
    <w:basedOn w:val="Normal"/>
    <w:qFormat/>
    <w:rsid w:val="00F010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qFormat/>
    <w:rsid w:val="00F010A3"/>
  </w:style>
  <w:style w:type="character" w:customStyle="1" w:styleId="eop">
    <w:name w:val="eop"/>
    <w:basedOn w:val="DefaultParagraphFont"/>
    <w:qFormat/>
    <w:rsid w:val="00F010A3"/>
  </w:style>
  <w:style w:type="character" w:styleId="UnresolvedMention">
    <w:name w:val="Unresolved Mention"/>
    <w:basedOn w:val="DefaultParagraphFont"/>
    <w:uiPriority w:val="99"/>
    <w:unhideWhenUsed/>
    <w:rsid w:val="00F010A3"/>
    <w:rPr>
      <w:color w:val="605E5C"/>
      <w:shd w:val="clear" w:color="auto" w:fill="E1DFDD"/>
    </w:rPr>
  </w:style>
  <w:style w:type="character" w:customStyle="1" w:styleId="superscript">
    <w:name w:val="superscript"/>
    <w:basedOn w:val="DefaultParagraphFont"/>
    <w:rsid w:val="00065327"/>
  </w:style>
  <w:style w:type="character" w:styleId="CommentReference">
    <w:name w:val="annotation reference"/>
    <w:basedOn w:val="DefaultParagraphFont"/>
    <w:uiPriority w:val="99"/>
    <w:unhideWhenUsed/>
    <w:rsid w:val="003A1D88"/>
    <w:rPr>
      <w:sz w:val="16"/>
      <w:szCs w:val="16"/>
    </w:rPr>
  </w:style>
  <w:style w:type="paragraph" w:styleId="CommentText">
    <w:name w:val="annotation text"/>
    <w:basedOn w:val="Normal"/>
    <w:link w:val="CommentTextChar"/>
    <w:uiPriority w:val="99"/>
    <w:unhideWhenUsed/>
    <w:rsid w:val="003A1D88"/>
    <w:pPr>
      <w:spacing w:line="240" w:lineRule="auto"/>
    </w:pPr>
    <w:rPr>
      <w:sz w:val="20"/>
      <w:szCs w:val="20"/>
    </w:rPr>
  </w:style>
  <w:style w:type="character" w:customStyle="1" w:styleId="CommentTextChar">
    <w:name w:val="Comment Text Char"/>
    <w:basedOn w:val="DefaultParagraphFont"/>
    <w:link w:val="CommentText"/>
    <w:uiPriority w:val="99"/>
    <w:rsid w:val="003A1D88"/>
    <w:rPr>
      <w:sz w:val="20"/>
      <w:szCs w:val="20"/>
    </w:rPr>
  </w:style>
  <w:style w:type="paragraph" w:styleId="CommentSubject">
    <w:name w:val="annotation subject"/>
    <w:basedOn w:val="CommentText"/>
    <w:next w:val="CommentText"/>
    <w:link w:val="CommentSubjectChar"/>
    <w:uiPriority w:val="99"/>
    <w:semiHidden/>
    <w:unhideWhenUsed/>
    <w:rsid w:val="003A1D88"/>
    <w:rPr>
      <w:b/>
      <w:bCs/>
    </w:rPr>
  </w:style>
  <w:style w:type="character" w:customStyle="1" w:styleId="CommentSubjectChar">
    <w:name w:val="Comment Subject Char"/>
    <w:basedOn w:val="CommentTextChar"/>
    <w:link w:val="CommentSubject"/>
    <w:uiPriority w:val="99"/>
    <w:semiHidden/>
    <w:rsid w:val="003A1D88"/>
    <w:rPr>
      <w:b/>
      <w:bCs/>
      <w:sz w:val="20"/>
      <w:szCs w:val="20"/>
    </w:rPr>
  </w:style>
  <w:style w:type="character" w:styleId="FollowedHyperlink">
    <w:name w:val="FollowedHyperlink"/>
    <w:basedOn w:val="DefaultParagraphFont"/>
    <w:uiPriority w:val="99"/>
    <w:semiHidden/>
    <w:unhideWhenUsed/>
    <w:rsid w:val="004B7B7D"/>
    <w:rPr>
      <w:color w:val="9F6715" w:themeColor="followedHyperlink"/>
      <w:u w:val="single"/>
    </w:rPr>
  </w:style>
  <w:style w:type="paragraph" w:styleId="NormalWeb">
    <w:name w:val="Normal (Web)"/>
    <w:basedOn w:val="Normal"/>
    <w:uiPriority w:val="99"/>
    <w:unhideWhenUsed/>
    <w:rsid w:val="006C76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C7643"/>
    <w:rPr>
      <w:b/>
      <w:bCs/>
    </w:rPr>
  </w:style>
  <w:style w:type="character" w:styleId="Mention">
    <w:name w:val="Mention"/>
    <w:basedOn w:val="DefaultParagraphFont"/>
    <w:uiPriority w:val="99"/>
    <w:unhideWhenUsed/>
    <w:rsid w:val="003C2936"/>
    <w:rPr>
      <w:color w:val="2B579A"/>
      <w:shd w:val="clear" w:color="auto" w:fill="E1DFDD"/>
    </w:rPr>
  </w:style>
  <w:style w:type="character" w:customStyle="1" w:styleId="scxw25443294">
    <w:name w:val="scxw25443294"/>
    <w:basedOn w:val="DefaultParagraphFont"/>
    <w:rsid w:val="00827DC1"/>
  </w:style>
  <w:style w:type="paragraph" w:styleId="Revision">
    <w:name w:val="Revision"/>
    <w:hidden/>
    <w:uiPriority w:val="99"/>
    <w:semiHidden/>
    <w:rsid w:val="00F441CC"/>
    <w:pPr>
      <w:spacing w:after="0"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customStyle="1" w:styleId="Body">
    <w:name w:val="Body"/>
    <w:basedOn w:val="Normal"/>
    <w:link w:val="BodyChar"/>
    <w:uiPriority w:val="1"/>
    <w:qFormat/>
    <w:rsid w:val="66184054"/>
    <w:pPr>
      <w:spacing w:before="120" w:after="0"/>
    </w:pPr>
    <w:rPr>
      <w:rFonts w:ascii="Calibri" w:eastAsiaTheme="minorEastAsia" w:hAnsi="Calibri" w:cs="Calibri"/>
      <w:noProof/>
    </w:rPr>
  </w:style>
  <w:style w:type="character" w:customStyle="1" w:styleId="BodyChar">
    <w:name w:val="Body Char"/>
    <w:basedOn w:val="DefaultParagraphFont"/>
    <w:link w:val="Body"/>
    <w:uiPriority w:val="1"/>
    <w:rsid w:val="66184054"/>
    <w:rPr>
      <w:rFonts w:ascii="Calibri" w:eastAsiaTheme="minorEastAsia" w:hAnsi="Calibri" w:cs="Calibri"/>
      <w:noProof/>
    </w:rPr>
  </w:style>
  <w:style w:type="paragraph" w:styleId="EndnoteText">
    <w:name w:val="endnote text"/>
    <w:basedOn w:val="Normal"/>
    <w:link w:val="EndnoteTextChar"/>
    <w:uiPriority w:val="99"/>
    <w:semiHidden/>
    <w:unhideWhenUsed/>
    <w:rsid w:val="008B15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1550"/>
    <w:rPr>
      <w:sz w:val="20"/>
      <w:szCs w:val="20"/>
    </w:rPr>
  </w:style>
  <w:style w:type="character" w:styleId="EndnoteReference">
    <w:name w:val="endnote reference"/>
    <w:basedOn w:val="DefaultParagraphFont"/>
    <w:uiPriority w:val="99"/>
    <w:semiHidden/>
    <w:unhideWhenUsed/>
    <w:rsid w:val="008B1550"/>
    <w:rPr>
      <w:vertAlign w:val="superscript"/>
    </w:rPr>
  </w:style>
  <w:style w:type="character" w:customStyle="1" w:styleId="xnormaltextrun">
    <w:name w:val="x_normaltextrun"/>
    <w:basedOn w:val="DefaultParagraphFont"/>
    <w:rsid w:val="00BD594B"/>
  </w:style>
  <w:style w:type="character" w:customStyle="1" w:styleId="xcontentpasted2">
    <w:name w:val="x_contentpasted2"/>
    <w:basedOn w:val="DefaultParagraphFont"/>
    <w:rsid w:val="00BD594B"/>
  </w:style>
  <w:style w:type="character" w:customStyle="1" w:styleId="xeop">
    <w:name w:val="x_eop"/>
    <w:basedOn w:val="DefaultParagraphFont"/>
    <w:rsid w:val="00BD594B"/>
  </w:style>
  <w:style w:type="table" w:styleId="GridTable6Colorful-Accent1">
    <w:name w:val="Grid Table 6 Colorful Accent 1"/>
    <w:basedOn w:val="TableNormal"/>
    <w:uiPriority w:val="51"/>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pf0">
    <w:name w:val="pf0"/>
    <w:basedOn w:val="Normal"/>
    <w:rsid w:val="001129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1297F"/>
    <w:rPr>
      <w:rFonts w:ascii="Segoe UI" w:hAnsi="Segoe UI" w:cs="Segoe UI" w:hint="default"/>
      <w:sz w:val="18"/>
      <w:szCs w:val="18"/>
    </w:rPr>
  </w:style>
  <w:style w:type="character" w:customStyle="1" w:styleId="ui-provider">
    <w:name w:val="ui-provider"/>
    <w:basedOn w:val="DefaultParagraphFont"/>
    <w:rsid w:val="00384FA8"/>
  </w:style>
  <w:style w:type="paragraph" w:customStyle="1" w:styleId="elementtoproof">
    <w:name w:val="elementtoproof"/>
    <w:basedOn w:val="Normal"/>
    <w:rsid w:val="005A3C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
    <w:name w:val="cf0"/>
    <w:basedOn w:val="DefaultParagraphFont"/>
    <w:rsid w:val="005A3C04"/>
  </w:style>
  <w:style w:type="character" w:customStyle="1" w:styleId="cf2">
    <w:name w:val="cf2"/>
    <w:basedOn w:val="DefaultParagraphFont"/>
    <w:rsid w:val="005A3C04"/>
  </w:style>
  <w:style w:type="character" w:customStyle="1" w:styleId="scxw264520957">
    <w:name w:val="scxw264520957"/>
    <w:basedOn w:val="DefaultParagraphFont"/>
    <w:rsid w:val="0013741B"/>
  </w:style>
  <w:style w:type="character" w:customStyle="1" w:styleId="wacimagecontainer">
    <w:name w:val="wacimagecontainer"/>
    <w:basedOn w:val="DefaultParagraphFont"/>
    <w:rsid w:val="006C2D86"/>
  </w:style>
  <w:style w:type="paragraph" w:customStyle="1" w:styleId="BulletLevel1">
    <w:name w:val="Bullet Level 1"/>
    <w:basedOn w:val="ListParagraph"/>
    <w:link w:val="BulletLevel1Char"/>
    <w:qFormat/>
    <w:rsid w:val="00F95756"/>
    <w:pPr>
      <w:numPr>
        <w:numId w:val="3"/>
      </w:numPr>
      <w:spacing w:after="120" w:line="264" w:lineRule="auto"/>
      <w:contextualSpacing w:val="0"/>
    </w:pPr>
    <w:rPr>
      <w:rFonts w:ascii="Calibri Light" w:eastAsiaTheme="minorEastAsia" w:hAnsi="Calibri Light"/>
      <w:color w:val="000000" w:themeColor="text1"/>
      <w:sz w:val="20"/>
    </w:rPr>
  </w:style>
  <w:style w:type="character" w:customStyle="1" w:styleId="BulletLevel1Char">
    <w:name w:val="Bullet Level 1 Char"/>
    <w:basedOn w:val="DefaultParagraphFont"/>
    <w:link w:val="BulletLevel1"/>
    <w:rsid w:val="00F95756"/>
    <w:rPr>
      <w:rFonts w:ascii="Calibri Light" w:eastAsiaTheme="minorEastAsia" w:hAnsi="Calibri Light"/>
      <w:color w:val="000000" w:themeColor="text1"/>
      <w:sz w:val="20"/>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1"/>
    <w:qFormat/>
    <w:rsid w:val="008D72C5"/>
  </w:style>
  <w:style w:type="paragraph" w:styleId="BodyText">
    <w:name w:val="Body Text"/>
    <w:basedOn w:val="Normal"/>
    <w:link w:val="BodyTextChar"/>
    <w:uiPriority w:val="1"/>
    <w:unhideWhenUsed/>
    <w:qFormat/>
    <w:rsid w:val="00964E9F"/>
    <w:pPr>
      <w:spacing w:after="120" w:line="264" w:lineRule="auto"/>
    </w:pPr>
    <w:rPr>
      <w:rFonts w:ascii="Calibri Light" w:eastAsiaTheme="minorEastAsia" w:hAnsi="Calibri Light"/>
      <w:color w:val="000000" w:themeColor="text1"/>
      <w:sz w:val="20"/>
    </w:rPr>
  </w:style>
  <w:style w:type="character" w:customStyle="1" w:styleId="BodyTextChar">
    <w:name w:val="Body Text Char"/>
    <w:basedOn w:val="DefaultParagraphFont"/>
    <w:link w:val="BodyText"/>
    <w:uiPriority w:val="99"/>
    <w:rsid w:val="00964E9F"/>
    <w:rPr>
      <w:rFonts w:ascii="Calibri Light" w:eastAsiaTheme="minorEastAsia" w:hAnsi="Calibri Light"/>
      <w:color w:val="000000" w:themeColor="text1"/>
      <w:sz w:val="20"/>
    </w:rPr>
  </w:style>
  <w:style w:type="paragraph" w:styleId="BodyText2">
    <w:name w:val="Body Text 2"/>
    <w:basedOn w:val="Normal"/>
    <w:link w:val="BodyText2Char"/>
    <w:uiPriority w:val="99"/>
    <w:semiHidden/>
    <w:unhideWhenUsed/>
    <w:rsid w:val="0066442C"/>
    <w:pPr>
      <w:spacing w:after="120" w:line="480" w:lineRule="auto"/>
    </w:pPr>
    <w:rPr>
      <w:rFonts w:ascii="Calibri Light" w:eastAsiaTheme="minorEastAsia" w:hAnsi="Calibri Light"/>
      <w:color w:val="000000" w:themeColor="text1"/>
      <w:sz w:val="20"/>
    </w:rPr>
  </w:style>
  <w:style w:type="character" w:customStyle="1" w:styleId="BodyText2Char">
    <w:name w:val="Body Text 2 Char"/>
    <w:basedOn w:val="DefaultParagraphFont"/>
    <w:link w:val="BodyText2"/>
    <w:uiPriority w:val="99"/>
    <w:semiHidden/>
    <w:rsid w:val="0066442C"/>
    <w:rPr>
      <w:rFonts w:ascii="Calibri Light" w:eastAsiaTheme="minorEastAsia" w:hAnsi="Calibri Light"/>
      <w:color w:val="000000" w:themeColor="text1"/>
      <w:sz w:val="20"/>
    </w:rPr>
  </w:style>
  <w:style w:type="paragraph" w:customStyle="1" w:styleId="EITUMHeading1">
    <w:name w:val="EITUM Heading 1"/>
    <w:basedOn w:val="Heading1"/>
    <w:link w:val="EITUMHeading1Char"/>
    <w:qFormat/>
    <w:rsid w:val="00485274"/>
    <w:pPr>
      <w:numPr>
        <w:numId w:val="32"/>
      </w:numPr>
      <w:spacing w:before="960" w:after="240" w:line="264" w:lineRule="auto"/>
      <w:contextualSpacing/>
    </w:pPr>
    <w:rPr>
      <w:rFonts w:ascii="Calibri Light" w:hAnsi="Calibri Light"/>
      <w:bCs/>
      <w:color w:val="373545" w:themeColor="text2"/>
      <w:sz w:val="60"/>
      <w:szCs w:val="28"/>
    </w:rPr>
  </w:style>
  <w:style w:type="character" w:customStyle="1" w:styleId="EITUMHeading1Char">
    <w:name w:val="EITUM Heading 1 Char"/>
    <w:basedOn w:val="DefaultParagraphFont"/>
    <w:link w:val="EITUMHeading1"/>
    <w:rsid w:val="00485274"/>
    <w:rPr>
      <w:rFonts w:ascii="Calibri Light" w:eastAsiaTheme="majorEastAsia" w:hAnsi="Calibri Light" w:cstheme="majorBidi"/>
      <w:bCs/>
      <w:color w:val="373545" w:themeColor="text2"/>
      <w:sz w:val="60"/>
      <w:szCs w:val="28"/>
    </w:rPr>
  </w:style>
  <w:style w:type="paragraph" w:customStyle="1" w:styleId="heading3numgreen">
    <w:name w:val="heading_3_num_green"/>
    <w:basedOn w:val="ListParagraph"/>
    <w:link w:val="heading3numgreenChar"/>
    <w:qFormat/>
    <w:rsid w:val="00485274"/>
    <w:pPr>
      <w:numPr>
        <w:ilvl w:val="2"/>
        <w:numId w:val="32"/>
      </w:numPr>
      <w:spacing w:before="240" w:after="120" w:line="264" w:lineRule="auto"/>
      <w:jc w:val="both"/>
    </w:pPr>
    <w:rPr>
      <w:rFonts w:ascii="Calibri Light" w:eastAsiaTheme="majorEastAsia" w:hAnsi="Calibri Light" w:cstheme="majorBidi"/>
      <w:b/>
      <w:bCs/>
      <w:color w:val="CEDBE6" w:themeColor="background2"/>
      <w:sz w:val="28"/>
      <w:szCs w:val="28"/>
    </w:rPr>
  </w:style>
  <w:style w:type="character" w:customStyle="1" w:styleId="Heading5Char">
    <w:name w:val="Heading 5 Char"/>
    <w:basedOn w:val="DefaultParagraphFont"/>
    <w:link w:val="Heading5"/>
    <w:uiPriority w:val="9"/>
    <w:rsid w:val="00EE15E3"/>
    <w:rPr>
      <w:rFonts w:asciiTheme="majorHAnsi" w:eastAsiaTheme="majorEastAsia" w:hAnsiTheme="majorHAnsi" w:cstheme="majorBidi"/>
      <w:color w:val="276E8B" w:themeColor="accent1" w:themeShade="BF"/>
      <w:sz w:val="20"/>
    </w:rPr>
  </w:style>
  <w:style w:type="character" w:customStyle="1" w:styleId="Heading6Char">
    <w:name w:val="Heading 6 Char"/>
    <w:basedOn w:val="DefaultParagraphFont"/>
    <w:link w:val="Heading6"/>
    <w:uiPriority w:val="9"/>
    <w:rsid w:val="00EE15E3"/>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E15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15E3"/>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E15E3"/>
    <w:rPr>
      <w:rFonts w:asciiTheme="majorHAnsi" w:eastAsiaTheme="majorEastAsia" w:hAnsiTheme="majorHAnsi" w:cstheme="majorBidi"/>
      <w:i/>
      <w:iCs/>
      <w:color w:val="404040" w:themeColor="text1" w:themeTint="BF"/>
      <w:sz w:val="20"/>
      <w:szCs w:val="20"/>
    </w:rPr>
  </w:style>
  <w:style w:type="paragraph" w:customStyle="1" w:styleId="BulletLevel2">
    <w:name w:val="Bullet Level 2"/>
    <w:basedOn w:val="BulletLevel1"/>
    <w:link w:val="BulletLevel2Char"/>
    <w:qFormat/>
    <w:rsid w:val="00EE15E3"/>
    <w:pPr>
      <w:numPr>
        <w:numId w:val="34"/>
      </w:numPr>
      <w:ind w:left="0" w:firstLine="0"/>
    </w:pPr>
  </w:style>
  <w:style w:type="character" w:customStyle="1" w:styleId="BulletLevel2Char">
    <w:name w:val="Bullet Level 2 Char"/>
    <w:basedOn w:val="BulletLevel1Char"/>
    <w:link w:val="BulletLevel2"/>
    <w:rsid w:val="00EE15E3"/>
    <w:rPr>
      <w:rFonts w:ascii="Calibri Light" w:eastAsiaTheme="minorEastAsia" w:hAnsi="Calibri Light"/>
      <w:color w:val="000000" w:themeColor="text1"/>
      <w:sz w:val="20"/>
    </w:rPr>
  </w:style>
  <w:style w:type="paragraph" w:styleId="Caption">
    <w:name w:val="caption"/>
    <w:basedOn w:val="Normal"/>
    <w:next w:val="Normal"/>
    <w:uiPriority w:val="35"/>
    <w:semiHidden/>
    <w:unhideWhenUsed/>
    <w:qFormat/>
    <w:rsid w:val="00EE15E3"/>
    <w:pPr>
      <w:spacing w:after="240" w:line="240" w:lineRule="auto"/>
    </w:pPr>
    <w:rPr>
      <w:rFonts w:ascii="Calibri Light" w:eastAsiaTheme="minorEastAsia" w:hAnsi="Calibri Light"/>
      <w:b/>
      <w:bCs/>
      <w:color w:val="3494BA" w:themeColor="accent1"/>
      <w:sz w:val="18"/>
      <w:szCs w:val="18"/>
    </w:rPr>
  </w:style>
  <w:style w:type="paragraph" w:styleId="Subtitle">
    <w:name w:val="Subtitle"/>
    <w:basedOn w:val="Normal"/>
    <w:next w:val="Normal"/>
    <w:link w:val="SubtitleChar"/>
    <w:uiPriority w:val="11"/>
    <w:qFormat/>
    <w:rsid w:val="00EE15E3"/>
    <w:pPr>
      <w:numPr>
        <w:ilvl w:val="1"/>
      </w:numPr>
      <w:spacing w:before="480" w:after="60" w:line="264" w:lineRule="auto"/>
      <w:outlineLvl w:val="2"/>
    </w:pPr>
    <w:rPr>
      <w:rFonts w:ascii="Calibri Light" w:eastAsiaTheme="majorEastAsia" w:hAnsi="Calibri Light" w:cstheme="majorBidi"/>
      <w:iCs/>
      <w:color w:val="CEDBE6" w:themeColor="background2"/>
      <w:sz w:val="28"/>
      <w:szCs w:val="24"/>
    </w:rPr>
  </w:style>
  <w:style w:type="character" w:customStyle="1" w:styleId="SubtitleChar">
    <w:name w:val="Subtitle Char"/>
    <w:basedOn w:val="DefaultParagraphFont"/>
    <w:link w:val="Subtitle"/>
    <w:uiPriority w:val="11"/>
    <w:rsid w:val="00EE15E3"/>
    <w:rPr>
      <w:rFonts w:ascii="Calibri Light" w:eastAsiaTheme="majorEastAsia" w:hAnsi="Calibri Light" w:cstheme="majorBidi"/>
      <w:iCs/>
      <w:color w:val="CEDBE6" w:themeColor="background2"/>
      <w:sz w:val="28"/>
      <w:szCs w:val="24"/>
    </w:rPr>
  </w:style>
  <w:style w:type="character" w:styleId="Emphasis">
    <w:name w:val="Emphasis"/>
    <w:basedOn w:val="DefaultParagraphFont"/>
    <w:uiPriority w:val="20"/>
    <w:qFormat/>
    <w:rsid w:val="00EE15E3"/>
    <w:rPr>
      <w:i/>
      <w:iCs/>
    </w:rPr>
  </w:style>
  <w:style w:type="paragraph" w:styleId="Quote">
    <w:name w:val="Quote"/>
    <w:basedOn w:val="Normal"/>
    <w:next w:val="Normal"/>
    <w:link w:val="QuoteChar"/>
    <w:uiPriority w:val="29"/>
    <w:rsid w:val="00EE15E3"/>
    <w:pPr>
      <w:spacing w:after="240" w:line="264" w:lineRule="auto"/>
    </w:pPr>
    <w:rPr>
      <w:rFonts w:eastAsiaTheme="minorEastAsia"/>
      <w:i/>
      <w:iCs/>
      <w:color w:val="000000" w:themeColor="text1"/>
    </w:rPr>
  </w:style>
  <w:style w:type="character" w:customStyle="1" w:styleId="QuoteChar">
    <w:name w:val="Quote Char"/>
    <w:basedOn w:val="DefaultParagraphFont"/>
    <w:link w:val="Quote"/>
    <w:uiPriority w:val="29"/>
    <w:rsid w:val="00EE15E3"/>
    <w:rPr>
      <w:rFonts w:eastAsiaTheme="minorEastAsia"/>
      <w:i/>
      <w:iCs/>
      <w:color w:val="000000" w:themeColor="text1"/>
    </w:rPr>
  </w:style>
  <w:style w:type="paragraph" w:styleId="IntenseQuote">
    <w:name w:val="Intense Quote"/>
    <w:basedOn w:val="Normal"/>
    <w:next w:val="Normal"/>
    <w:link w:val="IntenseQuoteChar"/>
    <w:uiPriority w:val="30"/>
    <w:rsid w:val="00EE15E3"/>
    <w:pPr>
      <w:pBdr>
        <w:bottom w:val="single" w:sz="4" w:space="4" w:color="3494BA" w:themeColor="accent1"/>
      </w:pBdr>
      <w:spacing w:before="200" w:after="280" w:line="264" w:lineRule="auto"/>
      <w:ind w:left="936" w:right="936"/>
    </w:pPr>
    <w:rPr>
      <w:rFonts w:eastAsiaTheme="minorEastAsia"/>
      <w:b/>
      <w:bCs/>
      <w:i/>
      <w:iCs/>
      <w:color w:val="3494BA" w:themeColor="accent1"/>
    </w:rPr>
  </w:style>
  <w:style w:type="character" w:customStyle="1" w:styleId="IntenseQuoteChar">
    <w:name w:val="Intense Quote Char"/>
    <w:basedOn w:val="DefaultParagraphFont"/>
    <w:link w:val="IntenseQuote"/>
    <w:uiPriority w:val="30"/>
    <w:rsid w:val="00EE15E3"/>
    <w:rPr>
      <w:rFonts w:eastAsiaTheme="minorEastAsia"/>
      <w:b/>
      <w:bCs/>
      <w:i/>
      <w:iCs/>
      <w:color w:val="3494BA" w:themeColor="accent1"/>
    </w:rPr>
  </w:style>
  <w:style w:type="character" w:styleId="SubtleEmphasis">
    <w:name w:val="Subtle Emphasis"/>
    <w:basedOn w:val="DefaultParagraphFont"/>
    <w:uiPriority w:val="19"/>
    <w:rsid w:val="00EE15E3"/>
    <w:rPr>
      <w:i w:val="0"/>
      <w:iCs/>
      <w:color w:val="808080" w:themeColor="text1" w:themeTint="7F"/>
    </w:rPr>
  </w:style>
  <w:style w:type="character" w:styleId="IntenseEmphasis">
    <w:name w:val="Intense Emphasis"/>
    <w:basedOn w:val="DefaultParagraphFont"/>
    <w:uiPriority w:val="21"/>
    <w:rsid w:val="00EE15E3"/>
    <w:rPr>
      <w:b/>
      <w:bCs/>
      <w:i/>
      <w:iCs/>
      <w:color w:val="3494BA" w:themeColor="accent1"/>
    </w:rPr>
  </w:style>
  <w:style w:type="character" w:styleId="SubtleReference">
    <w:name w:val="Subtle Reference"/>
    <w:basedOn w:val="DefaultParagraphFont"/>
    <w:uiPriority w:val="31"/>
    <w:rsid w:val="00EE15E3"/>
    <w:rPr>
      <w:smallCaps/>
      <w:color w:val="58B6C0" w:themeColor="accent2"/>
      <w:u w:val="single"/>
    </w:rPr>
  </w:style>
  <w:style w:type="character" w:styleId="BookTitle">
    <w:name w:val="Book Title"/>
    <w:basedOn w:val="DefaultParagraphFont"/>
    <w:uiPriority w:val="33"/>
    <w:rsid w:val="00EE15E3"/>
    <w:rPr>
      <w:b/>
      <w:bCs/>
      <w:smallCaps/>
      <w:spacing w:val="5"/>
    </w:rPr>
  </w:style>
  <w:style w:type="paragraph" w:styleId="BalloonText">
    <w:name w:val="Balloon Text"/>
    <w:basedOn w:val="Normal"/>
    <w:link w:val="BalloonTextChar"/>
    <w:uiPriority w:val="99"/>
    <w:semiHidden/>
    <w:unhideWhenUsed/>
    <w:rsid w:val="00EE15E3"/>
    <w:pPr>
      <w:spacing w:after="0" w:line="240" w:lineRule="auto"/>
    </w:pPr>
    <w:rPr>
      <w:rFonts w:ascii="Tahoma" w:eastAsiaTheme="minorEastAsi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EE15E3"/>
    <w:rPr>
      <w:rFonts w:ascii="Tahoma" w:eastAsiaTheme="minorEastAsia" w:hAnsi="Tahoma" w:cs="Tahoma"/>
      <w:color w:val="000000" w:themeColor="text1"/>
      <w:sz w:val="16"/>
      <w:szCs w:val="16"/>
    </w:rPr>
  </w:style>
  <w:style w:type="paragraph" w:customStyle="1" w:styleId="LeadInText">
    <w:name w:val="Lead In Text"/>
    <w:basedOn w:val="Normal"/>
    <w:link w:val="LeadInTextChar"/>
    <w:qFormat/>
    <w:rsid w:val="00EE15E3"/>
    <w:pPr>
      <w:spacing w:after="240" w:line="264" w:lineRule="auto"/>
    </w:pPr>
    <w:rPr>
      <w:rFonts w:ascii="Calibri Light" w:eastAsiaTheme="minorEastAsia" w:hAnsi="Calibri Light"/>
      <w:color w:val="666666" w:themeColor="text1" w:themeTint="99"/>
      <w:sz w:val="24"/>
      <w:szCs w:val="24"/>
    </w:rPr>
  </w:style>
  <w:style w:type="character" w:customStyle="1" w:styleId="LeadInTextChar">
    <w:name w:val="Lead In Text Char"/>
    <w:basedOn w:val="DefaultParagraphFont"/>
    <w:link w:val="LeadInText"/>
    <w:rsid w:val="00EE15E3"/>
    <w:rPr>
      <w:rFonts w:ascii="Calibri Light" w:eastAsiaTheme="minorEastAsia" w:hAnsi="Calibri Light"/>
      <w:color w:val="666666" w:themeColor="text1" w:themeTint="99"/>
      <w:sz w:val="24"/>
      <w:szCs w:val="24"/>
    </w:rPr>
  </w:style>
  <w:style w:type="table" w:styleId="LightShading-Accent6">
    <w:name w:val="Light Shading Accent 6"/>
    <w:basedOn w:val="TableNormal"/>
    <w:uiPriority w:val="60"/>
    <w:rsid w:val="00EE15E3"/>
    <w:pPr>
      <w:spacing w:after="200" w:line="240" w:lineRule="auto"/>
    </w:pPr>
    <w:rPr>
      <w:rFonts w:eastAsiaTheme="minorEastAsia"/>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customStyle="1" w:styleId="SubHeaderPrimary">
    <w:name w:val="SubHeader (Primary)"/>
    <w:basedOn w:val="Normal"/>
    <w:link w:val="SubHeaderPrimaryChar"/>
    <w:rsid w:val="00EE15E3"/>
    <w:pPr>
      <w:spacing w:before="480" w:after="60" w:line="264" w:lineRule="auto"/>
      <w:outlineLvl w:val="2"/>
    </w:pPr>
    <w:rPr>
      <w:rFonts w:ascii="Calibri Light" w:eastAsiaTheme="majorEastAsia" w:hAnsi="Calibri Light" w:cstheme="majorBidi"/>
      <w:color w:val="CEDBE6" w:themeColor="background2"/>
      <w:spacing w:val="15"/>
      <w:sz w:val="28"/>
      <w:szCs w:val="24"/>
    </w:rPr>
  </w:style>
  <w:style w:type="character" w:customStyle="1" w:styleId="SubHeaderPrimaryChar">
    <w:name w:val="SubHeader (Primary) Char"/>
    <w:basedOn w:val="SubtitleChar"/>
    <w:link w:val="SubHeaderPrimary"/>
    <w:rsid w:val="00EE15E3"/>
    <w:rPr>
      <w:rFonts w:ascii="Calibri Light" w:eastAsiaTheme="majorEastAsia" w:hAnsi="Calibri Light" w:cstheme="majorBidi"/>
      <w:iCs w:val="0"/>
      <w:color w:val="CEDBE6" w:themeColor="background2"/>
      <w:spacing w:val="15"/>
      <w:sz w:val="28"/>
      <w:szCs w:val="24"/>
    </w:rPr>
  </w:style>
  <w:style w:type="paragraph" w:customStyle="1" w:styleId="Tagline">
    <w:name w:val="Tagline"/>
    <w:basedOn w:val="Normal"/>
    <w:link w:val="TaglineChar"/>
    <w:rsid w:val="00EE15E3"/>
    <w:pPr>
      <w:spacing w:after="240" w:line="264" w:lineRule="auto"/>
    </w:pPr>
    <w:rPr>
      <w:rFonts w:ascii="Calibri Light" w:eastAsiaTheme="majorEastAsia" w:hAnsi="Calibri Light" w:cstheme="majorBidi"/>
      <w:b/>
      <w:color w:val="000000" w:themeColor="text1"/>
      <w:spacing w:val="15"/>
      <w:sz w:val="32"/>
      <w:szCs w:val="24"/>
    </w:rPr>
  </w:style>
  <w:style w:type="character" w:customStyle="1" w:styleId="TaglineChar">
    <w:name w:val="Tagline Char"/>
    <w:basedOn w:val="SubHeaderPrimaryChar"/>
    <w:link w:val="Tagline"/>
    <w:rsid w:val="00EE15E3"/>
    <w:rPr>
      <w:rFonts w:ascii="Calibri Light" w:eastAsiaTheme="majorEastAsia" w:hAnsi="Calibri Light" w:cstheme="majorBidi"/>
      <w:b/>
      <w:iCs w:val="0"/>
      <w:color w:val="000000" w:themeColor="text1"/>
      <w:spacing w:val="15"/>
      <w:sz w:val="32"/>
      <w:szCs w:val="24"/>
    </w:rPr>
  </w:style>
  <w:style w:type="paragraph" w:customStyle="1" w:styleId="EITUM">
    <w:name w:val="EIT UM"/>
    <w:basedOn w:val="Title"/>
    <w:link w:val="EITUMChar"/>
    <w:rsid w:val="00EE15E3"/>
    <w:pPr>
      <w:keepNext/>
      <w:keepLines/>
      <w:spacing w:before="960" w:after="240" w:line="264" w:lineRule="auto"/>
    </w:pPr>
    <w:rPr>
      <w:rFonts w:ascii="Calibri Light" w:hAnsi="Calibri Light"/>
      <w:bCs/>
      <w:color w:val="373545" w:themeColor="text2"/>
      <w:sz w:val="60"/>
      <w:szCs w:val="28"/>
    </w:rPr>
  </w:style>
  <w:style w:type="character" w:customStyle="1" w:styleId="EITUMChar">
    <w:name w:val="EIT UM Char"/>
    <w:basedOn w:val="TitleChar"/>
    <w:link w:val="EITUM"/>
    <w:rsid w:val="00EE15E3"/>
    <w:rPr>
      <w:rFonts w:ascii="Calibri Light" w:eastAsiaTheme="majorEastAsia" w:hAnsi="Calibri Light" w:cstheme="majorBidi"/>
      <w:bCs/>
      <w:color w:val="373545" w:themeColor="text2"/>
      <w:spacing w:val="-10"/>
      <w:kern w:val="28"/>
      <w:sz w:val="60"/>
      <w:szCs w:val="28"/>
    </w:rPr>
  </w:style>
  <w:style w:type="paragraph" w:customStyle="1" w:styleId="EITUMHeading2">
    <w:name w:val="EIT UM Heading 2"/>
    <w:basedOn w:val="Heading1"/>
    <w:link w:val="EITUMHeading2Char"/>
    <w:rsid w:val="00EE15E3"/>
    <w:pPr>
      <w:spacing w:before="960" w:after="240" w:line="264" w:lineRule="auto"/>
      <w:contextualSpacing/>
    </w:pPr>
    <w:rPr>
      <w:rFonts w:ascii="Calibri Light" w:hAnsi="Calibri Light"/>
      <w:b/>
      <w:color w:val="373545" w:themeColor="text2"/>
      <w:sz w:val="28"/>
      <w:szCs w:val="28"/>
    </w:rPr>
  </w:style>
  <w:style w:type="character" w:customStyle="1" w:styleId="EITUMHeading2Char">
    <w:name w:val="EIT UM Heading 2 Char"/>
    <w:basedOn w:val="Heading1Char"/>
    <w:link w:val="EITUMHeading2"/>
    <w:rsid w:val="00EE15E3"/>
    <w:rPr>
      <w:rFonts w:ascii="Calibri Light" w:eastAsiaTheme="majorEastAsia" w:hAnsi="Calibri Light" w:cstheme="majorBidi"/>
      <w:b/>
      <w:color w:val="373545" w:themeColor="text2"/>
      <w:sz w:val="28"/>
      <w:szCs w:val="28"/>
    </w:rPr>
  </w:style>
  <w:style w:type="paragraph" w:customStyle="1" w:styleId="EITUMHeading20">
    <w:name w:val="EITUM Heading 2"/>
    <w:basedOn w:val="EITUMHeading2"/>
    <w:link w:val="EITUMHeading2Char0"/>
    <w:qFormat/>
    <w:rsid w:val="00EE15E3"/>
  </w:style>
  <w:style w:type="character" w:customStyle="1" w:styleId="EITUMHeading2Char0">
    <w:name w:val="EITUM Heading 2 Char"/>
    <w:basedOn w:val="EITUMHeading2Char"/>
    <w:link w:val="EITUMHeading20"/>
    <w:rsid w:val="00EE15E3"/>
    <w:rPr>
      <w:rFonts w:ascii="Calibri Light" w:eastAsiaTheme="majorEastAsia" w:hAnsi="Calibri Light" w:cstheme="majorBidi"/>
      <w:b/>
      <w:color w:val="373545" w:themeColor="text2"/>
      <w:sz w:val="28"/>
      <w:szCs w:val="28"/>
    </w:rPr>
  </w:style>
  <w:style w:type="paragraph" w:customStyle="1" w:styleId="heading30">
    <w:name w:val="heading3"/>
    <w:basedOn w:val="Heading8"/>
    <w:link w:val="heading3Char0"/>
    <w:qFormat/>
    <w:rsid w:val="00EE15E3"/>
    <w:pPr>
      <w:spacing w:before="40"/>
    </w:pPr>
    <w:rPr>
      <w:color w:val="004494"/>
      <w:sz w:val="24"/>
      <w:szCs w:val="21"/>
      <w:lang w:eastAsia="sv-SE"/>
    </w:rPr>
  </w:style>
  <w:style w:type="character" w:customStyle="1" w:styleId="heading3Char0">
    <w:name w:val="heading3 Char"/>
    <w:basedOn w:val="Heading8Char"/>
    <w:link w:val="heading30"/>
    <w:rsid w:val="00EE15E3"/>
    <w:rPr>
      <w:rFonts w:asciiTheme="majorHAnsi" w:eastAsiaTheme="majorEastAsia" w:hAnsiTheme="majorHAnsi" w:cstheme="majorBidi"/>
      <w:color w:val="004494"/>
      <w:sz w:val="24"/>
      <w:szCs w:val="21"/>
      <w:lang w:eastAsia="sv-SE"/>
    </w:rPr>
  </w:style>
  <w:style w:type="table" w:customStyle="1" w:styleId="TableGrid1">
    <w:name w:val="Table Grid1"/>
    <w:basedOn w:val="TableNormal"/>
    <w:next w:val="TableGrid"/>
    <w:uiPriority w:val="59"/>
    <w:rsid w:val="00EE15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15E3"/>
    <w:pPr>
      <w:spacing w:after="200" w:line="276" w:lineRule="auto"/>
    </w:pPr>
    <w:rPr>
      <w:rFonts w:eastAsia="MS Mincho"/>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15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15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c429738dmsobodytext2">
    <w:name w:val="ydpc429738dmsobodytext2"/>
    <w:basedOn w:val="Normal"/>
    <w:rsid w:val="00EE15E3"/>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numbering" w:customStyle="1" w:styleId="Style1">
    <w:name w:val="Style1"/>
    <w:uiPriority w:val="99"/>
    <w:rsid w:val="00EE15E3"/>
    <w:pPr>
      <w:numPr>
        <w:numId w:val="35"/>
      </w:numPr>
    </w:pPr>
  </w:style>
  <w:style w:type="numbering" w:customStyle="1" w:styleId="NoList1">
    <w:name w:val="No List1"/>
    <w:next w:val="NoList"/>
    <w:uiPriority w:val="99"/>
    <w:semiHidden/>
    <w:unhideWhenUsed/>
    <w:rsid w:val="00EE15E3"/>
  </w:style>
  <w:style w:type="paragraph" w:customStyle="1" w:styleId="TableParagraph">
    <w:name w:val="Table Paragraph"/>
    <w:basedOn w:val="Normal"/>
    <w:uiPriority w:val="1"/>
    <w:qFormat/>
    <w:rsid w:val="00EE15E3"/>
    <w:pPr>
      <w:widowControl w:val="0"/>
      <w:autoSpaceDE w:val="0"/>
      <w:autoSpaceDN w:val="0"/>
      <w:spacing w:after="0" w:line="240" w:lineRule="auto"/>
    </w:pPr>
    <w:rPr>
      <w:rFonts w:ascii="Calibri Light" w:eastAsia="Calibri Light" w:hAnsi="Calibri Light" w:cs="Calibri Light"/>
      <w:lang w:val="en-US"/>
    </w:rPr>
  </w:style>
  <w:style w:type="paragraph" w:customStyle="1" w:styleId="heading2numbered">
    <w:name w:val="heading_2_numbered"/>
    <w:basedOn w:val="EITUMHeading20"/>
    <w:link w:val="heading2numberedChar"/>
    <w:qFormat/>
    <w:rsid w:val="00EE15E3"/>
    <w:pPr>
      <w:numPr>
        <w:ilvl w:val="1"/>
        <w:numId w:val="36"/>
      </w:numPr>
      <w:ind w:left="0" w:firstLine="0"/>
    </w:pPr>
  </w:style>
  <w:style w:type="character" w:customStyle="1" w:styleId="heading2numberedChar">
    <w:name w:val="heading_2_numbered Char"/>
    <w:basedOn w:val="EITUMHeading2Char0"/>
    <w:link w:val="heading2numbered"/>
    <w:rsid w:val="00EE15E3"/>
    <w:rPr>
      <w:rFonts w:ascii="Calibri Light" w:eastAsiaTheme="majorEastAsia" w:hAnsi="Calibri Light" w:cstheme="majorBidi"/>
      <w:b/>
      <w:color w:val="373545" w:themeColor="text2"/>
      <w:sz w:val="28"/>
      <w:szCs w:val="28"/>
    </w:rPr>
  </w:style>
  <w:style w:type="paragraph" w:customStyle="1" w:styleId="heading3numbered">
    <w:name w:val="heading_3_numbered"/>
    <w:basedOn w:val="heading2numbered"/>
    <w:link w:val="heading3numberedChar"/>
    <w:qFormat/>
    <w:rsid w:val="00EE15E3"/>
    <w:pPr>
      <w:numPr>
        <w:ilvl w:val="2"/>
      </w:numPr>
      <w:ind w:left="0" w:firstLine="0"/>
    </w:pPr>
  </w:style>
  <w:style w:type="character" w:customStyle="1" w:styleId="heading3numberedChar">
    <w:name w:val="heading_3_numbered Char"/>
    <w:basedOn w:val="heading2numberedChar"/>
    <w:link w:val="heading3numbered"/>
    <w:rsid w:val="00EE15E3"/>
    <w:rPr>
      <w:rFonts w:ascii="Calibri Light" w:eastAsiaTheme="majorEastAsia" w:hAnsi="Calibri Light" w:cstheme="majorBidi"/>
      <w:b/>
      <w:color w:val="373545" w:themeColor="text2"/>
      <w:sz w:val="28"/>
      <w:szCs w:val="28"/>
    </w:rPr>
  </w:style>
  <w:style w:type="character" w:customStyle="1" w:styleId="heading3numgreenChar">
    <w:name w:val="heading_3_num_green Char"/>
    <w:basedOn w:val="ListParagraphChar"/>
    <w:link w:val="heading3numgreen"/>
    <w:rsid w:val="00EE15E3"/>
    <w:rPr>
      <w:rFonts w:ascii="Calibri Light" w:eastAsiaTheme="majorEastAsia" w:hAnsi="Calibri Light" w:cstheme="majorBidi"/>
      <w:b/>
      <w:bCs/>
      <w:color w:val="CEDBE6" w:themeColor="background2"/>
      <w:sz w:val="28"/>
      <w:szCs w:val="28"/>
    </w:rPr>
  </w:style>
  <w:style w:type="numbering" w:customStyle="1" w:styleId="Llistaactiva1">
    <w:name w:val="Llista activa1"/>
    <w:uiPriority w:val="99"/>
    <w:rsid w:val="00EE15E3"/>
    <w:pPr>
      <w:numPr>
        <w:numId w:val="37"/>
      </w:numPr>
    </w:pPr>
  </w:style>
  <w:style w:type="paragraph" w:styleId="ListBullet">
    <w:name w:val="List Bullet"/>
    <w:basedOn w:val="Normal"/>
    <w:next w:val="Normal"/>
    <w:link w:val="ListBulletChar"/>
    <w:rsid w:val="00EE15E3"/>
    <w:pPr>
      <w:numPr>
        <w:numId w:val="50"/>
      </w:numPr>
      <w:spacing w:before="240" w:after="0" w:line="264" w:lineRule="auto"/>
      <w:ind w:left="0" w:firstLine="0"/>
      <w:jc w:val="both"/>
    </w:pPr>
    <w:rPr>
      <w:rFonts w:ascii="Calibri Light" w:eastAsia="Arial" w:hAnsi="Calibri Light" w:cs="Times New Roman"/>
      <w:snapToGrid w:val="0"/>
      <w:szCs w:val="20"/>
    </w:rPr>
  </w:style>
  <w:style w:type="character" w:customStyle="1" w:styleId="ListBulletChar">
    <w:name w:val="List Bullet Char"/>
    <w:link w:val="ListBullet"/>
    <w:rsid w:val="00EE15E3"/>
    <w:rPr>
      <w:rFonts w:ascii="Calibri Light" w:eastAsia="Arial" w:hAnsi="Calibri Light" w:cs="Times New Roman"/>
      <w:snapToGrid w:val="0"/>
      <w:szCs w:val="20"/>
    </w:rPr>
  </w:style>
  <w:style w:type="paragraph" w:customStyle="1" w:styleId="msonormal0">
    <w:name w:val="msonormal"/>
    <w:basedOn w:val="Normal"/>
    <w:rsid w:val="00EE15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EE15E3"/>
  </w:style>
  <w:style w:type="paragraph" w:customStyle="1" w:styleId="outlineelement">
    <w:name w:val="outlineelement"/>
    <w:basedOn w:val="Normal"/>
    <w:rsid w:val="00EE15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gebreakblob">
    <w:name w:val="pagebreakblob"/>
    <w:basedOn w:val="DefaultParagraphFont"/>
    <w:rsid w:val="00EE15E3"/>
  </w:style>
  <w:style w:type="character" w:customStyle="1" w:styleId="pagebreakborderspan">
    <w:name w:val="pagebreakborderspan"/>
    <w:basedOn w:val="DefaultParagraphFont"/>
    <w:rsid w:val="00EE15E3"/>
  </w:style>
  <w:style w:type="character" w:customStyle="1" w:styleId="pagebreaktextspan">
    <w:name w:val="pagebreaktextspan"/>
    <w:basedOn w:val="DefaultParagraphFont"/>
    <w:rsid w:val="00EE15E3"/>
  </w:style>
  <w:style w:type="character" w:customStyle="1" w:styleId="tabrun">
    <w:name w:val="tabrun"/>
    <w:basedOn w:val="DefaultParagraphFont"/>
    <w:rsid w:val="00EE15E3"/>
  </w:style>
  <w:style w:type="character" w:customStyle="1" w:styleId="tabchar">
    <w:name w:val="tabchar"/>
    <w:basedOn w:val="DefaultParagraphFont"/>
    <w:rsid w:val="00EE15E3"/>
  </w:style>
  <w:style w:type="character" w:customStyle="1" w:styleId="tableaderchars">
    <w:name w:val="tableaderchars"/>
    <w:basedOn w:val="DefaultParagraphFont"/>
    <w:rsid w:val="00EE15E3"/>
  </w:style>
  <w:style w:type="paragraph" w:customStyle="1" w:styleId="Default">
    <w:name w:val="Default"/>
    <w:rsid w:val="00EE15E3"/>
    <w:pPr>
      <w:autoSpaceDE w:val="0"/>
      <w:autoSpaceDN w:val="0"/>
      <w:adjustRightInd w:val="0"/>
      <w:spacing w:after="0" w:line="240" w:lineRule="auto"/>
    </w:pPr>
    <w:rPr>
      <w:rFonts w:ascii="Calibri Light" w:eastAsiaTheme="minorEastAsia" w:hAnsi="Calibri Light" w:cs="Calibri Light"/>
      <w:color w:val="000000"/>
      <w:sz w:val="24"/>
      <w:szCs w:val="24"/>
    </w:rPr>
  </w:style>
  <w:style w:type="paragraph" w:styleId="TOC4">
    <w:name w:val="toc 4"/>
    <w:basedOn w:val="Normal"/>
    <w:next w:val="Normal"/>
    <w:autoRedefine/>
    <w:uiPriority w:val="39"/>
    <w:unhideWhenUsed/>
    <w:rsid w:val="00EE15E3"/>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EE15E3"/>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EE15E3"/>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EE15E3"/>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EE15E3"/>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EE15E3"/>
    <w:pPr>
      <w:spacing w:after="100" w:line="278" w:lineRule="auto"/>
      <w:ind w:left="1920"/>
    </w:pPr>
    <w:rPr>
      <w:rFonts w:eastAsiaTheme="minorEastAsia"/>
      <w:kern w:val="2"/>
      <w:sz w:val="24"/>
      <w:szCs w:val="24"/>
      <w:lang w:eastAsia="en-GB"/>
      <w14:ligatures w14:val="standardContextual"/>
    </w:rPr>
  </w:style>
  <w:style w:type="table" w:customStyle="1" w:styleId="TableGrid31">
    <w:name w:val="Table Grid31"/>
    <w:basedOn w:val="TableNormal"/>
    <w:next w:val="TableGrid"/>
    <w:uiPriority w:val="59"/>
    <w:rsid w:val="00EE15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E15E3"/>
  </w:style>
  <w:style w:type="character" w:customStyle="1" w:styleId="scxw211702395">
    <w:name w:val="scxw211702395"/>
    <w:basedOn w:val="DefaultParagraphFont"/>
    <w:rsid w:val="00EE15E3"/>
  </w:style>
  <w:style w:type="table" w:customStyle="1" w:styleId="TableGrid0">
    <w:name w:val="TableGrid"/>
    <w:rsid w:val="00EE15E3"/>
    <w:pPr>
      <w:spacing w:after="0" w:line="240" w:lineRule="auto"/>
    </w:pPr>
    <w:rPr>
      <w:rFonts w:eastAsiaTheme="minorEastAsia"/>
      <w:kern w:val="2"/>
      <w:sz w:val="24"/>
      <w:szCs w:val="24"/>
      <w:lang w:val="es-ES" w:eastAsia="es-ES_tradnl"/>
      <w14:ligatures w14:val="standardContextual"/>
    </w:rPr>
    <w:tblPr>
      <w:tblCellMar>
        <w:top w:w="0" w:type="dxa"/>
        <w:left w:w="0" w:type="dxa"/>
        <w:bottom w:w="0" w:type="dxa"/>
        <w:right w:w="0" w:type="dxa"/>
      </w:tblCellMar>
    </w:tblPr>
  </w:style>
  <w:style w:type="character" w:customStyle="1" w:styleId="fontstyle01">
    <w:name w:val="fontstyle01"/>
    <w:basedOn w:val="DefaultParagraphFont"/>
    <w:qFormat/>
    <w:rsid w:val="00EE15E3"/>
    <w:rPr>
      <w:rFonts w:ascii="Calibri-Light" w:hAnsi="Calibri-Light"/>
      <w:b w:val="0"/>
      <w:bCs w:val="0"/>
      <w:i w:val="0"/>
      <w:iCs w:val="0"/>
      <w:color w:val="333333"/>
      <w:sz w:val="20"/>
      <w:szCs w:val="20"/>
    </w:rPr>
  </w:style>
  <w:style w:type="character" w:customStyle="1" w:styleId="fontstyle21">
    <w:name w:val="fontstyle21"/>
    <w:basedOn w:val="DefaultParagraphFont"/>
    <w:qFormat/>
    <w:rsid w:val="00EE15E3"/>
    <w:rPr>
      <w:rFonts w:ascii="SymbolMT" w:hAnsi="SymbolMT"/>
      <w:b w:val="0"/>
      <w:bCs w:val="0"/>
      <w:i w:val="0"/>
      <w:iCs w:val="0"/>
      <w:color w:val="333333"/>
      <w:sz w:val="20"/>
      <w:szCs w:val="20"/>
    </w:rPr>
  </w:style>
  <w:style w:type="character" w:customStyle="1" w:styleId="scxw168593343">
    <w:name w:val="scxw168593343"/>
    <w:basedOn w:val="DefaultParagraphFont"/>
    <w:rsid w:val="00EE15E3"/>
  </w:style>
  <w:style w:type="character" w:customStyle="1" w:styleId="scxw81654646">
    <w:name w:val="scxw81654646"/>
    <w:basedOn w:val="DefaultParagraphFont"/>
    <w:rsid w:val="00EE1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110">
      <w:bodyDiv w:val="1"/>
      <w:marLeft w:val="0"/>
      <w:marRight w:val="0"/>
      <w:marTop w:val="0"/>
      <w:marBottom w:val="0"/>
      <w:divBdr>
        <w:top w:val="none" w:sz="0" w:space="0" w:color="auto"/>
        <w:left w:val="none" w:sz="0" w:space="0" w:color="auto"/>
        <w:bottom w:val="none" w:sz="0" w:space="0" w:color="auto"/>
        <w:right w:val="none" w:sz="0" w:space="0" w:color="auto"/>
      </w:divBdr>
      <w:divsChild>
        <w:div w:id="238249043">
          <w:marLeft w:val="547"/>
          <w:marRight w:val="0"/>
          <w:marTop w:val="200"/>
          <w:marBottom w:val="0"/>
          <w:divBdr>
            <w:top w:val="none" w:sz="0" w:space="0" w:color="auto"/>
            <w:left w:val="none" w:sz="0" w:space="0" w:color="auto"/>
            <w:bottom w:val="none" w:sz="0" w:space="0" w:color="auto"/>
            <w:right w:val="none" w:sz="0" w:space="0" w:color="auto"/>
          </w:divBdr>
        </w:div>
        <w:div w:id="467478511">
          <w:marLeft w:val="547"/>
          <w:marRight w:val="0"/>
          <w:marTop w:val="200"/>
          <w:marBottom w:val="0"/>
          <w:divBdr>
            <w:top w:val="none" w:sz="0" w:space="0" w:color="auto"/>
            <w:left w:val="none" w:sz="0" w:space="0" w:color="auto"/>
            <w:bottom w:val="none" w:sz="0" w:space="0" w:color="auto"/>
            <w:right w:val="none" w:sz="0" w:space="0" w:color="auto"/>
          </w:divBdr>
        </w:div>
      </w:divsChild>
    </w:div>
    <w:div w:id="16859075">
      <w:bodyDiv w:val="1"/>
      <w:marLeft w:val="0"/>
      <w:marRight w:val="0"/>
      <w:marTop w:val="0"/>
      <w:marBottom w:val="0"/>
      <w:divBdr>
        <w:top w:val="none" w:sz="0" w:space="0" w:color="auto"/>
        <w:left w:val="none" w:sz="0" w:space="0" w:color="auto"/>
        <w:bottom w:val="none" w:sz="0" w:space="0" w:color="auto"/>
        <w:right w:val="none" w:sz="0" w:space="0" w:color="auto"/>
      </w:divBdr>
    </w:div>
    <w:div w:id="40446087">
      <w:bodyDiv w:val="1"/>
      <w:marLeft w:val="0"/>
      <w:marRight w:val="0"/>
      <w:marTop w:val="0"/>
      <w:marBottom w:val="0"/>
      <w:divBdr>
        <w:top w:val="none" w:sz="0" w:space="0" w:color="auto"/>
        <w:left w:val="none" w:sz="0" w:space="0" w:color="auto"/>
        <w:bottom w:val="none" w:sz="0" w:space="0" w:color="auto"/>
        <w:right w:val="none" w:sz="0" w:space="0" w:color="auto"/>
      </w:divBdr>
      <w:divsChild>
        <w:div w:id="235827935">
          <w:marLeft w:val="0"/>
          <w:marRight w:val="0"/>
          <w:marTop w:val="0"/>
          <w:marBottom w:val="0"/>
          <w:divBdr>
            <w:top w:val="none" w:sz="0" w:space="0" w:color="auto"/>
            <w:left w:val="none" w:sz="0" w:space="0" w:color="auto"/>
            <w:bottom w:val="none" w:sz="0" w:space="0" w:color="auto"/>
            <w:right w:val="none" w:sz="0" w:space="0" w:color="auto"/>
          </w:divBdr>
        </w:div>
        <w:div w:id="299766393">
          <w:marLeft w:val="0"/>
          <w:marRight w:val="0"/>
          <w:marTop w:val="0"/>
          <w:marBottom w:val="0"/>
          <w:divBdr>
            <w:top w:val="none" w:sz="0" w:space="0" w:color="auto"/>
            <w:left w:val="none" w:sz="0" w:space="0" w:color="auto"/>
            <w:bottom w:val="none" w:sz="0" w:space="0" w:color="auto"/>
            <w:right w:val="none" w:sz="0" w:space="0" w:color="auto"/>
          </w:divBdr>
        </w:div>
        <w:div w:id="1078865320">
          <w:marLeft w:val="0"/>
          <w:marRight w:val="0"/>
          <w:marTop w:val="0"/>
          <w:marBottom w:val="0"/>
          <w:divBdr>
            <w:top w:val="none" w:sz="0" w:space="0" w:color="auto"/>
            <w:left w:val="none" w:sz="0" w:space="0" w:color="auto"/>
            <w:bottom w:val="none" w:sz="0" w:space="0" w:color="auto"/>
            <w:right w:val="none" w:sz="0" w:space="0" w:color="auto"/>
          </w:divBdr>
        </w:div>
      </w:divsChild>
    </w:div>
    <w:div w:id="53746191">
      <w:bodyDiv w:val="1"/>
      <w:marLeft w:val="0"/>
      <w:marRight w:val="0"/>
      <w:marTop w:val="0"/>
      <w:marBottom w:val="0"/>
      <w:divBdr>
        <w:top w:val="none" w:sz="0" w:space="0" w:color="auto"/>
        <w:left w:val="none" w:sz="0" w:space="0" w:color="auto"/>
        <w:bottom w:val="none" w:sz="0" w:space="0" w:color="auto"/>
        <w:right w:val="none" w:sz="0" w:space="0" w:color="auto"/>
      </w:divBdr>
      <w:divsChild>
        <w:div w:id="1483961378">
          <w:marLeft w:val="0"/>
          <w:marRight w:val="0"/>
          <w:marTop w:val="0"/>
          <w:marBottom w:val="0"/>
          <w:divBdr>
            <w:top w:val="none" w:sz="0" w:space="0" w:color="auto"/>
            <w:left w:val="none" w:sz="0" w:space="0" w:color="auto"/>
            <w:bottom w:val="none" w:sz="0" w:space="0" w:color="auto"/>
            <w:right w:val="none" w:sz="0" w:space="0" w:color="auto"/>
          </w:divBdr>
        </w:div>
        <w:div w:id="1781752729">
          <w:marLeft w:val="0"/>
          <w:marRight w:val="0"/>
          <w:marTop w:val="0"/>
          <w:marBottom w:val="0"/>
          <w:divBdr>
            <w:top w:val="none" w:sz="0" w:space="0" w:color="auto"/>
            <w:left w:val="none" w:sz="0" w:space="0" w:color="auto"/>
            <w:bottom w:val="none" w:sz="0" w:space="0" w:color="auto"/>
            <w:right w:val="none" w:sz="0" w:space="0" w:color="auto"/>
          </w:divBdr>
        </w:div>
      </w:divsChild>
    </w:div>
    <w:div w:id="80025508">
      <w:bodyDiv w:val="1"/>
      <w:marLeft w:val="0"/>
      <w:marRight w:val="0"/>
      <w:marTop w:val="0"/>
      <w:marBottom w:val="0"/>
      <w:divBdr>
        <w:top w:val="none" w:sz="0" w:space="0" w:color="auto"/>
        <w:left w:val="none" w:sz="0" w:space="0" w:color="auto"/>
        <w:bottom w:val="none" w:sz="0" w:space="0" w:color="auto"/>
        <w:right w:val="none" w:sz="0" w:space="0" w:color="auto"/>
      </w:divBdr>
      <w:divsChild>
        <w:div w:id="54865653">
          <w:marLeft w:val="0"/>
          <w:marRight w:val="0"/>
          <w:marTop w:val="0"/>
          <w:marBottom w:val="0"/>
          <w:divBdr>
            <w:top w:val="none" w:sz="0" w:space="0" w:color="auto"/>
            <w:left w:val="none" w:sz="0" w:space="0" w:color="auto"/>
            <w:bottom w:val="none" w:sz="0" w:space="0" w:color="auto"/>
            <w:right w:val="none" w:sz="0" w:space="0" w:color="auto"/>
          </w:divBdr>
          <w:divsChild>
            <w:div w:id="366687886">
              <w:marLeft w:val="0"/>
              <w:marRight w:val="0"/>
              <w:marTop w:val="0"/>
              <w:marBottom w:val="0"/>
              <w:divBdr>
                <w:top w:val="none" w:sz="0" w:space="0" w:color="auto"/>
                <w:left w:val="none" w:sz="0" w:space="0" w:color="auto"/>
                <w:bottom w:val="none" w:sz="0" w:space="0" w:color="auto"/>
                <w:right w:val="none" w:sz="0" w:space="0" w:color="auto"/>
              </w:divBdr>
            </w:div>
          </w:divsChild>
        </w:div>
        <w:div w:id="229465325">
          <w:marLeft w:val="0"/>
          <w:marRight w:val="0"/>
          <w:marTop w:val="0"/>
          <w:marBottom w:val="0"/>
          <w:divBdr>
            <w:top w:val="none" w:sz="0" w:space="0" w:color="auto"/>
            <w:left w:val="none" w:sz="0" w:space="0" w:color="auto"/>
            <w:bottom w:val="none" w:sz="0" w:space="0" w:color="auto"/>
            <w:right w:val="none" w:sz="0" w:space="0" w:color="auto"/>
          </w:divBdr>
          <w:divsChild>
            <w:div w:id="608129187">
              <w:marLeft w:val="0"/>
              <w:marRight w:val="0"/>
              <w:marTop w:val="0"/>
              <w:marBottom w:val="0"/>
              <w:divBdr>
                <w:top w:val="none" w:sz="0" w:space="0" w:color="auto"/>
                <w:left w:val="none" w:sz="0" w:space="0" w:color="auto"/>
                <w:bottom w:val="none" w:sz="0" w:space="0" w:color="auto"/>
                <w:right w:val="none" w:sz="0" w:space="0" w:color="auto"/>
              </w:divBdr>
            </w:div>
          </w:divsChild>
        </w:div>
        <w:div w:id="295961816">
          <w:marLeft w:val="0"/>
          <w:marRight w:val="0"/>
          <w:marTop w:val="0"/>
          <w:marBottom w:val="0"/>
          <w:divBdr>
            <w:top w:val="none" w:sz="0" w:space="0" w:color="auto"/>
            <w:left w:val="none" w:sz="0" w:space="0" w:color="auto"/>
            <w:bottom w:val="none" w:sz="0" w:space="0" w:color="auto"/>
            <w:right w:val="none" w:sz="0" w:space="0" w:color="auto"/>
          </w:divBdr>
          <w:divsChild>
            <w:div w:id="1850876103">
              <w:marLeft w:val="0"/>
              <w:marRight w:val="0"/>
              <w:marTop w:val="0"/>
              <w:marBottom w:val="0"/>
              <w:divBdr>
                <w:top w:val="none" w:sz="0" w:space="0" w:color="auto"/>
                <w:left w:val="none" w:sz="0" w:space="0" w:color="auto"/>
                <w:bottom w:val="none" w:sz="0" w:space="0" w:color="auto"/>
                <w:right w:val="none" w:sz="0" w:space="0" w:color="auto"/>
              </w:divBdr>
            </w:div>
          </w:divsChild>
        </w:div>
        <w:div w:id="370960094">
          <w:marLeft w:val="0"/>
          <w:marRight w:val="0"/>
          <w:marTop w:val="0"/>
          <w:marBottom w:val="0"/>
          <w:divBdr>
            <w:top w:val="none" w:sz="0" w:space="0" w:color="auto"/>
            <w:left w:val="none" w:sz="0" w:space="0" w:color="auto"/>
            <w:bottom w:val="none" w:sz="0" w:space="0" w:color="auto"/>
            <w:right w:val="none" w:sz="0" w:space="0" w:color="auto"/>
          </w:divBdr>
          <w:divsChild>
            <w:div w:id="364136574">
              <w:marLeft w:val="0"/>
              <w:marRight w:val="0"/>
              <w:marTop w:val="0"/>
              <w:marBottom w:val="0"/>
              <w:divBdr>
                <w:top w:val="none" w:sz="0" w:space="0" w:color="auto"/>
                <w:left w:val="none" w:sz="0" w:space="0" w:color="auto"/>
                <w:bottom w:val="none" w:sz="0" w:space="0" w:color="auto"/>
                <w:right w:val="none" w:sz="0" w:space="0" w:color="auto"/>
              </w:divBdr>
            </w:div>
          </w:divsChild>
        </w:div>
        <w:div w:id="394204654">
          <w:marLeft w:val="0"/>
          <w:marRight w:val="0"/>
          <w:marTop w:val="0"/>
          <w:marBottom w:val="0"/>
          <w:divBdr>
            <w:top w:val="none" w:sz="0" w:space="0" w:color="auto"/>
            <w:left w:val="none" w:sz="0" w:space="0" w:color="auto"/>
            <w:bottom w:val="none" w:sz="0" w:space="0" w:color="auto"/>
            <w:right w:val="none" w:sz="0" w:space="0" w:color="auto"/>
          </w:divBdr>
          <w:divsChild>
            <w:div w:id="980884990">
              <w:marLeft w:val="0"/>
              <w:marRight w:val="0"/>
              <w:marTop w:val="0"/>
              <w:marBottom w:val="0"/>
              <w:divBdr>
                <w:top w:val="none" w:sz="0" w:space="0" w:color="auto"/>
                <w:left w:val="none" w:sz="0" w:space="0" w:color="auto"/>
                <w:bottom w:val="none" w:sz="0" w:space="0" w:color="auto"/>
                <w:right w:val="none" w:sz="0" w:space="0" w:color="auto"/>
              </w:divBdr>
            </w:div>
          </w:divsChild>
        </w:div>
        <w:div w:id="428277854">
          <w:marLeft w:val="0"/>
          <w:marRight w:val="0"/>
          <w:marTop w:val="0"/>
          <w:marBottom w:val="0"/>
          <w:divBdr>
            <w:top w:val="none" w:sz="0" w:space="0" w:color="auto"/>
            <w:left w:val="none" w:sz="0" w:space="0" w:color="auto"/>
            <w:bottom w:val="none" w:sz="0" w:space="0" w:color="auto"/>
            <w:right w:val="none" w:sz="0" w:space="0" w:color="auto"/>
          </w:divBdr>
          <w:divsChild>
            <w:div w:id="1142889091">
              <w:marLeft w:val="0"/>
              <w:marRight w:val="0"/>
              <w:marTop w:val="0"/>
              <w:marBottom w:val="0"/>
              <w:divBdr>
                <w:top w:val="none" w:sz="0" w:space="0" w:color="auto"/>
                <w:left w:val="none" w:sz="0" w:space="0" w:color="auto"/>
                <w:bottom w:val="none" w:sz="0" w:space="0" w:color="auto"/>
                <w:right w:val="none" w:sz="0" w:space="0" w:color="auto"/>
              </w:divBdr>
            </w:div>
          </w:divsChild>
        </w:div>
        <w:div w:id="485173167">
          <w:marLeft w:val="0"/>
          <w:marRight w:val="0"/>
          <w:marTop w:val="0"/>
          <w:marBottom w:val="0"/>
          <w:divBdr>
            <w:top w:val="none" w:sz="0" w:space="0" w:color="auto"/>
            <w:left w:val="none" w:sz="0" w:space="0" w:color="auto"/>
            <w:bottom w:val="none" w:sz="0" w:space="0" w:color="auto"/>
            <w:right w:val="none" w:sz="0" w:space="0" w:color="auto"/>
          </w:divBdr>
          <w:divsChild>
            <w:div w:id="1938826353">
              <w:marLeft w:val="0"/>
              <w:marRight w:val="0"/>
              <w:marTop w:val="0"/>
              <w:marBottom w:val="0"/>
              <w:divBdr>
                <w:top w:val="none" w:sz="0" w:space="0" w:color="auto"/>
                <w:left w:val="none" w:sz="0" w:space="0" w:color="auto"/>
                <w:bottom w:val="none" w:sz="0" w:space="0" w:color="auto"/>
                <w:right w:val="none" w:sz="0" w:space="0" w:color="auto"/>
              </w:divBdr>
            </w:div>
          </w:divsChild>
        </w:div>
        <w:div w:id="564418073">
          <w:marLeft w:val="0"/>
          <w:marRight w:val="0"/>
          <w:marTop w:val="0"/>
          <w:marBottom w:val="0"/>
          <w:divBdr>
            <w:top w:val="none" w:sz="0" w:space="0" w:color="auto"/>
            <w:left w:val="none" w:sz="0" w:space="0" w:color="auto"/>
            <w:bottom w:val="none" w:sz="0" w:space="0" w:color="auto"/>
            <w:right w:val="none" w:sz="0" w:space="0" w:color="auto"/>
          </w:divBdr>
          <w:divsChild>
            <w:div w:id="1328905162">
              <w:marLeft w:val="0"/>
              <w:marRight w:val="0"/>
              <w:marTop w:val="0"/>
              <w:marBottom w:val="0"/>
              <w:divBdr>
                <w:top w:val="none" w:sz="0" w:space="0" w:color="auto"/>
                <w:left w:val="none" w:sz="0" w:space="0" w:color="auto"/>
                <w:bottom w:val="none" w:sz="0" w:space="0" w:color="auto"/>
                <w:right w:val="none" w:sz="0" w:space="0" w:color="auto"/>
              </w:divBdr>
            </w:div>
          </w:divsChild>
        </w:div>
        <w:div w:id="734473839">
          <w:marLeft w:val="0"/>
          <w:marRight w:val="0"/>
          <w:marTop w:val="0"/>
          <w:marBottom w:val="0"/>
          <w:divBdr>
            <w:top w:val="none" w:sz="0" w:space="0" w:color="auto"/>
            <w:left w:val="none" w:sz="0" w:space="0" w:color="auto"/>
            <w:bottom w:val="none" w:sz="0" w:space="0" w:color="auto"/>
            <w:right w:val="none" w:sz="0" w:space="0" w:color="auto"/>
          </w:divBdr>
          <w:divsChild>
            <w:div w:id="2090232490">
              <w:marLeft w:val="0"/>
              <w:marRight w:val="0"/>
              <w:marTop w:val="0"/>
              <w:marBottom w:val="0"/>
              <w:divBdr>
                <w:top w:val="none" w:sz="0" w:space="0" w:color="auto"/>
                <w:left w:val="none" w:sz="0" w:space="0" w:color="auto"/>
                <w:bottom w:val="none" w:sz="0" w:space="0" w:color="auto"/>
                <w:right w:val="none" w:sz="0" w:space="0" w:color="auto"/>
              </w:divBdr>
            </w:div>
          </w:divsChild>
        </w:div>
        <w:div w:id="806748555">
          <w:marLeft w:val="0"/>
          <w:marRight w:val="0"/>
          <w:marTop w:val="0"/>
          <w:marBottom w:val="0"/>
          <w:divBdr>
            <w:top w:val="none" w:sz="0" w:space="0" w:color="auto"/>
            <w:left w:val="none" w:sz="0" w:space="0" w:color="auto"/>
            <w:bottom w:val="none" w:sz="0" w:space="0" w:color="auto"/>
            <w:right w:val="none" w:sz="0" w:space="0" w:color="auto"/>
          </w:divBdr>
          <w:divsChild>
            <w:div w:id="1894583301">
              <w:marLeft w:val="0"/>
              <w:marRight w:val="0"/>
              <w:marTop w:val="0"/>
              <w:marBottom w:val="0"/>
              <w:divBdr>
                <w:top w:val="none" w:sz="0" w:space="0" w:color="auto"/>
                <w:left w:val="none" w:sz="0" w:space="0" w:color="auto"/>
                <w:bottom w:val="none" w:sz="0" w:space="0" w:color="auto"/>
                <w:right w:val="none" w:sz="0" w:space="0" w:color="auto"/>
              </w:divBdr>
            </w:div>
          </w:divsChild>
        </w:div>
        <w:div w:id="1028720824">
          <w:marLeft w:val="0"/>
          <w:marRight w:val="0"/>
          <w:marTop w:val="0"/>
          <w:marBottom w:val="0"/>
          <w:divBdr>
            <w:top w:val="none" w:sz="0" w:space="0" w:color="auto"/>
            <w:left w:val="none" w:sz="0" w:space="0" w:color="auto"/>
            <w:bottom w:val="none" w:sz="0" w:space="0" w:color="auto"/>
            <w:right w:val="none" w:sz="0" w:space="0" w:color="auto"/>
          </w:divBdr>
          <w:divsChild>
            <w:div w:id="281036018">
              <w:marLeft w:val="0"/>
              <w:marRight w:val="0"/>
              <w:marTop w:val="0"/>
              <w:marBottom w:val="0"/>
              <w:divBdr>
                <w:top w:val="none" w:sz="0" w:space="0" w:color="auto"/>
                <w:left w:val="none" w:sz="0" w:space="0" w:color="auto"/>
                <w:bottom w:val="none" w:sz="0" w:space="0" w:color="auto"/>
                <w:right w:val="none" w:sz="0" w:space="0" w:color="auto"/>
              </w:divBdr>
            </w:div>
            <w:div w:id="587080795">
              <w:marLeft w:val="0"/>
              <w:marRight w:val="0"/>
              <w:marTop w:val="0"/>
              <w:marBottom w:val="0"/>
              <w:divBdr>
                <w:top w:val="none" w:sz="0" w:space="0" w:color="auto"/>
                <w:left w:val="none" w:sz="0" w:space="0" w:color="auto"/>
                <w:bottom w:val="none" w:sz="0" w:space="0" w:color="auto"/>
                <w:right w:val="none" w:sz="0" w:space="0" w:color="auto"/>
              </w:divBdr>
            </w:div>
          </w:divsChild>
        </w:div>
        <w:div w:id="1101410599">
          <w:marLeft w:val="0"/>
          <w:marRight w:val="0"/>
          <w:marTop w:val="0"/>
          <w:marBottom w:val="0"/>
          <w:divBdr>
            <w:top w:val="none" w:sz="0" w:space="0" w:color="auto"/>
            <w:left w:val="none" w:sz="0" w:space="0" w:color="auto"/>
            <w:bottom w:val="none" w:sz="0" w:space="0" w:color="auto"/>
            <w:right w:val="none" w:sz="0" w:space="0" w:color="auto"/>
          </w:divBdr>
          <w:divsChild>
            <w:div w:id="192771765">
              <w:marLeft w:val="0"/>
              <w:marRight w:val="0"/>
              <w:marTop w:val="0"/>
              <w:marBottom w:val="0"/>
              <w:divBdr>
                <w:top w:val="none" w:sz="0" w:space="0" w:color="auto"/>
                <w:left w:val="none" w:sz="0" w:space="0" w:color="auto"/>
                <w:bottom w:val="none" w:sz="0" w:space="0" w:color="auto"/>
                <w:right w:val="none" w:sz="0" w:space="0" w:color="auto"/>
              </w:divBdr>
            </w:div>
            <w:div w:id="613751708">
              <w:marLeft w:val="0"/>
              <w:marRight w:val="0"/>
              <w:marTop w:val="0"/>
              <w:marBottom w:val="0"/>
              <w:divBdr>
                <w:top w:val="none" w:sz="0" w:space="0" w:color="auto"/>
                <w:left w:val="none" w:sz="0" w:space="0" w:color="auto"/>
                <w:bottom w:val="none" w:sz="0" w:space="0" w:color="auto"/>
                <w:right w:val="none" w:sz="0" w:space="0" w:color="auto"/>
              </w:divBdr>
            </w:div>
          </w:divsChild>
        </w:div>
        <w:div w:id="1200314584">
          <w:marLeft w:val="0"/>
          <w:marRight w:val="0"/>
          <w:marTop w:val="0"/>
          <w:marBottom w:val="0"/>
          <w:divBdr>
            <w:top w:val="none" w:sz="0" w:space="0" w:color="auto"/>
            <w:left w:val="none" w:sz="0" w:space="0" w:color="auto"/>
            <w:bottom w:val="none" w:sz="0" w:space="0" w:color="auto"/>
            <w:right w:val="none" w:sz="0" w:space="0" w:color="auto"/>
          </w:divBdr>
          <w:divsChild>
            <w:div w:id="1246918656">
              <w:marLeft w:val="0"/>
              <w:marRight w:val="0"/>
              <w:marTop w:val="0"/>
              <w:marBottom w:val="0"/>
              <w:divBdr>
                <w:top w:val="none" w:sz="0" w:space="0" w:color="auto"/>
                <w:left w:val="none" w:sz="0" w:space="0" w:color="auto"/>
                <w:bottom w:val="none" w:sz="0" w:space="0" w:color="auto"/>
                <w:right w:val="none" w:sz="0" w:space="0" w:color="auto"/>
              </w:divBdr>
            </w:div>
          </w:divsChild>
        </w:div>
        <w:div w:id="1230380033">
          <w:marLeft w:val="0"/>
          <w:marRight w:val="0"/>
          <w:marTop w:val="0"/>
          <w:marBottom w:val="0"/>
          <w:divBdr>
            <w:top w:val="none" w:sz="0" w:space="0" w:color="auto"/>
            <w:left w:val="none" w:sz="0" w:space="0" w:color="auto"/>
            <w:bottom w:val="none" w:sz="0" w:space="0" w:color="auto"/>
            <w:right w:val="none" w:sz="0" w:space="0" w:color="auto"/>
          </w:divBdr>
          <w:divsChild>
            <w:div w:id="126242273">
              <w:marLeft w:val="0"/>
              <w:marRight w:val="0"/>
              <w:marTop w:val="0"/>
              <w:marBottom w:val="0"/>
              <w:divBdr>
                <w:top w:val="none" w:sz="0" w:space="0" w:color="auto"/>
                <w:left w:val="none" w:sz="0" w:space="0" w:color="auto"/>
                <w:bottom w:val="none" w:sz="0" w:space="0" w:color="auto"/>
                <w:right w:val="none" w:sz="0" w:space="0" w:color="auto"/>
              </w:divBdr>
            </w:div>
          </w:divsChild>
        </w:div>
        <w:div w:id="1244098408">
          <w:marLeft w:val="0"/>
          <w:marRight w:val="0"/>
          <w:marTop w:val="0"/>
          <w:marBottom w:val="0"/>
          <w:divBdr>
            <w:top w:val="none" w:sz="0" w:space="0" w:color="auto"/>
            <w:left w:val="none" w:sz="0" w:space="0" w:color="auto"/>
            <w:bottom w:val="none" w:sz="0" w:space="0" w:color="auto"/>
            <w:right w:val="none" w:sz="0" w:space="0" w:color="auto"/>
          </w:divBdr>
          <w:divsChild>
            <w:div w:id="932664001">
              <w:marLeft w:val="0"/>
              <w:marRight w:val="0"/>
              <w:marTop w:val="0"/>
              <w:marBottom w:val="0"/>
              <w:divBdr>
                <w:top w:val="none" w:sz="0" w:space="0" w:color="auto"/>
                <w:left w:val="none" w:sz="0" w:space="0" w:color="auto"/>
                <w:bottom w:val="none" w:sz="0" w:space="0" w:color="auto"/>
                <w:right w:val="none" w:sz="0" w:space="0" w:color="auto"/>
              </w:divBdr>
            </w:div>
          </w:divsChild>
        </w:div>
        <w:div w:id="1287201195">
          <w:marLeft w:val="0"/>
          <w:marRight w:val="0"/>
          <w:marTop w:val="0"/>
          <w:marBottom w:val="0"/>
          <w:divBdr>
            <w:top w:val="none" w:sz="0" w:space="0" w:color="auto"/>
            <w:left w:val="none" w:sz="0" w:space="0" w:color="auto"/>
            <w:bottom w:val="none" w:sz="0" w:space="0" w:color="auto"/>
            <w:right w:val="none" w:sz="0" w:space="0" w:color="auto"/>
          </w:divBdr>
          <w:divsChild>
            <w:div w:id="122426581">
              <w:marLeft w:val="0"/>
              <w:marRight w:val="0"/>
              <w:marTop w:val="0"/>
              <w:marBottom w:val="0"/>
              <w:divBdr>
                <w:top w:val="none" w:sz="0" w:space="0" w:color="auto"/>
                <w:left w:val="none" w:sz="0" w:space="0" w:color="auto"/>
                <w:bottom w:val="none" w:sz="0" w:space="0" w:color="auto"/>
                <w:right w:val="none" w:sz="0" w:space="0" w:color="auto"/>
              </w:divBdr>
            </w:div>
          </w:divsChild>
        </w:div>
        <w:div w:id="1299610906">
          <w:marLeft w:val="0"/>
          <w:marRight w:val="0"/>
          <w:marTop w:val="0"/>
          <w:marBottom w:val="0"/>
          <w:divBdr>
            <w:top w:val="none" w:sz="0" w:space="0" w:color="auto"/>
            <w:left w:val="none" w:sz="0" w:space="0" w:color="auto"/>
            <w:bottom w:val="none" w:sz="0" w:space="0" w:color="auto"/>
            <w:right w:val="none" w:sz="0" w:space="0" w:color="auto"/>
          </w:divBdr>
          <w:divsChild>
            <w:div w:id="1299258912">
              <w:marLeft w:val="0"/>
              <w:marRight w:val="0"/>
              <w:marTop w:val="0"/>
              <w:marBottom w:val="0"/>
              <w:divBdr>
                <w:top w:val="none" w:sz="0" w:space="0" w:color="auto"/>
                <w:left w:val="none" w:sz="0" w:space="0" w:color="auto"/>
                <w:bottom w:val="none" w:sz="0" w:space="0" w:color="auto"/>
                <w:right w:val="none" w:sz="0" w:space="0" w:color="auto"/>
              </w:divBdr>
            </w:div>
          </w:divsChild>
        </w:div>
        <w:div w:id="1310868162">
          <w:marLeft w:val="0"/>
          <w:marRight w:val="0"/>
          <w:marTop w:val="0"/>
          <w:marBottom w:val="0"/>
          <w:divBdr>
            <w:top w:val="none" w:sz="0" w:space="0" w:color="auto"/>
            <w:left w:val="none" w:sz="0" w:space="0" w:color="auto"/>
            <w:bottom w:val="none" w:sz="0" w:space="0" w:color="auto"/>
            <w:right w:val="none" w:sz="0" w:space="0" w:color="auto"/>
          </w:divBdr>
          <w:divsChild>
            <w:div w:id="1048261367">
              <w:marLeft w:val="0"/>
              <w:marRight w:val="0"/>
              <w:marTop w:val="0"/>
              <w:marBottom w:val="0"/>
              <w:divBdr>
                <w:top w:val="none" w:sz="0" w:space="0" w:color="auto"/>
                <w:left w:val="none" w:sz="0" w:space="0" w:color="auto"/>
                <w:bottom w:val="none" w:sz="0" w:space="0" w:color="auto"/>
                <w:right w:val="none" w:sz="0" w:space="0" w:color="auto"/>
              </w:divBdr>
            </w:div>
            <w:div w:id="2136748007">
              <w:marLeft w:val="0"/>
              <w:marRight w:val="0"/>
              <w:marTop w:val="0"/>
              <w:marBottom w:val="0"/>
              <w:divBdr>
                <w:top w:val="none" w:sz="0" w:space="0" w:color="auto"/>
                <w:left w:val="none" w:sz="0" w:space="0" w:color="auto"/>
                <w:bottom w:val="none" w:sz="0" w:space="0" w:color="auto"/>
                <w:right w:val="none" w:sz="0" w:space="0" w:color="auto"/>
              </w:divBdr>
            </w:div>
          </w:divsChild>
        </w:div>
        <w:div w:id="1415201326">
          <w:marLeft w:val="0"/>
          <w:marRight w:val="0"/>
          <w:marTop w:val="0"/>
          <w:marBottom w:val="0"/>
          <w:divBdr>
            <w:top w:val="none" w:sz="0" w:space="0" w:color="auto"/>
            <w:left w:val="none" w:sz="0" w:space="0" w:color="auto"/>
            <w:bottom w:val="none" w:sz="0" w:space="0" w:color="auto"/>
            <w:right w:val="none" w:sz="0" w:space="0" w:color="auto"/>
          </w:divBdr>
          <w:divsChild>
            <w:div w:id="230236311">
              <w:marLeft w:val="0"/>
              <w:marRight w:val="0"/>
              <w:marTop w:val="0"/>
              <w:marBottom w:val="0"/>
              <w:divBdr>
                <w:top w:val="none" w:sz="0" w:space="0" w:color="auto"/>
                <w:left w:val="none" w:sz="0" w:space="0" w:color="auto"/>
                <w:bottom w:val="none" w:sz="0" w:space="0" w:color="auto"/>
                <w:right w:val="none" w:sz="0" w:space="0" w:color="auto"/>
              </w:divBdr>
            </w:div>
            <w:div w:id="826045929">
              <w:marLeft w:val="0"/>
              <w:marRight w:val="0"/>
              <w:marTop w:val="0"/>
              <w:marBottom w:val="0"/>
              <w:divBdr>
                <w:top w:val="none" w:sz="0" w:space="0" w:color="auto"/>
                <w:left w:val="none" w:sz="0" w:space="0" w:color="auto"/>
                <w:bottom w:val="none" w:sz="0" w:space="0" w:color="auto"/>
                <w:right w:val="none" w:sz="0" w:space="0" w:color="auto"/>
              </w:divBdr>
            </w:div>
          </w:divsChild>
        </w:div>
        <w:div w:id="1416125037">
          <w:marLeft w:val="0"/>
          <w:marRight w:val="0"/>
          <w:marTop w:val="0"/>
          <w:marBottom w:val="0"/>
          <w:divBdr>
            <w:top w:val="none" w:sz="0" w:space="0" w:color="auto"/>
            <w:left w:val="none" w:sz="0" w:space="0" w:color="auto"/>
            <w:bottom w:val="none" w:sz="0" w:space="0" w:color="auto"/>
            <w:right w:val="none" w:sz="0" w:space="0" w:color="auto"/>
          </w:divBdr>
          <w:divsChild>
            <w:div w:id="1808470913">
              <w:marLeft w:val="0"/>
              <w:marRight w:val="0"/>
              <w:marTop w:val="0"/>
              <w:marBottom w:val="0"/>
              <w:divBdr>
                <w:top w:val="none" w:sz="0" w:space="0" w:color="auto"/>
                <w:left w:val="none" w:sz="0" w:space="0" w:color="auto"/>
                <w:bottom w:val="none" w:sz="0" w:space="0" w:color="auto"/>
                <w:right w:val="none" w:sz="0" w:space="0" w:color="auto"/>
              </w:divBdr>
            </w:div>
          </w:divsChild>
        </w:div>
        <w:div w:id="1625228674">
          <w:marLeft w:val="0"/>
          <w:marRight w:val="0"/>
          <w:marTop w:val="0"/>
          <w:marBottom w:val="0"/>
          <w:divBdr>
            <w:top w:val="none" w:sz="0" w:space="0" w:color="auto"/>
            <w:left w:val="none" w:sz="0" w:space="0" w:color="auto"/>
            <w:bottom w:val="none" w:sz="0" w:space="0" w:color="auto"/>
            <w:right w:val="none" w:sz="0" w:space="0" w:color="auto"/>
          </w:divBdr>
          <w:divsChild>
            <w:div w:id="923880683">
              <w:marLeft w:val="0"/>
              <w:marRight w:val="0"/>
              <w:marTop w:val="0"/>
              <w:marBottom w:val="0"/>
              <w:divBdr>
                <w:top w:val="none" w:sz="0" w:space="0" w:color="auto"/>
                <w:left w:val="none" w:sz="0" w:space="0" w:color="auto"/>
                <w:bottom w:val="none" w:sz="0" w:space="0" w:color="auto"/>
                <w:right w:val="none" w:sz="0" w:space="0" w:color="auto"/>
              </w:divBdr>
            </w:div>
            <w:div w:id="1707674146">
              <w:marLeft w:val="0"/>
              <w:marRight w:val="0"/>
              <w:marTop w:val="0"/>
              <w:marBottom w:val="0"/>
              <w:divBdr>
                <w:top w:val="none" w:sz="0" w:space="0" w:color="auto"/>
                <w:left w:val="none" w:sz="0" w:space="0" w:color="auto"/>
                <w:bottom w:val="none" w:sz="0" w:space="0" w:color="auto"/>
                <w:right w:val="none" w:sz="0" w:space="0" w:color="auto"/>
              </w:divBdr>
            </w:div>
          </w:divsChild>
        </w:div>
        <w:div w:id="1688829115">
          <w:marLeft w:val="0"/>
          <w:marRight w:val="0"/>
          <w:marTop w:val="0"/>
          <w:marBottom w:val="0"/>
          <w:divBdr>
            <w:top w:val="none" w:sz="0" w:space="0" w:color="auto"/>
            <w:left w:val="none" w:sz="0" w:space="0" w:color="auto"/>
            <w:bottom w:val="none" w:sz="0" w:space="0" w:color="auto"/>
            <w:right w:val="none" w:sz="0" w:space="0" w:color="auto"/>
          </w:divBdr>
          <w:divsChild>
            <w:div w:id="1282765234">
              <w:marLeft w:val="0"/>
              <w:marRight w:val="0"/>
              <w:marTop w:val="0"/>
              <w:marBottom w:val="0"/>
              <w:divBdr>
                <w:top w:val="none" w:sz="0" w:space="0" w:color="auto"/>
                <w:left w:val="none" w:sz="0" w:space="0" w:color="auto"/>
                <w:bottom w:val="none" w:sz="0" w:space="0" w:color="auto"/>
                <w:right w:val="none" w:sz="0" w:space="0" w:color="auto"/>
              </w:divBdr>
            </w:div>
          </w:divsChild>
        </w:div>
        <w:div w:id="1704745910">
          <w:marLeft w:val="0"/>
          <w:marRight w:val="0"/>
          <w:marTop w:val="0"/>
          <w:marBottom w:val="0"/>
          <w:divBdr>
            <w:top w:val="none" w:sz="0" w:space="0" w:color="auto"/>
            <w:left w:val="none" w:sz="0" w:space="0" w:color="auto"/>
            <w:bottom w:val="none" w:sz="0" w:space="0" w:color="auto"/>
            <w:right w:val="none" w:sz="0" w:space="0" w:color="auto"/>
          </w:divBdr>
          <w:divsChild>
            <w:div w:id="2125734286">
              <w:marLeft w:val="0"/>
              <w:marRight w:val="0"/>
              <w:marTop w:val="0"/>
              <w:marBottom w:val="0"/>
              <w:divBdr>
                <w:top w:val="none" w:sz="0" w:space="0" w:color="auto"/>
                <w:left w:val="none" w:sz="0" w:space="0" w:color="auto"/>
                <w:bottom w:val="none" w:sz="0" w:space="0" w:color="auto"/>
                <w:right w:val="none" w:sz="0" w:space="0" w:color="auto"/>
              </w:divBdr>
            </w:div>
          </w:divsChild>
        </w:div>
        <w:div w:id="1719014939">
          <w:marLeft w:val="0"/>
          <w:marRight w:val="0"/>
          <w:marTop w:val="0"/>
          <w:marBottom w:val="0"/>
          <w:divBdr>
            <w:top w:val="none" w:sz="0" w:space="0" w:color="auto"/>
            <w:left w:val="none" w:sz="0" w:space="0" w:color="auto"/>
            <w:bottom w:val="none" w:sz="0" w:space="0" w:color="auto"/>
            <w:right w:val="none" w:sz="0" w:space="0" w:color="auto"/>
          </w:divBdr>
          <w:divsChild>
            <w:div w:id="2144888191">
              <w:marLeft w:val="0"/>
              <w:marRight w:val="0"/>
              <w:marTop w:val="0"/>
              <w:marBottom w:val="0"/>
              <w:divBdr>
                <w:top w:val="none" w:sz="0" w:space="0" w:color="auto"/>
                <w:left w:val="none" w:sz="0" w:space="0" w:color="auto"/>
                <w:bottom w:val="none" w:sz="0" w:space="0" w:color="auto"/>
                <w:right w:val="none" w:sz="0" w:space="0" w:color="auto"/>
              </w:divBdr>
            </w:div>
          </w:divsChild>
        </w:div>
        <w:div w:id="1789204692">
          <w:marLeft w:val="0"/>
          <w:marRight w:val="0"/>
          <w:marTop w:val="0"/>
          <w:marBottom w:val="0"/>
          <w:divBdr>
            <w:top w:val="none" w:sz="0" w:space="0" w:color="auto"/>
            <w:left w:val="none" w:sz="0" w:space="0" w:color="auto"/>
            <w:bottom w:val="none" w:sz="0" w:space="0" w:color="auto"/>
            <w:right w:val="none" w:sz="0" w:space="0" w:color="auto"/>
          </w:divBdr>
          <w:divsChild>
            <w:div w:id="588008963">
              <w:marLeft w:val="0"/>
              <w:marRight w:val="0"/>
              <w:marTop w:val="0"/>
              <w:marBottom w:val="0"/>
              <w:divBdr>
                <w:top w:val="none" w:sz="0" w:space="0" w:color="auto"/>
                <w:left w:val="none" w:sz="0" w:space="0" w:color="auto"/>
                <w:bottom w:val="none" w:sz="0" w:space="0" w:color="auto"/>
                <w:right w:val="none" w:sz="0" w:space="0" w:color="auto"/>
              </w:divBdr>
            </w:div>
          </w:divsChild>
        </w:div>
        <w:div w:id="1855652895">
          <w:marLeft w:val="0"/>
          <w:marRight w:val="0"/>
          <w:marTop w:val="0"/>
          <w:marBottom w:val="0"/>
          <w:divBdr>
            <w:top w:val="none" w:sz="0" w:space="0" w:color="auto"/>
            <w:left w:val="none" w:sz="0" w:space="0" w:color="auto"/>
            <w:bottom w:val="none" w:sz="0" w:space="0" w:color="auto"/>
            <w:right w:val="none" w:sz="0" w:space="0" w:color="auto"/>
          </w:divBdr>
          <w:divsChild>
            <w:div w:id="783424877">
              <w:marLeft w:val="0"/>
              <w:marRight w:val="0"/>
              <w:marTop w:val="0"/>
              <w:marBottom w:val="0"/>
              <w:divBdr>
                <w:top w:val="none" w:sz="0" w:space="0" w:color="auto"/>
                <w:left w:val="none" w:sz="0" w:space="0" w:color="auto"/>
                <w:bottom w:val="none" w:sz="0" w:space="0" w:color="auto"/>
                <w:right w:val="none" w:sz="0" w:space="0" w:color="auto"/>
              </w:divBdr>
            </w:div>
          </w:divsChild>
        </w:div>
        <w:div w:id="2114588835">
          <w:marLeft w:val="0"/>
          <w:marRight w:val="0"/>
          <w:marTop w:val="0"/>
          <w:marBottom w:val="0"/>
          <w:divBdr>
            <w:top w:val="none" w:sz="0" w:space="0" w:color="auto"/>
            <w:left w:val="none" w:sz="0" w:space="0" w:color="auto"/>
            <w:bottom w:val="none" w:sz="0" w:space="0" w:color="auto"/>
            <w:right w:val="none" w:sz="0" w:space="0" w:color="auto"/>
          </w:divBdr>
          <w:divsChild>
            <w:div w:id="687365860">
              <w:marLeft w:val="0"/>
              <w:marRight w:val="0"/>
              <w:marTop w:val="0"/>
              <w:marBottom w:val="0"/>
              <w:divBdr>
                <w:top w:val="none" w:sz="0" w:space="0" w:color="auto"/>
                <w:left w:val="none" w:sz="0" w:space="0" w:color="auto"/>
                <w:bottom w:val="none" w:sz="0" w:space="0" w:color="auto"/>
                <w:right w:val="none" w:sz="0" w:space="0" w:color="auto"/>
              </w:divBdr>
            </w:div>
            <w:div w:id="20425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4333">
      <w:bodyDiv w:val="1"/>
      <w:marLeft w:val="0"/>
      <w:marRight w:val="0"/>
      <w:marTop w:val="0"/>
      <w:marBottom w:val="0"/>
      <w:divBdr>
        <w:top w:val="none" w:sz="0" w:space="0" w:color="auto"/>
        <w:left w:val="none" w:sz="0" w:space="0" w:color="auto"/>
        <w:bottom w:val="none" w:sz="0" w:space="0" w:color="auto"/>
        <w:right w:val="none" w:sz="0" w:space="0" w:color="auto"/>
      </w:divBdr>
      <w:divsChild>
        <w:div w:id="1793398632">
          <w:marLeft w:val="0"/>
          <w:marRight w:val="0"/>
          <w:marTop w:val="0"/>
          <w:marBottom w:val="0"/>
          <w:divBdr>
            <w:top w:val="none" w:sz="0" w:space="0" w:color="auto"/>
            <w:left w:val="none" w:sz="0" w:space="0" w:color="auto"/>
            <w:bottom w:val="none" w:sz="0" w:space="0" w:color="auto"/>
            <w:right w:val="none" w:sz="0" w:space="0" w:color="auto"/>
          </w:divBdr>
        </w:div>
        <w:div w:id="1878809506">
          <w:marLeft w:val="0"/>
          <w:marRight w:val="0"/>
          <w:marTop w:val="0"/>
          <w:marBottom w:val="0"/>
          <w:divBdr>
            <w:top w:val="none" w:sz="0" w:space="0" w:color="auto"/>
            <w:left w:val="none" w:sz="0" w:space="0" w:color="auto"/>
            <w:bottom w:val="none" w:sz="0" w:space="0" w:color="auto"/>
            <w:right w:val="none" w:sz="0" w:space="0" w:color="auto"/>
          </w:divBdr>
        </w:div>
      </w:divsChild>
    </w:div>
    <w:div w:id="149519863">
      <w:bodyDiv w:val="1"/>
      <w:marLeft w:val="0"/>
      <w:marRight w:val="0"/>
      <w:marTop w:val="0"/>
      <w:marBottom w:val="0"/>
      <w:divBdr>
        <w:top w:val="none" w:sz="0" w:space="0" w:color="auto"/>
        <w:left w:val="none" w:sz="0" w:space="0" w:color="auto"/>
        <w:bottom w:val="none" w:sz="0" w:space="0" w:color="auto"/>
        <w:right w:val="none" w:sz="0" w:space="0" w:color="auto"/>
      </w:divBdr>
      <w:divsChild>
        <w:div w:id="588730450">
          <w:marLeft w:val="0"/>
          <w:marRight w:val="0"/>
          <w:marTop w:val="0"/>
          <w:marBottom w:val="0"/>
          <w:divBdr>
            <w:top w:val="none" w:sz="0" w:space="0" w:color="auto"/>
            <w:left w:val="none" w:sz="0" w:space="0" w:color="auto"/>
            <w:bottom w:val="none" w:sz="0" w:space="0" w:color="auto"/>
            <w:right w:val="none" w:sz="0" w:space="0" w:color="auto"/>
          </w:divBdr>
        </w:div>
        <w:div w:id="817384936">
          <w:marLeft w:val="0"/>
          <w:marRight w:val="0"/>
          <w:marTop w:val="0"/>
          <w:marBottom w:val="0"/>
          <w:divBdr>
            <w:top w:val="none" w:sz="0" w:space="0" w:color="auto"/>
            <w:left w:val="none" w:sz="0" w:space="0" w:color="auto"/>
            <w:bottom w:val="none" w:sz="0" w:space="0" w:color="auto"/>
            <w:right w:val="none" w:sz="0" w:space="0" w:color="auto"/>
          </w:divBdr>
        </w:div>
      </w:divsChild>
    </w:div>
    <w:div w:id="162549268">
      <w:bodyDiv w:val="1"/>
      <w:marLeft w:val="0"/>
      <w:marRight w:val="0"/>
      <w:marTop w:val="0"/>
      <w:marBottom w:val="0"/>
      <w:divBdr>
        <w:top w:val="none" w:sz="0" w:space="0" w:color="auto"/>
        <w:left w:val="none" w:sz="0" w:space="0" w:color="auto"/>
        <w:bottom w:val="none" w:sz="0" w:space="0" w:color="auto"/>
        <w:right w:val="none" w:sz="0" w:space="0" w:color="auto"/>
      </w:divBdr>
      <w:divsChild>
        <w:div w:id="73093309">
          <w:marLeft w:val="0"/>
          <w:marRight w:val="0"/>
          <w:marTop w:val="0"/>
          <w:marBottom w:val="0"/>
          <w:divBdr>
            <w:top w:val="none" w:sz="0" w:space="0" w:color="auto"/>
            <w:left w:val="none" w:sz="0" w:space="0" w:color="auto"/>
            <w:bottom w:val="none" w:sz="0" w:space="0" w:color="auto"/>
            <w:right w:val="none" w:sz="0" w:space="0" w:color="auto"/>
          </w:divBdr>
        </w:div>
        <w:div w:id="459692963">
          <w:marLeft w:val="0"/>
          <w:marRight w:val="0"/>
          <w:marTop w:val="0"/>
          <w:marBottom w:val="0"/>
          <w:divBdr>
            <w:top w:val="none" w:sz="0" w:space="0" w:color="auto"/>
            <w:left w:val="none" w:sz="0" w:space="0" w:color="auto"/>
            <w:bottom w:val="none" w:sz="0" w:space="0" w:color="auto"/>
            <w:right w:val="none" w:sz="0" w:space="0" w:color="auto"/>
          </w:divBdr>
        </w:div>
        <w:div w:id="562181086">
          <w:marLeft w:val="0"/>
          <w:marRight w:val="0"/>
          <w:marTop w:val="0"/>
          <w:marBottom w:val="0"/>
          <w:divBdr>
            <w:top w:val="none" w:sz="0" w:space="0" w:color="auto"/>
            <w:left w:val="none" w:sz="0" w:space="0" w:color="auto"/>
            <w:bottom w:val="none" w:sz="0" w:space="0" w:color="auto"/>
            <w:right w:val="none" w:sz="0" w:space="0" w:color="auto"/>
          </w:divBdr>
        </w:div>
        <w:div w:id="1051685870">
          <w:marLeft w:val="0"/>
          <w:marRight w:val="0"/>
          <w:marTop w:val="0"/>
          <w:marBottom w:val="0"/>
          <w:divBdr>
            <w:top w:val="none" w:sz="0" w:space="0" w:color="auto"/>
            <w:left w:val="none" w:sz="0" w:space="0" w:color="auto"/>
            <w:bottom w:val="none" w:sz="0" w:space="0" w:color="auto"/>
            <w:right w:val="none" w:sz="0" w:space="0" w:color="auto"/>
          </w:divBdr>
        </w:div>
        <w:div w:id="1939752503">
          <w:marLeft w:val="0"/>
          <w:marRight w:val="0"/>
          <w:marTop w:val="0"/>
          <w:marBottom w:val="0"/>
          <w:divBdr>
            <w:top w:val="none" w:sz="0" w:space="0" w:color="auto"/>
            <w:left w:val="none" w:sz="0" w:space="0" w:color="auto"/>
            <w:bottom w:val="none" w:sz="0" w:space="0" w:color="auto"/>
            <w:right w:val="none" w:sz="0" w:space="0" w:color="auto"/>
          </w:divBdr>
        </w:div>
        <w:div w:id="2044472984">
          <w:marLeft w:val="0"/>
          <w:marRight w:val="0"/>
          <w:marTop w:val="0"/>
          <w:marBottom w:val="0"/>
          <w:divBdr>
            <w:top w:val="none" w:sz="0" w:space="0" w:color="auto"/>
            <w:left w:val="none" w:sz="0" w:space="0" w:color="auto"/>
            <w:bottom w:val="none" w:sz="0" w:space="0" w:color="auto"/>
            <w:right w:val="none" w:sz="0" w:space="0" w:color="auto"/>
          </w:divBdr>
        </w:div>
      </w:divsChild>
    </w:div>
    <w:div w:id="226772549">
      <w:bodyDiv w:val="1"/>
      <w:marLeft w:val="0"/>
      <w:marRight w:val="0"/>
      <w:marTop w:val="0"/>
      <w:marBottom w:val="0"/>
      <w:divBdr>
        <w:top w:val="none" w:sz="0" w:space="0" w:color="auto"/>
        <w:left w:val="none" w:sz="0" w:space="0" w:color="auto"/>
        <w:bottom w:val="none" w:sz="0" w:space="0" w:color="auto"/>
        <w:right w:val="none" w:sz="0" w:space="0" w:color="auto"/>
      </w:divBdr>
      <w:divsChild>
        <w:div w:id="589847999">
          <w:marLeft w:val="0"/>
          <w:marRight w:val="0"/>
          <w:marTop w:val="0"/>
          <w:marBottom w:val="0"/>
          <w:divBdr>
            <w:top w:val="none" w:sz="0" w:space="0" w:color="auto"/>
            <w:left w:val="none" w:sz="0" w:space="0" w:color="auto"/>
            <w:bottom w:val="none" w:sz="0" w:space="0" w:color="auto"/>
            <w:right w:val="none" w:sz="0" w:space="0" w:color="auto"/>
          </w:divBdr>
        </w:div>
        <w:div w:id="1521968599">
          <w:marLeft w:val="0"/>
          <w:marRight w:val="0"/>
          <w:marTop w:val="0"/>
          <w:marBottom w:val="0"/>
          <w:divBdr>
            <w:top w:val="none" w:sz="0" w:space="0" w:color="auto"/>
            <w:left w:val="none" w:sz="0" w:space="0" w:color="auto"/>
            <w:bottom w:val="none" w:sz="0" w:space="0" w:color="auto"/>
            <w:right w:val="none" w:sz="0" w:space="0" w:color="auto"/>
          </w:divBdr>
        </w:div>
        <w:div w:id="2110808066">
          <w:marLeft w:val="0"/>
          <w:marRight w:val="0"/>
          <w:marTop w:val="0"/>
          <w:marBottom w:val="0"/>
          <w:divBdr>
            <w:top w:val="none" w:sz="0" w:space="0" w:color="auto"/>
            <w:left w:val="none" w:sz="0" w:space="0" w:color="auto"/>
            <w:bottom w:val="none" w:sz="0" w:space="0" w:color="auto"/>
            <w:right w:val="none" w:sz="0" w:space="0" w:color="auto"/>
          </w:divBdr>
        </w:div>
      </w:divsChild>
    </w:div>
    <w:div w:id="236131306">
      <w:bodyDiv w:val="1"/>
      <w:marLeft w:val="0"/>
      <w:marRight w:val="0"/>
      <w:marTop w:val="0"/>
      <w:marBottom w:val="0"/>
      <w:divBdr>
        <w:top w:val="none" w:sz="0" w:space="0" w:color="auto"/>
        <w:left w:val="none" w:sz="0" w:space="0" w:color="auto"/>
        <w:bottom w:val="none" w:sz="0" w:space="0" w:color="auto"/>
        <w:right w:val="none" w:sz="0" w:space="0" w:color="auto"/>
      </w:divBdr>
      <w:divsChild>
        <w:div w:id="678891644">
          <w:marLeft w:val="0"/>
          <w:marRight w:val="0"/>
          <w:marTop w:val="0"/>
          <w:marBottom w:val="0"/>
          <w:divBdr>
            <w:top w:val="none" w:sz="0" w:space="0" w:color="auto"/>
            <w:left w:val="none" w:sz="0" w:space="0" w:color="auto"/>
            <w:bottom w:val="none" w:sz="0" w:space="0" w:color="auto"/>
            <w:right w:val="none" w:sz="0" w:space="0" w:color="auto"/>
          </w:divBdr>
        </w:div>
        <w:div w:id="1333293214">
          <w:marLeft w:val="0"/>
          <w:marRight w:val="0"/>
          <w:marTop w:val="0"/>
          <w:marBottom w:val="0"/>
          <w:divBdr>
            <w:top w:val="none" w:sz="0" w:space="0" w:color="auto"/>
            <w:left w:val="none" w:sz="0" w:space="0" w:color="auto"/>
            <w:bottom w:val="none" w:sz="0" w:space="0" w:color="auto"/>
            <w:right w:val="none" w:sz="0" w:space="0" w:color="auto"/>
          </w:divBdr>
        </w:div>
        <w:div w:id="1560289641">
          <w:marLeft w:val="0"/>
          <w:marRight w:val="0"/>
          <w:marTop w:val="0"/>
          <w:marBottom w:val="0"/>
          <w:divBdr>
            <w:top w:val="none" w:sz="0" w:space="0" w:color="auto"/>
            <w:left w:val="none" w:sz="0" w:space="0" w:color="auto"/>
            <w:bottom w:val="none" w:sz="0" w:space="0" w:color="auto"/>
            <w:right w:val="none" w:sz="0" w:space="0" w:color="auto"/>
          </w:divBdr>
        </w:div>
        <w:div w:id="1968971881">
          <w:marLeft w:val="0"/>
          <w:marRight w:val="0"/>
          <w:marTop w:val="0"/>
          <w:marBottom w:val="0"/>
          <w:divBdr>
            <w:top w:val="none" w:sz="0" w:space="0" w:color="auto"/>
            <w:left w:val="none" w:sz="0" w:space="0" w:color="auto"/>
            <w:bottom w:val="none" w:sz="0" w:space="0" w:color="auto"/>
            <w:right w:val="none" w:sz="0" w:space="0" w:color="auto"/>
          </w:divBdr>
          <w:divsChild>
            <w:div w:id="1006590441">
              <w:marLeft w:val="-75"/>
              <w:marRight w:val="0"/>
              <w:marTop w:val="30"/>
              <w:marBottom w:val="30"/>
              <w:divBdr>
                <w:top w:val="none" w:sz="0" w:space="0" w:color="auto"/>
                <w:left w:val="none" w:sz="0" w:space="0" w:color="auto"/>
                <w:bottom w:val="none" w:sz="0" w:space="0" w:color="auto"/>
                <w:right w:val="none" w:sz="0" w:space="0" w:color="auto"/>
              </w:divBdr>
              <w:divsChild>
                <w:div w:id="551574876">
                  <w:marLeft w:val="0"/>
                  <w:marRight w:val="0"/>
                  <w:marTop w:val="0"/>
                  <w:marBottom w:val="0"/>
                  <w:divBdr>
                    <w:top w:val="none" w:sz="0" w:space="0" w:color="auto"/>
                    <w:left w:val="none" w:sz="0" w:space="0" w:color="auto"/>
                    <w:bottom w:val="none" w:sz="0" w:space="0" w:color="auto"/>
                    <w:right w:val="none" w:sz="0" w:space="0" w:color="auto"/>
                  </w:divBdr>
                  <w:divsChild>
                    <w:div w:id="221720113">
                      <w:marLeft w:val="0"/>
                      <w:marRight w:val="0"/>
                      <w:marTop w:val="0"/>
                      <w:marBottom w:val="0"/>
                      <w:divBdr>
                        <w:top w:val="none" w:sz="0" w:space="0" w:color="auto"/>
                        <w:left w:val="none" w:sz="0" w:space="0" w:color="auto"/>
                        <w:bottom w:val="none" w:sz="0" w:space="0" w:color="auto"/>
                        <w:right w:val="none" w:sz="0" w:space="0" w:color="auto"/>
                      </w:divBdr>
                    </w:div>
                  </w:divsChild>
                </w:div>
                <w:div w:id="603534473">
                  <w:marLeft w:val="0"/>
                  <w:marRight w:val="0"/>
                  <w:marTop w:val="0"/>
                  <w:marBottom w:val="0"/>
                  <w:divBdr>
                    <w:top w:val="none" w:sz="0" w:space="0" w:color="auto"/>
                    <w:left w:val="none" w:sz="0" w:space="0" w:color="auto"/>
                    <w:bottom w:val="none" w:sz="0" w:space="0" w:color="auto"/>
                    <w:right w:val="none" w:sz="0" w:space="0" w:color="auto"/>
                  </w:divBdr>
                  <w:divsChild>
                    <w:div w:id="1731031829">
                      <w:marLeft w:val="0"/>
                      <w:marRight w:val="0"/>
                      <w:marTop w:val="0"/>
                      <w:marBottom w:val="0"/>
                      <w:divBdr>
                        <w:top w:val="none" w:sz="0" w:space="0" w:color="auto"/>
                        <w:left w:val="none" w:sz="0" w:space="0" w:color="auto"/>
                        <w:bottom w:val="none" w:sz="0" w:space="0" w:color="auto"/>
                        <w:right w:val="none" w:sz="0" w:space="0" w:color="auto"/>
                      </w:divBdr>
                    </w:div>
                  </w:divsChild>
                </w:div>
                <w:div w:id="730078343">
                  <w:marLeft w:val="0"/>
                  <w:marRight w:val="0"/>
                  <w:marTop w:val="0"/>
                  <w:marBottom w:val="0"/>
                  <w:divBdr>
                    <w:top w:val="none" w:sz="0" w:space="0" w:color="auto"/>
                    <w:left w:val="none" w:sz="0" w:space="0" w:color="auto"/>
                    <w:bottom w:val="none" w:sz="0" w:space="0" w:color="auto"/>
                    <w:right w:val="none" w:sz="0" w:space="0" w:color="auto"/>
                  </w:divBdr>
                  <w:divsChild>
                    <w:div w:id="2016878782">
                      <w:marLeft w:val="0"/>
                      <w:marRight w:val="0"/>
                      <w:marTop w:val="0"/>
                      <w:marBottom w:val="0"/>
                      <w:divBdr>
                        <w:top w:val="none" w:sz="0" w:space="0" w:color="auto"/>
                        <w:left w:val="none" w:sz="0" w:space="0" w:color="auto"/>
                        <w:bottom w:val="none" w:sz="0" w:space="0" w:color="auto"/>
                        <w:right w:val="none" w:sz="0" w:space="0" w:color="auto"/>
                      </w:divBdr>
                    </w:div>
                  </w:divsChild>
                </w:div>
                <w:div w:id="829058712">
                  <w:marLeft w:val="0"/>
                  <w:marRight w:val="0"/>
                  <w:marTop w:val="0"/>
                  <w:marBottom w:val="0"/>
                  <w:divBdr>
                    <w:top w:val="none" w:sz="0" w:space="0" w:color="auto"/>
                    <w:left w:val="none" w:sz="0" w:space="0" w:color="auto"/>
                    <w:bottom w:val="none" w:sz="0" w:space="0" w:color="auto"/>
                    <w:right w:val="none" w:sz="0" w:space="0" w:color="auto"/>
                  </w:divBdr>
                  <w:divsChild>
                    <w:div w:id="636884544">
                      <w:marLeft w:val="0"/>
                      <w:marRight w:val="0"/>
                      <w:marTop w:val="0"/>
                      <w:marBottom w:val="0"/>
                      <w:divBdr>
                        <w:top w:val="none" w:sz="0" w:space="0" w:color="auto"/>
                        <w:left w:val="none" w:sz="0" w:space="0" w:color="auto"/>
                        <w:bottom w:val="none" w:sz="0" w:space="0" w:color="auto"/>
                        <w:right w:val="none" w:sz="0" w:space="0" w:color="auto"/>
                      </w:divBdr>
                    </w:div>
                  </w:divsChild>
                </w:div>
                <w:div w:id="879246995">
                  <w:marLeft w:val="0"/>
                  <w:marRight w:val="0"/>
                  <w:marTop w:val="0"/>
                  <w:marBottom w:val="0"/>
                  <w:divBdr>
                    <w:top w:val="none" w:sz="0" w:space="0" w:color="auto"/>
                    <w:left w:val="none" w:sz="0" w:space="0" w:color="auto"/>
                    <w:bottom w:val="none" w:sz="0" w:space="0" w:color="auto"/>
                    <w:right w:val="none" w:sz="0" w:space="0" w:color="auto"/>
                  </w:divBdr>
                  <w:divsChild>
                    <w:div w:id="1909261684">
                      <w:marLeft w:val="0"/>
                      <w:marRight w:val="0"/>
                      <w:marTop w:val="0"/>
                      <w:marBottom w:val="0"/>
                      <w:divBdr>
                        <w:top w:val="none" w:sz="0" w:space="0" w:color="auto"/>
                        <w:left w:val="none" w:sz="0" w:space="0" w:color="auto"/>
                        <w:bottom w:val="none" w:sz="0" w:space="0" w:color="auto"/>
                        <w:right w:val="none" w:sz="0" w:space="0" w:color="auto"/>
                      </w:divBdr>
                    </w:div>
                  </w:divsChild>
                </w:div>
                <w:div w:id="1214120150">
                  <w:marLeft w:val="0"/>
                  <w:marRight w:val="0"/>
                  <w:marTop w:val="0"/>
                  <w:marBottom w:val="0"/>
                  <w:divBdr>
                    <w:top w:val="none" w:sz="0" w:space="0" w:color="auto"/>
                    <w:left w:val="none" w:sz="0" w:space="0" w:color="auto"/>
                    <w:bottom w:val="none" w:sz="0" w:space="0" w:color="auto"/>
                    <w:right w:val="none" w:sz="0" w:space="0" w:color="auto"/>
                  </w:divBdr>
                  <w:divsChild>
                    <w:div w:id="62065887">
                      <w:marLeft w:val="0"/>
                      <w:marRight w:val="0"/>
                      <w:marTop w:val="0"/>
                      <w:marBottom w:val="0"/>
                      <w:divBdr>
                        <w:top w:val="none" w:sz="0" w:space="0" w:color="auto"/>
                        <w:left w:val="none" w:sz="0" w:space="0" w:color="auto"/>
                        <w:bottom w:val="none" w:sz="0" w:space="0" w:color="auto"/>
                        <w:right w:val="none" w:sz="0" w:space="0" w:color="auto"/>
                      </w:divBdr>
                    </w:div>
                    <w:div w:id="1830897599">
                      <w:marLeft w:val="0"/>
                      <w:marRight w:val="0"/>
                      <w:marTop w:val="0"/>
                      <w:marBottom w:val="0"/>
                      <w:divBdr>
                        <w:top w:val="none" w:sz="0" w:space="0" w:color="auto"/>
                        <w:left w:val="none" w:sz="0" w:space="0" w:color="auto"/>
                        <w:bottom w:val="none" w:sz="0" w:space="0" w:color="auto"/>
                        <w:right w:val="none" w:sz="0" w:space="0" w:color="auto"/>
                      </w:divBdr>
                    </w:div>
                  </w:divsChild>
                </w:div>
                <w:div w:id="1278637695">
                  <w:marLeft w:val="0"/>
                  <w:marRight w:val="0"/>
                  <w:marTop w:val="0"/>
                  <w:marBottom w:val="0"/>
                  <w:divBdr>
                    <w:top w:val="none" w:sz="0" w:space="0" w:color="auto"/>
                    <w:left w:val="none" w:sz="0" w:space="0" w:color="auto"/>
                    <w:bottom w:val="none" w:sz="0" w:space="0" w:color="auto"/>
                    <w:right w:val="none" w:sz="0" w:space="0" w:color="auto"/>
                  </w:divBdr>
                  <w:divsChild>
                    <w:div w:id="695927670">
                      <w:marLeft w:val="0"/>
                      <w:marRight w:val="0"/>
                      <w:marTop w:val="0"/>
                      <w:marBottom w:val="0"/>
                      <w:divBdr>
                        <w:top w:val="none" w:sz="0" w:space="0" w:color="auto"/>
                        <w:left w:val="none" w:sz="0" w:space="0" w:color="auto"/>
                        <w:bottom w:val="none" w:sz="0" w:space="0" w:color="auto"/>
                        <w:right w:val="none" w:sz="0" w:space="0" w:color="auto"/>
                      </w:divBdr>
                    </w:div>
                  </w:divsChild>
                </w:div>
                <w:div w:id="1303122573">
                  <w:marLeft w:val="0"/>
                  <w:marRight w:val="0"/>
                  <w:marTop w:val="0"/>
                  <w:marBottom w:val="0"/>
                  <w:divBdr>
                    <w:top w:val="none" w:sz="0" w:space="0" w:color="auto"/>
                    <w:left w:val="none" w:sz="0" w:space="0" w:color="auto"/>
                    <w:bottom w:val="none" w:sz="0" w:space="0" w:color="auto"/>
                    <w:right w:val="none" w:sz="0" w:space="0" w:color="auto"/>
                  </w:divBdr>
                  <w:divsChild>
                    <w:div w:id="1967999437">
                      <w:marLeft w:val="0"/>
                      <w:marRight w:val="0"/>
                      <w:marTop w:val="0"/>
                      <w:marBottom w:val="0"/>
                      <w:divBdr>
                        <w:top w:val="none" w:sz="0" w:space="0" w:color="auto"/>
                        <w:left w:val="none" w:sz="0" w:space="0" w:color="auto"/>
                        <w:bottom w:val="none" w:sz="0" w:space="0" w:color="auto"/>
                        <w:right w:val="none" w:sz="0" w:space="0" w:color="auto"/>
                      </w:divBdr>
                    </w:div>
                  </w:divsChild>
                </w:div>
                <w:div w:id="1665861615">
                  <w:marLeft w:val="0"/>
                  <w:marRight w:val="0"/>
                  <w:marTop w:val="0"/>
                  <w:marBottom w:val="0"/>
                  <w:divBdr>
                    <w:top w:val="none" w:sz="0" w:space="0" w:color="auto"/>
                    <w:left w:val="none" w:sz="0" w:space="0" w:color="auto"/>
                    <w:bottom w:val="none" w:sz="0" w:space="0" w:color="auto"/>
                    <w:right w:val="none" w:sz="0" w:space="0" w:color="auto"/>
                  </w:divBdr>
                  <w:divsChild>
                    <w:div w:id="74012343">
                      <w:marLeft w:val="0"/>
                      <w:marRight w:val="0"/>
                      <w:marTop w:val="0"/>
                      <w:marBottom w:val="0"/>
                      <w:divBdr>
                        <w:top w:val="none" w:sz="0" w:space="0" w:color="auto"/>
                        <w:left w:val="none" w:sz="0" w:space="0" w:color="auto"/>
                        <w:bottom w:val="none" w:sz="0" w:space="0" w:color="auto"/>
                        <w:right w:val="none" w:sz="0" w:space="0" w:color="auto"/>
                      </w:divBdr>
                    </w:div>
                    <w:div w:id="773864065">
                      <w:marLeft w:val="0"/>
                      <w:marRight w:val="0"/>
                      <w:marTop w:val="0"/>
                      <w:marBottom w:val="0"/>
                      <w:divBdr>
                        <w:top w:val="none" w:sz="0" w:space="0" w:color="auto"/>
                        <w:left w:val="none" w:sz="0" w:space="0" w:color="auto"/>
                        <w:bottom w:val="none" w:sz="0" w:space="0" w:color="auto"/>
                        <w:right w:val="none" w:sz="0" w:space="0" w:color="auto"/>
                      </w:divBdr>
                    </w:div>
                    <w:div w:id="1365060710">
                      <w:marLeft w:val="0"/>
                      <w:marRight w:val="0"/>
                      <w:marTop w:val="0"/>
                      <w:marBottom w:val="0"/>
                      <w:divBdr>
                        <w:top w:val="none" w:sz="0" w:space="0" w:color="auto"/>
                        <w:left w:val="none" w:sz="0" w:space="0" w:color="auto"/>
                        <w:bottom w:val="none" w:sz="0" w:space="0" w:color="auto"/>
                        <w:right w:val="none" w:sz="0" w:space="0" w:color="auto"/>
                      </w:divBdr>
                    </w:div>
                  </w:divsChild>
                </w:div>
                <w:div w:id="1706641945">
                  <w:marLeft w:val="0"/>
                  <w:marRight w:val="0"/>
                  <w:marTop w:val="0"/>
                  <w:marBottom w:val="0"/>
                  <w:divBdr>
                    <w:top w:val="none" w:sz="0" w:space="0" w:color="auto"/>
                    <w:left w:val="none" w:sz="0" w:space="0" w:color="auto"/>
                    <w:bottom w:val="none" w:sz="0" w:space="0" w:color="auto"/>
                    <w:right w:val="none" w:sz="0" w:space="0" w:color="auto"/>
                  </w:divBdr>
                  <w:divsChild>
                    <w:div w:id="66345546">
                      <w:marLeft w:val="0"/>
                      <w:marRight w:val="0"/>
                      <w:marTop w:val="0"/>
                      <w:marBottom w:val="0"/>
                      <w:divBdr>
                        <w:top w:val="none" w:sz="0" w:space="0" w:color="auto"/>
                        <w:left w:val="none" w:sz="0" w:space="0" w:color="auto"/>
                        <w:bottom w:val="none" w:sz="0" w:space="0" w:color="auto"/>
                        <w:right w:val="none" w:sz="0" w:space="0" w:color="auto"/>
                      </w:divBdr>
                    </w:div>
                  </w:divsChild>
                </w:div>
                <w:div w:id="1827671820">
                  <w:marLeft w:val="0"/>
                  <w:marRight w:val="0"/>
                  <w:marTop w:val="0"/>
                  <w:marBottom w:val="0"/>
                  <w:divBdr>
                    <w:top w:val="none" w:sz="0" w:space="0" w:color="auto"/>
                    <w:left w:val="none" w:sz="0" w:space="0" w:color="auto"/>
                    <w:bottom w:val="none" w:sz="0" w:space="0" w:color="auto"/>
                    <w:right w:val="none" w:sz="0" w:space="0" w:color="auto"/>
                  </w:divBdr>
                  <w:divsChild>
                    <w:div w:id="697899950">
                      <w:marLeft w:val="0"/>
                      <w:marRight w:val="0"/>
                      <w:marTop w:val="0"/>
                      <w:marBottom w:val="0"/>
                      <w:divBdr>
                        <w:top w:val="none" w:sz="0" w:space="0" w:color="auto"/>
                        <w:left w:val="none" w:sz="0" w:space="0" w:color="auto"/>
                        <w:bottom w:val="none" w:sz="0" w:space="0" w:color="auto"/>
                        <w:right w:val="none" w:sz="0" w:space="0" w:color="auto"/>
                      </w:divBdr>
                    </w:div>
                  </w:divsChild>
                </w:div>
                <w:div w:id="2018993802">
                  <w:marLeft w:val="0"/>
                  <w:marRight w:val="0"/>
                  <w:marTop w:val="0"/>
                  <w:marBottom w:val="0"/>
                  <w:divBdr>
                    <w:top w:val="none" w:sz="0" w:space="0" w:color="auto"/>
                    <w:left w:val="none" w:sz="0" w:space="0" w:color="auto"/>
                    <w:bottom w:val="none" w:sz="0" w:space="0" w:color="auto"/>
                    <w:right w:val="none" w:sz="0" w:space="0" w:color="auto"/>
                  </w:divBdr>
                  <w:divsChild>
                    <w:div w:id="9578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6395">
      <w:bodyDiv w:val="1"/>
      <w:marLeft w:val="0"/>
      <w:marRight w:val="0"/>
      <w:marTop w:val="0"/>
      <w:marBottom w:val="0"/>
      <w:divBdr>
        <w:top w:val="none" w:sz="0" w:space="0" w:color="auto"/>
        <w:left w:val="none" w:sz="0" w:space="0" w:color="auto"/>
        <w:bottom w:val="none" w:sz="0" w:space="0" w:color="auto"/>
        <w:right w:val="none" w:sz="0" w:space="0" w:color="auto"/>
      </w:divBdr>
      <w:divsChild>
        <w:div w:id="136916143">
          <w:marLeft w:val="0"/>
          <w:marRight w:val="0"/>
          <w:marTop w:val="0"/>
          <w:marBottom w:val="0"/>
          <w:divBdr>
            <w:top w:val="none" w:sz="0" w:space="0" w:color="auto"/>
            <w:left w:val="none" w:sz="0" w:space="0" w:color="auto"/>
            <w:bottom w:val="none" w:sz="0" w:space="0" w:color="auto"/>
            <w:right w:val="none" w:sz="0" w:space="0" w:color="auto"/>
          </w:divBdr>
        </w:div>
        <w:div w:id="288098712">
          <w:marLeft w:val="0"/>
          <w:marRight w:val="0"/>
          <w:marTop w:val="0"/>
          <w:marBottom w:val="0"/>
          <w:divBdr>
            <w:top w:val="none" w:sz="0" w:space="0" w:color="auto"/>
            <w:left w:val="none" w:sz="0" w:space="0" w:color="auto"/>
            <w:bottom w:val="none" w:sz="0" w:space="0" w:color="auto"/>
            <w:right w:val="none" w:sz="0" w:space="0" w:color="auto"/>
          </w:divBdr>
        </w:div>
        <w:div w:id="528884125">
          <w:marLeft w:val="0"/>
          <w:marRight w:val="0"/>
          <w:marTop w:val="0"/>
          <w:marBottom w:val="0"/>
          <w:divBdr>
            <w:top w:val="none" w:sz="0" w:space="0" w:color="auto"/>
            <w:left w:val="none" w:sz="0" w:space="0" w:color="auto"/>
            <w:bottom w:val="none" w:sz="0" w:space="0" w:color="auto"/>
            <w:right w:val="none" w:sz="0" w:space="0" w:color="auto"/>
          </w:divBdr>
        </w:div>
        <w:div w:id="787891117">
          <w:marLeft w:val="0"/>
          <w:marRight w:val="0"/>
          <w:marTop w:val="0"/>
          <w:marBottom w:val="0"/>
          <w:divBdr>
            <w:top w:val="none" w:sz="0" w:space="0" w:color="auto"/>
            <w:left w:val="none" w:sz="0" w:space="0" w:color="auto"/>
            <w:bottom w:val="none" w:sz="0" w:space="0" w:color="auto"/>
            <w:right w:val="none" w:sz="0" w:space="0" w:color="auto"/>
          </w:divBdr>
        </w:div>
        <w:div w:id="1155533578">
          <w:marLeft w:val="0"/>
          <w:marRight w:val="0"/>
          <w:marTop w:val="0"/>
          <w:marBottom w:val="0"/>
          <w:divBdr>
            <w:top w:val="none" w:sz="0" w:space="0" w:color="auto"/>
            <w:left w:val="none" w:sz="0" w:space="0" w:color="auto"/>
            <w:bottom w:val="none" w:sz="0" w:space="0" w:color="auto"/>
            <w:right w:val="none" w:sz="0" w:space="0" w:color="auto"/>
          </w:divBdr>
        </w:div>
        <w:div w:id="1160390791">
          <w:marLeft w:val="0"/>
          <w:marRight w:val="0"/>
          <w:marTop w:val="0"/>
          <w:marBottom w:val="0"/>
          <w:divBdr>
            <w:top w:val="none" w:sz="0" w:space="0" w:color="auto"/>
            <w:left w:val="none" w:sz="0" w:space="0" w:color="auto"/>
            <w:bottom w:val="none" w:sz="0" w:space="0" w:color="auto"/>
            <w:right w:val="none" w:sz="0" w:space="0" w:color="auto"/>
          </w:divBdr>
        </w:div>
        <w:div w:id="1691224889">
          <w:marLeft w:val="0"/>
          <w:marRight w:val="0"/>
          <w:marTop w:val="0"/>
          <w:marBottom w:val="0"/>
          <w:divBdr>
            <w:top w:val="none" w:sz="0" w:space="0" w:color="auto"/>
            <w:left w:val="none" w:sz="0" w:space="0" w:color="auto"/>
            <w:bottom w:val="none" w:sz="0" w:space="0" w:color="auto"/>
            <w:right w:val="none" w:sz="0" w:space="0" w:color="auto"/>
          </w:divBdr>
        </w:div>
        <w:div w:id="1925143120">
          <w:marLeft w:val="0"/>
          <w:marRight w:val="0"/>
          <w:marTop w:val="0"/>
          <w:marBottom w:val="0"/>
          <w:divBdr>
            <w:top w:val="none" w:sz="0" w:space="0" w:color="auto"/>
            <w:left w:val="none" w:sz="0" w:space="0" w:color="auto"/>
            <w:bottom w:val="none" w:sz="0" w:space="0" w:color="auto"/>
            <w:right w:val="none" w:sz="0" w:space="0" w:color="auto"/>
          </w:divBdr>
        </w:div>
      </w:divsChild>
    </w:div>
    <w:div w:id="421952692">
      <w:bodyDiv w:val="1"/>
      <w:marLeft w:val="0"/>
      <w:marRight w:val="0"/>
      <w:marTop w:val="0"/>
      <w:marBottom w:val="0"/>
      <w:divBdr>
        <w:top w:val="none" w:sz="0" w:space="0" w:color="auto"/>
        <w:left w:val="none" w:sz="0" w:space="0" w:color="auto"/>
        <w:bottom w:val="none" w:sz="0" w:space="0" w:color="auto"/>
        <w:right w:val="none" w:sz="0" w:space="0" w:color="auto"/>
      </w:divBdr>
      <w:divsChild>
        <w:div w:id="1171606504">
          <w:marLeft w:val="0"/>
          <w:marRight w:val="0"/>
          <w:marTop w:val="30"/>
          <w:marBottom w:val="30"/>
          <w:divBdr>
            <w:top w:val="none" w:sz="0" w:space="0" w:color="auto"/>
            <w:left w:val="none" w:sz="0" w:space="0" w:color="auto"/>
            <w:bottom w:val="none" w:sz="0" w:space="0" w:color="auto"/>
            <w:right w:val="none" w:sz="0" w:space="0" w:color="auto"/>
          </w:divBdr>
          <w:divsChild>
            <w:div w:id="22753867">
              <w:marLeft w:val="0"/>
              <w:marRight w:val="0"/>
              <w:marTop w:val="0"/>
              <w:marBottom w:val="0"/>
              <w:divBdr>
                <w:top w:val="none" w:sz="0" w:space="0" w:color="auto"/>
                <w:left w:val="none" w:sz="0" w:space="0" w:color="auto"/>
                <w:bottom w:val="none" w:sz="0" w:space="0" w:color="auto"/>
                <w:right w:val="none" w:sz="0" w:space="0" w:color="auto"/>
              </w:divBdr>
              <w:divsChild>
                <w:div w:id="143593504">
                  <w:marLeft w:val="0"/>
                  <w:marRight w:val="0"/>
                  <w:marTop w:val="0"/>
                  <w:marBottom w:val="0"/>
                  <w:divBdr>
                    <w:top w:val="none" w:sz="0" w:space="0" w:color="auto"/>
                    <w:left w:val="none" w:sz="0" w:space="0" w:color="auto"/>
                    <w:bottom w:val="none" w:sz="0" w:space="0" w:color="auto"/>
                    <w:right w:val="none" w:sz="0" w:space="0" w:color="auto"/>
                  </w:divBdr>
                </w:div>
                <w:div w:id="724984047">
                  <w:marLeft w:val="0"/>
                  <w:marRight w:val="0"/>
                  <w:marTop w:val="0"/>
                  <w:marBottom w:val="0"/>
                  <w:divBdr>
                    <w:top w:val="none" w:sz="0" w:space="0" w:color="auto"/>
                    <w:left w:val="none" w:sz="0" w:space="0" w:color="auto"/>
                    <w:bottom w:val="none" w:sz="0" w:space="0" w:color="auto"/>
                    <w:right w:val="none" w:sz="0" w:space="0" w:color="auto"/>
                  </w:divBdr>
                </w:div>
                <w:div w:id="1303198510">
                  <w:marLeft w:val="0"/>
                  <w:marRight w:val="0"/>
                  <w:marTop w:val="0"/>
                  <w:marBottom w:val="0"/>
                  <w:divBdr>
                    <w:top w:val="none" w:sz="0" w:space="0" w:color="auto"/>
                    <w:left w:val="none" w:sz="0" w:space="0" w:color="auto"/>
                    <w:bottom w:val="none" w:sz="0" w:space="0" w:color="auto"/>
                    <w:right w:val="none" w:sz="0" w:space="0" w:color="auto"/>
                  </w:divBdr>
                </w:div>
                <w:div w:id="1496384571">
                  <w:marLeft w:val="0"/>
                  <w:marRight w:val="0"/>
                  <w:marTop w:val="0"/>
                  <w:marBottom w:val="0"/>
                  <w:divBdr>
                    <w:top w:val="none" w:sz="0" w:space="0" w:color="auto"/>
                    <w:left w:val="none" w:sz="0" w:space="0" w:color="auto"/>
                    <w:bottom w:val="none" w:sz="0" w:space="0" w:color="auto"/>
                    <w:right w:val="none" w:sz="0" w:space="0" w:color="auto"/>
                  </w:divBdr>
                </w:div>
                <w:div w:id="1801606740">
                  <w:marLeft w:val="0"/>
                  <w:marRight w:val="0"/>
                  <w:marTop w:val="0"/>
                  <w:marBottom w:val="0"/>
                  <w:divBdr>
                    <w:top w:val="none" w:sz="0" w:space="0" w:color="auto"/>
                    <w:left w:val="none" w:sz="0" w:space="0" w:color="auto"/>
                    <w:bottom w:val="none" w:sz="0" w:space="0" w:color="auto"/>
                    <w:right w:val="none" w:sz="0" w:space="0" w:color="auto"/>
                  </w:divBdr>
                </w:div>
              </w:divsChild>
            </w:div>
            <w:div w:id="89594019">
              <w:marLeft w:val="0"/>
              <w:marRight w:val="0"/>
              <w:marTop w:val="0"/>
              <w:marBottom w:val="0"/>
              <w:divBdr>
                <w:top w:val="none" w:sz="0" w:space="0" w:color="auto"/>
                <w:left w:val="none" w:sz="0" w:space="0" w:color="auto"/>
                <w:bottom w:val="none" w:sz="0" w:space="0" w:color="auto"/>
                <w:right w:val="none" w:sz="0" w:space="0" w:color="auto"/>
              </w:divBdr>
              <w:divsChild>
                <w:div w:id="1091661712">
                  <w:marLeft w:val="0"/>
                  <w:marRight w:val="0"/>
                  <w:marTop w:val="0"/>
                  <w:marBottom w:val="0"/>
                  <w:divBdr>
                    <w:top w:val="none" w:sz="0" w:space="0" w:color="auto"/>
                    <w:left w:val="none" w:sz="0" w:space="0" w:color="auto"/>
                    <w:bottom w:val="none" w:sz="0" w:space="0" w:color="auto"/>
                    <w:right w:val="none" w:sz="0" w:space="0" w:color="auto"/>
                  </w:divBdr>
                </w:div>
                <w:div w:id="1731466608">
                  <w:marLeft w:val="0"/>
                  <w:marRight w:val="0"/>
                  <w:marTop w:val="0"/>
                  <w:marBottom w:val="0"/>
                  <w:divBdr>
                    <w:top w:val="none" w:sz="0" w:space="0" w:color="auto"/>
                    <w:left w:val="none" w:sz="0" w:space="0" w:color="auto"/>
                    <w:bottom w:val="none" w:sz="0" w:space="0" w:color="auto"/>
                    <w:right w:val="none" w:sz="0" w:space="0" w:color="auto"/>
                  </w:divBdr>
                </w:div>
                <w:div w:id="1999455519">
                  <w:marLeft w:val="0"/>
                  <w:marRight w:val="0"/>
                  <w:marTop w:val="0"/>
                  <w:marBottom w:val="0"/>
                  <w:divBdr>
                    <w:top w:val="none" w:sz="0" w:space="0" w:color="auto"/>
                    <w:left w:val="none" w:sz="0" w:space="0" w:color="auto"/>
                    <w:bottom w:val="none" w:sz="0" w:space="0" w:color="auto"/>
                    <w:right w:val="none" w:sz="0" w:space="0" w:color="auto"/>
                  </w:divBdr>
                </w:div>
              </w:divsChild>
            </w:div>
            <w:div w:id="90899212">
              <w:marLeft w:val="0"/>
              <w:marRight w:val="0"/>
              <w:marTop w:val="0"/>
              <w:marBottom w:val="0"/>
              <w:divBdr>
                <w:top w:val="none" w:sz="0" w:space="0" w:color="auto"/>
                <w:left w:val="none" w:sz="0" w:space="0" w:color="auto"/>
                <w:bottom w:val="none" w:sz="0" w:space="0" w:color="auto"/>
                <w:right w:val="none" w:sz="0" w:space="0" w:color="auto"/>
              </w:divBdr>
              <w:divsChild>
                <w:div w:id="82917043">
                  <w:marLeft w:val="0"/>
                  <w:marRight w:val="0"/>
                  <w:marTop w:val="0"/>
                  <w:marBottom w:val="0"/>
                  <w:divBdr>
                    <w:top w:val="none" w:sz="0" w:space="0" w:color="auto"/>
                    <w:left w:val="none" w:sz="0" w:space="0" w:color="auto"/>
                    <w:bottom w:val="none" w:sz="0" w:space="0" w:color="auto"/>
                    <w:right w:val="none" w:sz="0" w:space="0" w:color="auto"/>
                  </w:divBdr>
                </w:div>
                <w:div w:id="1546407164">
                  <w:marLeft w:val="0"/>
                  <w:marRight w:val="0"/>
                  <w:marTop w:val="0"/>
                  <w:marBottom w:val="0"/>
                  <w:divBdr>
                    <w:top w:val="none" w:sz="0" w:space="0" w:color="auto"/>
                    <w:left w:val="none" w:sz="0" w:space="0" w:color="auto"/>
                    <w:bottom w:val="none" w:sz="0" w:space="0" w:color="auto"/>
                    <w:right w:val="none" w:sz="0" w:space="0" w:color="auto"/>
                  </w:divBdr>
                </w:div>
                <w:div w:id="2022776657">
                  <w:marLeft w:val="0"/>
                  <w:marRight w:val="0"/>
                  <w:marTop w:val="0"/>
                  <w:marBottom w:val="0"/>
                  <w:divBdr>
                    <w:top w:val="none" w:sz="0" w:space="0" w:color="auto"/>
                    <w:left w:val="none" w:sz="0" w:space="0" w:color="auto"/>
                    <w:bottom w:val="none" w:sz="0" w:space="0" w:color="auto"/>
                    <w:right w:val="none" w:sz="0" w:space="0" w:color="auto"/>
                  </w:divBdr>
                </w:div>
                <w:div w:id="2077822075">
                  <w:marLeft w:val="0"/>
                  <w:marRight w:val="0"/>
                  <w:marTop w:val="0"/>
                  <w:marBottom w:val="0"/>
                  <w:divBdr>
                    <w:top w:val="none" w:sz="0" w:space="0" w:color="auto"/>
                    <w:left w:val="none" w:sz="0" w:space="0" w:color="auto"/>
                    <w:bottom w:val="none" w:sz="0" w:space="0" w:color="auto"/>
                    <w:right w:val="none" w:sz="0" w:space="0" w:color="auto"/>
                  </w:divBdr>
                </w:div>
              </w:divsChild>
            </w:div>
            <w:div w:id="388191613">
              <w:marLeft w:val="0"/>
              <w:marRight w:val="0"/>
              <w:marTop w:val="0"/>
              <w:marBottom w:val="0"/>
              <w:divBdr>
                <w:top w:val="none" w:sz="0" w:space="0" w:color="auto"/>
                <w:left w:val="none" w:sz="0" w:space="0" w:color="auto"/>
                <w:bottom w:val="none" w:sz="0" w:space="0" w:color="auto"/>
                <w:right w:val="none" w:sz="0" w:space="0" w:color="auto"/>
              </w:divBdr>
              <w:divsChild>
                <w:div w:id="848183087">
                  <w:marLeft w:val="0"/>
                  <w:marRight w:val="0"/>
                  <w:marTop w:val="0"/>
                  <w:marBottom w:val="0"/>
                  <w:divBdr>
                    <w:top w:val="none" w:sz="0" w:space="0" w:color="auto"/>
                    <w:left w:val="none" w:sz="0" w:space="0" w:color="auto"/>
                    <w:bottom w:val="none" w:sz="0" w:space="0" w:color="auto"/>
                    <w:right w:val="none" w:sz="0" w:space="0" w:color="auto"/>
                  </w:divBdr>
                </w:div>
              </w:divsChild>
            </w:div>
            <w:div w:id="412747608">
              <w:marLeft w:val="0"/>
              <w:marRight w:val="0"/>
              <w:marTop w:val="0"/>
              <w:marBottom w:val="0"/>
              <w:divBdr>
                <w:top w:val="none" w:sz="0" w:space="0" w:color="auto"/>
                <w:left w:val="none" w:sz="0" w:space="0" w:color="auto"/>
                <w:bottom w:val="none" w:sz="0" w:space="0" w:color="auto"/>
                <w:right w:val="none" w:sz="0" w:space="0" w:color="auto"/>
              </w:divBdr>
              <w:divsChild>
                <w:div w:id="847064445">
                  <w:marLeft w:val="0"/>
                  <w:marRight w:val="0"/>
                  <w:marTop w:val="0"/>
                  <w:marBottom w:val="0"/>
                  <w:divBdr>
                    <w:top w:val="none" w:sz="0" w:space="0" w:color="auto"/>
                    <w:left w:val="none" w:sz="0" w:space="0" w:color="auto"/>
                    <w:bottom w:val="none" w:sz="0" w:space="0" w:color="auto"/>
                    <w:right w:val="none" w:sz="0" w:space="0" w:color="auto"/>
                  </w:divBdr>
                </w:div>
              </w:divsChild>
            </w:div>
            <w:div w:id="539323640">
              <w:marLeft w:val="0"/>
              <w:marRight w:val="0"/>
              <w:marTop w:val="0"/>
              <w:marBottom w:val="0"/>
              <w:divBdr>
                <w:top w:val="none" w:sz="0" w:space="0" w:color="auto"/>
                <w:left w:val="none" w:sz="0" w:space="0" w:color="auto"/>
                <w:bottom w:val="none" w:sz="0" w:space="0" w:color="auto"/>
                <w:right w:val="none" w:sz="0" w:space="0" w:color="auto"/>
              </w:divBdr>
              <w:divsChild>
                <w:div w:id="809829257">
                  <w:marLeft w:val="0"/>
                  <w:marRight w:val="0"/>
                  <w:marTop w:val="0"/>
                  <w:marBottom w:val="0"/>
                  <w:divBdr>
                    <w:top w:val="none" w:sz="0" w:space="0" w:color="auto"/>
                    <w:left w:val="none" w:sz="0" w:space="0" w:color="auto"/>
                    <w:bottom w:val="none" w:sz="0" w:space="0" w:color="auto"/>
                    <w:right w:val="none" w:sz="0" w:space="0" w:color="auto"/>
                  </w:divBdr>
                </w:div>
                <w:div w:id="907422520">
                  <w:marLeft w:val="0"/>
                  <w:marRight w:val="0"/>
                  <w:marTop w:val="0"/>
                  <w:marBottom w:val="0"/>
                  <w:divBdr>
                    <w:top w:val="none" w:sz="0" w:space="0" w:color="auto"/>
                    <w:left w:val="none" w:sz="0" w:space="0" w:color="auto"/>
                    <w:bottom w:val="none" w:sz="0" w:space="0" w:color="auto"/>
                    <w:right w:val="none" w:sz="0" w:space="0" w:color="auto"/>
                  </w:divBdr>
                </w:div>
                <w:div w:id="967777590">
                  <w:marLeft w:val="0"/>
                  <w:marRight w:val="0"/>
                  <w:marTop w:val="0"/>
                  <w:marBottom w:val="0"/>
                  <w:divBdr>
                    <w:top w:val="none" w:sz="0" w:space="0" w:color="auto"/>
                    <w:left w:val="none" w:sz="0" w:space="0" w:color="auto"/>
                    <w:bottom w:val="none" w:sz="0" w:space="0" w:color="auto"/>
                    <w:right w:val="none" w:sz="0" w:space="0" w:color="auto"/>
                  </w:divBdr>
                </w:div>
                <w:div w:id="976295975">
                  <w:marLeft w:val="0"/>
                  <w:marRight w:val="0"/>
                  <w:marTop w:val="0"/>
                  <w:marBottom w:val="0"/>
                  <w:divBdr>
                    <w:top w:val="none" w:sz="0" w:space="0" w:color="auto"/>
                    <w:left w:val="none" w:sz="0" w:space="0" w:color="auto"/>
                    <w:bottom w:val="none" w:sz="0" w:space="0" w:color="auto"/>
                    <w:right w:val="none" w:sz="0" w:space="0" w:color="auto"/>
                  </w:divBdr>
                </w:div>
                <w:div w:id="1084491927">
                  <w:marLeft w:val="0"/>
                  <w:marRight w:val="0"/>
                  <w:marTop w:val="0"/>
                  <w:marBottom w:val="0"/>
                  <w:divBdr>
                    <w:top w:val="none" w:sz="0" w:space="0" w:color="auto"/>
                    <w:left w:val="none" w:sz="0" w:space="0" w:color="auto"/>
                    <w:bottom w:val="none" w:sz="0" w:space="0" w:color="auto"/>
                    <w:right w:val="none" w:sz="0" w:space="0" w:color="auto"/>
                  </w:divBdr>
                </w:div>
                <w:div w:id="1249921531">
                  <w:marLeft w:val="0"/>
                  <w:marRight w:val="0"/>
                  <w:marTop w:val="0"/>
                  <w:marBottom w:val="0"/>
                  <w:divBdr>
                    <w:top w:val="none" w:sz="0" w:space="0" w:color="auto"/>
                    <w:left w:val="none" w:sz="0" w:space="0" w:color="auto"/>
                    <w:bottom w:val="none" w:sz="0" w:space="0" w:color="auto"/>
                    <w:right w:val="none" w:sz="0" w:space="0" w:color="auto"/>
                  </w:divBdr>
                </w:div>
                <w:div w:id="1305038501">
                  <w:marLeft w:val="0"/>
                  <w:marRight w:val="0"/>
                  <w:marTop w:val="0"/>
                  <w:marBottom w:val="0"/>
                  <w:divBdr>
                    <w:top w:val="none" w:sz="0" w:space="0" w:color="auto"/>
                    <w:left w:val="none" w:sz="0" w:space="0" w:color="auto"/>
                    <w:bottom w:val="none" w:sz="0" w:space="0" w:color="auto"/>
                    <w:right w:val="none" w:sz="0" w:space="0" w:color="auto"/>
                  </w:divBdr>
                </w:div>
                <w:div w:id="1452281591">
                  <w:marLeft w:val="0"/>
                  <w:marRight w:val="0"/>
                  <w:marTop w:val="0"/>
                  <w:marBottom w:val="0"/>
                  <w:divBdr>
                    <w:top w:val="none" w:sz="0" w:space="0" w:color="auto"/>
                    <w:left w:val="none" w:sz="0" w:space="0" w:color="auto"/>
                    <w:bottom w:val="none" w:sz="0" w:space="0" w:color="auto"/>
                    <w:right w:val="none" w:sz="0" w:space="0" w:color="auto"/>
                  </w:divBdr>
                </w:div>
                <w:div w:id="1483960719">
                  <w:marLeft w:val="0"/>
                  <w:marRight w:val="0"/>
                  <w:marTop w:val="0"/>
                  <w:marBottom w:val="0"/>
                  <w:divBdr>
                    <w:top w:val="none" w:sz="0" w:space="0" w:color="auto"/>
                    <w:left w:val="none" w:sz="0" w:space="0" w:color="auto"/>
                    <w:bottom w:val="none" w:sz="0" w:space="0" w:color="auto"/>
                    <w:right w:val="none" w:sz="0" w:space="0" w:color="auto"/>
                  </w:divBdr>
                </w:div>
                <w:div w:id="1542087904">
                  <w:marLeft w:val="0"/>
                  <w:marRight w:val="0"/>
                  <w:marTop w:val="0"/>
                  <w:marBottom w:val="0"/>
                  <w:divBdr>
                    <w:top w:val="none" w:sz="0" w:space="0" w:color="auto"/>
                    <w:left w:val="none" w:sz="0" w:space="0" w:color="auto"/>
                    <w:bottom w:val="none" w:sz="0" w:space="0" w:color="auto"/>
                    <w:right w:val="none" w:sz="0" w:space="0" w:color="auto"/>
                  </w:divBdr>
                </w:div>
                <w:div w:id="1943761841">
                  <w:marLeft w:val="0"/>
                  <w:marRight w:val="0"/>
                  <w:marTop w:val="0"/>
                  <w:marBottom w:val="0"/>
                  <w:divBdr>
                    <w:top w:val="none" w:sz="0" w:space="0" w:color="auto"/>
                    <w:left w:val="none" w:sz="0" w:space="0" w:color="auto"/>
                    <w:bottom w:val="none" w:sz="0" w:space="0" w:color="auto"/>
                    <w:right w:val="none" w:sz="0" w:space="0" w:color="auto"/>
                  </w:divBdr>
                </w:div>
                <w:div w:id="1965187107">
                  <w:marLeft w:val="0"/>
                  <w:marRight w:val="0"/>
                  <w:marTop w:val="0"/>
                  <w:marBottom w:val="0"/>
                  <w:divBdr>
                    <w:top w:val="none" w:sz="0" w:space="0" w:color="auto"/>
                    <w:left w:val="none" w:sz="0" w:space="0" w:color="auto"/>
                    <w:bottom w:val="none" w:sz="0" w:space="0" w:color="auto"/>
                    <w:right w:val="none" w:sz="0" w:space="0" w:color="auto"/>
                  </w:divBdr>
                </w:div>
                <w:div w:id="1966690653">
                  <w:marLeft w:val="0"/>
                  <w:marRight w:val="0"/>
                  <w:marTop w:val="0"/>
                  <w:marBottom w:val="0"/>
                  <w:divBdr>
                    <w:top w:val="none" w:sz="0" w:space="0" w:color="auto"/>
                    <w:left w:val="none" w:sz="0" w:space="0" w:color="auto"/>
                    <w:bottom w:val="none" w:sz="0" w:space="0" w:color="auto"/>
                    <w:right w:val="none" w:sz="0" w:space="0" w:color="auto"/>
                  </w:divBdr>
                </w:div>
                <w:div w:id="2005887292">
                  <w:marLeft w:val="0"/>
                  <w:marRight w:val="0"/>
                  <w:marTop w:val="0"/>
                  <w:marBottom w:val="0"/>
                  <w:divBdr>
                    <w:top w:val="none" w:sz="0" w:space="0" w:color="auto"/>
                    <w:left w:val="none" w:sz="0" w:space="0" w:color="auto"/>
                    <w:bottom w:val="none" w:sz="0" w:space="0" w:color="auto"/>
                    <w:right w:val="none" w:sz="0" w:space="0" w:color="auto"/>
                  </w:divBdr>
                </w:div>
              </w:divsChild>
            </w:div>
            <w:div w:id="817377327">
              <w:marLeft w:val="0"/>
              <w:marRight w:val="0"/>
              <w:marTop w:val="0"/>
              <w:marBottom w:val="0"/>
              <w:divBdr>
                <w:top w:val="none" w:sz="0" w:space="0" w:color="auto"/>
                <w:left w:val="none" w:sz="0" w:space="0" w:color="auto"/>
                <w:bottom w:val="none" w:sz="0" w:space="0" w:color="auto"/>
                <w:right w:val="none" w:sz="0" w:space="0" w:color="auto"/>
              </w:divBdr>
              <w:divsChild>
                <w:div w:id="808480328">
                  <w:marLeft w:val="0"/>
                  <w:marRight w:val="0"/>
                  <w:marTop w:val="0"/>
                  <w:marBottom w:val="0"/>
                  <w:divBdr>
                    <w:top w:val="none" w:sz="0" w:space="0" w:color="auto"/>
                    <w:left w:val="none" w:sz="0" w:space="0" w:color="auto"/>
                    <w:bottom w:val="none" w:sz="0" w:space="0" w:color="auto"/>
                    <w:right w:val="none" w:sz="0" w:space="0" w:color="auto"/>
                  </w:divBdr>
                </w:div>
                <w:div w:id="1816069298">
                  <w:marLeft w:val="0"/>
                  <w:marRight w:val="0"/>
                  <w:marTop w:val="0"/>
                  <w:marBottom w:val="0"/>
                  <w:divBdr>
                    <w:top w:val="none" w:sz="0" w:space="0" w:color="auto"/>
                    <w:left w:val="none" w:sz="0" w:space="0" w:color="auto"/>
                    <w:bottom w:val="none" w:sz="0" w:space="0" w:color="auto"/>
                    <w:right w:val="none" w:sz="0" w:space="0" w:color="auto"/>
                  </w:divBdr>
                </w:div>
              </w:divsChild>
            </w:div>
            <w:div w:id="979962236">
              <w:marLeft w:val="0"/>
              <w:marRight w:val="0"/>
              <w:marTop w:val="0"/>
              <w:marBottom w:val="0"/>
              <w:divBdr>
                <w:top w:val="none" w:sz="0" w:space="0" w:color="auto"/>
                <w:left w:val="none" w:sz="0" w:space="0" w:color="auto"/>
                <w:bottom w:val="none" w:sz="0" w:space="0" w:color="auto"/>
                <w:right w:val="none" w:sz="0" w:space="0" w:color="auto"/>
              </w:divBdr>
              <w:divsChild>
                <w:div w:id="2142767546">
                  <w:marLeft w:val="0"/>
                  <w:marRight w:val="0"/>
                  <w:marTop w:val="0"/>
                  <w:marBottom w:val="0"/>
                  <w:divBdr>
                    <w:top w:val="none" w:sz="0" w:space="0" w:color="auto"/>
                    <w:left w:val="none" w:sz="0" w:space="0" w:color="auto"/>
                    <w:bottom w:val="none" w:sz="0" w:space="0" w:color="auto"/>
                    <w:right w:val="none" w:sz="0" w:space="0" w:color="auto"/>
                  </w:divBdr>
                </w:div>
              </w:divsChild>
            </w:div>
            <w:div w:id="1196651835">
              <w:marLeft w:val="0"/>
              <w:marRight w:val="0"/>
              <w:marTop w:val="0"/>
              <w:marBottom w:val="0"/>
              <w:divBdr>
                <w:top w:val="none" w:sz="0" w:space="0" w:color="auto"/>
                <w:left w:val="none" w:sz="0" w:space="0" w:color="auto"/>
                <w:bottom w:val="none" w:sz="0" w:space="0" w:color="auto"/>
                <w:right w:val="none" w:sz="0" w:space="0" w:color="auto"/>
              </w:divBdr>
              <w:divsChild>
                <w:div w:id="1479879802">
                  <w:marLeft w:val="0"/>
                  <w:marRight w:val="0"/>
                  <w:marTop w:val="0"/>
                  <w:marBottom w:val="0"/>
                  <w:divBdr>
                    <w:top w:val="none" w:sz="0" w:space="0" w:color="auto"/>
                    <w:left w:val="none" w:sz="0" w:space="0" w:color="auto"/>
                    <w:bottom w:val="none" w:sz="0" w:space="0" w:color="auto"/>
                    <w:right w:val="none" w:sz="0" w:space="0" w:color="auto"/>
                  </w:divBdr>
                </w:div>
              </w:divsChild>
            </w:div>
            <w:div w:id="1198465898">
              <w:marLeft w:val="0"/>
              <w:marRight w:val="0"/>
              <w:marTop w:val="0"/>
              <w:marBottom w:val="0"/>
              <w:divBdr>
                <w:top w:val="none" w:sz="0" w:space="0" w:color="auto"/>
                <w:left w:val="none" w:sz="0" w:space="0" w:color="auto"/>
                <w:bottom w:val="none" w:sz="0" w:space="0" w:color="auto"/>
                <w:right w:val="none" w:sz="0" w:space="0" w:color="auto"/>
              </w:divBdr>
              <w:divsChild>
                <w:div w:id="227039440">
                  <w:marLeft w:val="0"/>
                  <w:marRight w:val="0"/>
                  <w:marTop w:val="0"/>
                  <w:marBottom w:val="0"/>
                  <w:divBdr>
                    <w:top w:val="none" w:sz="0" w:space="0" w:color="auto"/>
                    <w:left w:val="none" w:sz="0" w:space="0" w:color="auto"/>
                    <w:bottom w:val="none" w:sz="0" w:space="0" w:color="auto"/>
                    <w:right w:val="none" w:sz="0" w:space="0" w:color="auto"/>
                  </w:divBdr>
                </w:div>
                <w:div w:id="386689111">
                  <w:marLeft w:val="0"/>
                  <w:marRight w:val="0"/>
                  <w:marTop w:val="0"/>
                  <w:marBottom w:val="0"/>
                  <w:divBdr>
                    <w:top w:val="none" w:sz="0" w:space="0" w:color="auto"/>
                    <w:left w:val="none" w:sz="0" w:space="0" w:color="auto"/>
                    <w:bottom w:val="none" w:sz="0" w:space="0" w:color="auto"/>
                    <w:right w:val="none" w:sz="0" w:space="0" w:color="auto"/>
                  </w:divBdr>
                </w:div>
                <w:div w:id="765418340">
                  <w:marLeft w:val="0"/>
                  <w:marRight w:val="0"/>
                  <w:marTop w:val="0"/>
                  <w:marBottom w:val="0"/>
                  <w:divBdr>
                    <w:top w:val="none" w:sz="0" w:space="0" w:color="auto"/>
                    <w:left w:val="none" w:sz="0" w:space="0" w:color="auto"/>
                    <w:bottom w:val="none" w:sz="0" w:space="0" w:color="auto"/>
                    <w:right w:val="none" w:sz="0" w:space="0" w:color="auto"/>
                  </w:divBdr>
                </w:div>
                <w:div w:id="912812909">
                  <w:marLeft w:val="0"/>
                  <w:marRight w:val="0"/>
                  <w:marTop w:val="0"/>
                  <w:marBottom w:val="0"/>
                  <w:divBdr>
                    <w:top w:val="none" w:sz="0" w:space="0" w:color="auto"/>
                    <w:left w:val="none" w:sz="0" w:space="0" w:color="auto"/>
                    <w:bottom w:val="none" w:sz="0" w:space="0" w:color="auto"/>
                    <w:right w:val="none" w:sz="0" w:space="0" w:color="auto"/>
                  </w:divBdr>
                </w:div>
                <w:div w:id="913660323">
                  <w:marLeft w:val="0"/>
                  <w:marRight w:val="0"/>
                  <w:marTop w:val="0"/>
                  <w:marBottom w:val="0"/>
                  <w:divBdr>
                    <w:top w:val="none" w:sz="0" w:space="0" w:color="auto"/>
                    <w:left w:val="none" w:sz="0" w:space="0" w:color="auto"/>
                    <w:bottom w:val="none" w:sz="0" w:space="0" w:color="auto"/>
                    <w:right w:val="none" w:sz="0" w:space="0" w:color="auto"/>
                  </w:divBdr>
                </w:div>
                <w:div w:id="932863310">
                  <w:marLeft w:val="0"/>
                  <w:marRight w:val="0"/>
                  <w:marTop w:val="0"/>
                  <w:marBottom w:val="0"/>
                  <w:divBdr>
                    <w:top w:val="none" w:sz="0" w:space="0" w:color="auto"/>
                    <w:left w:val="none" w:sz="0" w:space="0" w:color="auto"/>
                    <w:bottom w:val="none" w:sz="0" w:space="0" w:color="auto"/>
                    <w:right w:val="none" w:sz="0" w:space="0" w:color="auto"/>
                  </w:divBdr>
                </w:div>
                <w:div w:id="970330475">
                  <w:marLeft w:val="0"/>
                  <w:marRight w:val="0"/>
                  <w:marTop w:val="0"/>
                  <w:marBottom w:val="0"/>
                  <w:divBdr>
                    <w:top w:val="none" w:sz="0" w:space="0" w:color="auto"/>
                    <w:left w:val="none" w:sz="0" w:space="0" w:color="auto"/>
                    <w:bottom w:val="none" w:sz="0" w:space="0" w:color="auto"/>
                    <w:right w:val="none" w:sz="0" w:space="0" w:color="auto"/>
                  </w:divBdr>
                </w:div>
                <w:div w:id="1162743339">
                  <w:marLeft w:val="0"/>
                  <w:marRight w:val="0"/>
                  <w:marTop w:val="0"/>
                  <w:marBottom w:val="0"/>
                  <w:divBdr>
                    <w:top w:val="none" w:sz="0" w:space="0" w:color="auto"/>
                    <w:left w:val="none" w:sz="0" w:space="0" w:color="auto"/>
                    <w:bottom w:val="none" w:sz="0" w:space="0" w:color="auto"/>
                    <w:right w:val="none" w:sz="0" w:space="0" w:color="auto"/>
                  </w:divBdr>
                </w:div>
                <w:div w:id="1345590326">
                  <w:marLeft w:val="0"/>
                  <w:marRight w:val="0"/>
                  <w:marTop w:val="0"/>
                  <w:marBottom w:val="0"/>
                  <w:divBdr>
                    <w:top w:val="none" w:sz="0" w:space="0" w:color="auto"/>
                    <w:left w:val="none" w:sz="0" w:space="0" w:color="auto"/>
                    <w:bottom w:val="none" w:sz="0" w:space="0" w:color="auto"/>
                    <w:right w:val="none" w:sz="0" w:space="0" w:color="auto"/>
                  </w:divBdr>
                </w:div>
                <w:div w:id="1533417632">
                  <w:marLeft w:val="0"/>
                  <w:marRight w:val="0"/>
                  <w:marTop w:val="0"/>
                  <w:marBottom w:val="0"/>
                  <w:divBdr>
                    <w:top w:val="none" w:sz="0" w:space="0" w:color="auto"/>
                    <w:left w:val="none" w:sz="0" w:space="0" w:color="auto"/>
                    <w:bottom w:val="none" w:sz="0" w:space="0" w:color="auto"/>
                    <w:right w:val="none" w:sz="0" w:space="0" w:color="auto"/>
                  </w:divBdr>
                </w:div>
                <w:div w:id="1673530650">
                  <w:marLeft w:val="0"/>
                  <w:marRight w:val="0"/>
                  <w:marTop w:val="0"/>
                  <w:marBottom w:val="0"/>
                  <w:divBdr>
                    <w:top w:val="none" w:sz="0" w:space="0" w:color="auto"/>
                    <w:left w:val="none" w:sz="0" w:space="0" w:color="auto"/>
                    <w:bottom w:val="none" w:sz="0" w:space="0" w:color="auto"/>
                    <w:right w:val="none" w:sz="0" w:space="0" w:color="auto"/>
                  </w:divBdr>
                </w:div>
                <w:div w:id="2113352682">
                  <w:marLeft w:val="0"/>
                  <w:marRight w:val="0"/>
                  <w:marTop w:val="0"/>
                  <w:marBottom w:val="0"/>
                  <w:divBdr>
                    <w:top w:val="none" w:sz="0" w:space="0" w:color="auto"/>
                    <w:left w:val="none" w:sz="0" w:space="0" w:color="auto"/>
                    <w:bottom w:val="none" w:sz="0" w:space="0" w:color="auto"/>
                    <w:right w:val="none" w:sz="0" w:space="0" w:color="auto"/>
                  </w:divBdr>
                </w:div>
              </w:divsChild>
            </w:div>
            <w:div w:id="1204707973">
              <w:marLeft w:val="0"/>
              <w:marRight w:val="0"/>
              <w:marTop w:val="0"/>
              <w:marBottom w:val="0"/>
              <w:divBdr>
                <w:top w:val="none" w:sz="0" w:space="0" w:color="auto"/>
                <w:left w:val="none" w:sz="0" w:space="0" w:color="auto"/>
                <w:bottom w:val="none" w:sz="0" w:space="0" w:color="auto"/>
                <w:right w:val="none" w:sz="0" w:space="0" w:color="auto"/>
              </w:divBdr>
              <w:divsChild>
                <w:div w:id="5517921">
                  <w:marLeft w:val="0"/>
                  <w:marRight w:val="0"/>
                  <w:marTop w:val="0"/>
                  <w:marBottom w:val="0"/>
                  <w:divBdr>
                    <w:top w:val="none" w:sz="0" w:space="0" w:color="auto"/>
                    <w:left w:val="none" w:sz="0" w:space="0" w:color="auto"/>
                    <w:bottom w:val="none" w:sz="0" w:space="0" w:color="auto"/>
                    <w:right w:val="none" w:sz="0" w:space="0" w:color="auto"/>
                  </w:divBdr>
                </w:div>
                <w:div w:id="45221713">
                  <w:marLeft w:val="0"/>
                  <w:marRight w:val="0"/>
                  <w:marTop w:val="0"/>
                  <w:marBottom w:val="0"/>
                  <w:divBdr>
                    <w:top w:val="none" w:sz="0" w:space="0" w:color="auto"/>
                    <w:left w:val="none" w:sz="0" w:space="0" w:color="auto"/>
                    <w:bottom w:val="none" w:sz="0" w:space="0" w:color="auto"/>
                    <w:right w:val="none" w:sz="0" w:space="0" w:color="auto"/>
                  </w:divBdr>
                </w:div>
                <w:div w:id="277949675">
                  <w:marLeft w:val="0"/>
                  <w:marRight w:val="0"/>
                  <w:marTop w:val="0"/>
                  <w:marBottom w:val="0"/>
                  <w:divBdr>
                    <w:top w:val="none" w:sz="0" w:space="0" w:color="auto"/>
                    <w:left w:val="none" w:sz="0" w:space="0" w:color="auto"/>
                    <w:bottom w:val="none" w:sz="0" w:space="0" w:color="auto"/>
                    <w:right w:val="none" w:sz="0" w:space="0" w:color="auto"/>
                  </w:divBdr>
                </w:div>
                <w:div w:id="356736908">
                  <w:marLeft w:val="0"/>
                  <w:marRight w:val="0"/>
                  <w:marTop w:val="0"/>
                  <w:marBottom w:val="0"/>
                  <w:divBdr>
                    <w:top w:val="none" w:sz="0" w:space="0" w:color="auto"/>
                    <w:left w:val="none" w:sz="0" w:space="0" w:color="auto"/>
                    <w:bottom w:val="none" w:sz="0" w:space="0" w:color="auto"/>
                    <w:right w:val="none" w:sz="0" w:space="0" w:color="auto"/>
                  </w:divBdr>
                </w:div>
                <w:div w:id="357316422">
                  <w:marLeft w:val="0"/>
                  <w:marRight w:val="0"/>
                  <w:marTop w:val="0"/>
                  <w:marBottom w:val="0"/>
                  <w:divBdr>
                    <w:top w:val="none" w:sz="0" w:space="0" w:color="auto"/>
                    <w:left w:val="none" w:sz="0" w:space="0" w:color="auto"/>
                    <w:bottom w:val="none" w:sz="0" w:space="0" w:color="auto"/>
                    <w:right w:val="none" w:sz="0" w:space="0" w:color="auto"/>
                  </w:divBdr>
                </w:div>
                <w:div w:id="653949794">
                  <w:marLeft w:val="0"/>
                  <w:marRight w:val="0"/>
                  <w:marTop w:val="0"/>
                  <w:marBottom w:val="0"/>
                  <w:divBdr>
                    <w:top w:val="none" w:sz="0" w:space="0" w:color="auto"/>
                    <w:left w:val="none" w:sz="0" w:space="0" w:color="auto"/>
                    <w:bottom w:val="none" w:sz="0" w:space="0" w:color="auto"/>
                    <w:right w:val="none" w:sz="0" w:space="0" w:color="auto"/>
                  </w:divBdr>
                </w:div>
                <w:div w:id="742601451">
                  <w:marLeft w:val="0"/>
                  <w:marRight w:val="0"/>
                  <w:marTop w:val="0"/>
                  <w:marBottom w:val="0"/>
                  <w:divBdr>
                    <w:top w:val="none" w:sz="0" w:space="0" w:color="auto"/>
                    <w:left w:val="none" w:sz="0" w:space="0" w:color="auto"/>
                    <w:bottom w:val="none" w:sz="0" w:space="0" w:color="auto"/>
                    <w:right w:val="none" w:sz="0" w:space="0" w:color="auto"/>
                  </w:divBdr>
                </w:div>
                <w:div w:id="1023240494">
                  <w:marLeft w:val="0"/>
                  <w:marRight w:val="0"/>
                  <w:marTop w:val="0"/>
                  <w:marBottom w:val="0"/>
                  <w:divBdr>
                    <w:top w:val="none" w:sz="0" w:space="0" w:color="auto"/>
                    <w:left w:val="none" w:sz="0" w:space="0" w:color="auto"/>
                    <w:bottom w:val="none" w:sz="0" w:space="0" w:color="auto"/>
                    <w:right w:val="none" w:sz="0" w:space="0" w:color="auto"/>
                  </w:divBdr>
                </w:div>
                <w:div w:id="1188912424">
                  <w:marLeft w:val="0"/>
                  <w:marRight w:val="0"/>
                  <w:marTop w:val="0"/>
                  <w:marBottom w:val="0"/>
                  <w:divBdr>
                    <w:top w:val="none" w:sz="0" w:space="0" w:color="auto"/>
                    <w:left w:val="none" w:sz="0" w:space="0" w:color="auto"/>
                    <w:bottom w:val="none" w:sz="0" w:space="0" w:color="auto"/>
                    <w:right w:val="none" w:sz="0" w:space="0" w:color="auto"/>
                  </w:divBdr>
                </w:div>
                <w:div w:id="1380130723">
                  <w:marLeft w:val="0"/>
                  <w:marRight w:val="0"/>
                  <w:marTop w:val="0"/>
                  <w:marBottom w:val="0"/>
                  <w:divBdr>
                    <w:top w:val="none" w:sz="0" w:space="0" w:color="auto"/>
                    <w:left w:val="none" w:sz="0" w:space="0" w:color="auto"/>
                    <w:bottom w:val="none" w:sz="0" w:space="0" w:color="auto"/>
                    <w:right w:val="none" w:sz="0" w:space="0" w:color="auto"/>
                  </w:divBdr>
                </w:div>
              </w:divsChild>
            </w:div>
            <w:div w:id="1218080462">
              <w:marLeft w:val="0"/>
              <w:marRight w:val="0"/>
              <w:marTop w:val="0"/>
              <w:marBottom w:val="0"/>
              <w:divBdr>
                <w:top w:val="none" w:sz="0" w:space="0" w:color="auto"/>
                <w:left w:val="none" w:sz="0" w:space="0" w:color="auto"/>
                <w:bottom w:val="none" w:sz="0" w:space="0" w:color="auto"/>
                <w:right w:val="none" w:sz="0" w:space="0" w:color="auto"/>
              </w:divBdr>
              <w:divsChild>
                <w:div w:id="1239756001">
                  <w:marLeft w:val="0"/>
                  <w:marRight w:val="0"/>
                  <w:marTop w:val="0"/>
                  <w:marBottom w:val="0"/>
                  <w:divBdr>
                    <w:top w:val="none" w:sz="0" w:space="0" w:color="auto"/>
                    <w:left w:val="none" w:sz="0" w:space="0" w:color="auto"/>
                    <w:bottom w:val="none" w:sz="0" w:space="0" w:color="auto"/>
                    <w:right w:val="none" w:sz="0" w:space="0" w:color="auto"/>
                  </w:divBdr>
                </w:div>
                <w:div w:id="16190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2317">
      <w:bodyDiv w:val="1"/>
      <w:marLeft w:val="0"/>
      <w:marRight w:val="0"/>
      <w:marTop w:val="0"/>
      <w:marBottom w:val="0"/>
      <w:divBdr>
        <w:top w:val="none" w:sz="0" w:space="0" w:color="auto"/>
        <w:left w:val="none" w:sz="0" w:space="0" w:color="auto"/>
        <w:bottom w:val="none" w:sz="0" w:space="0" w:color="auto"/>
        <w:right w:val="none" w:sz="0" w:space="0" w:color="auto"/>
      </w:divBdr>
    </w:div>
    <w:div w:id="460609562">
      <w:bodyDiv w:val="1"/>
      <w:marLeft w:val="0"/>
      <w:marRight w:val="0"/>
      <w:marTop w:val="0"/>
      <w:marBottom w:val="0"/>
      <w:divBdr>
        <w:top w:val="none" w:sz="0" w:space="0" w:color="auto"/>
        <w:left w:val="none" w:sz="0" w:space="0" w:color="auto"/>
        <w:bottom w:val="none" w:sz="0" w:space="0" w:color="auto"/>
        <w:right w:val="none" w:sz="0" w:space="0" w:color="auto"/>
      </w:divBdr>
      <w:divsChild>
        <w:div w:id="530193793">
          <w:marLeft w:val="0"/>
          <w:marRight w:val="0"/>
          <w:marTop w:val="0"/>
          <w:marBottom w:val="0"/>
          <w:divBdr>
            <w:top w:val="none" w:sz="0" w:space="0" w:color="auto"/>
            <w:left w:val="none" w:sz="0" w:space="0" w:color="auto"/>
            <w:bottom w:val="none" w:sz="0" w:space="0" w:color="auto"/>
            <w:right w:val="none" w:sz="0" w:space="0" w:color="auto"/>
          </w:divBdr>
        </w:div>
        <w:div w:id="1759936243">
          <w:marLeft w:val="0"/>
          <w:marRight w:val="0"/>
          <w:marTop w:val="0"/>
          <w:marBottom w:val="0"/>
          <w:divBdr>
            <w:top w:val="none" w:sz="0" w:space="0" w:color="auto"/>
            <w:left w:val="none" w:sz="0" w:space="0" w:color="auto"/>
            <w:bottom w:val="none" w:sz="0" w:space="0" w:color="auto"/>
            <w:right w:val="none" w:sz="0" w:space="0" w:color="auto"/>
          </w:divBdr>
        </w:div>
        <w:div w:id="1864443567">
          <w:marLeft w:val="0"/>
          <w:marRight w:val="0"/>
          <w:marTop w:val="0"/>
          <w:marBottom w:val="0"/>
          <w:divBdr>
            <w:top w:val="none" w:sz="0" w:space="0" w:color="auto"/>
            <w:left w:val="none" w:sz="0" w:space="0" w:color="auto"/>
            <w:bottom w:val="none" w:sz="0" w:space="0" w:color="auto"/>
            <w:right w:val="none" w:sz="0" w:space="0" w:color="auto"/>
          </w:divBdr>
        </w:div>
      </w:divsChild>
    </w:div>
    <w:div w:id="529340722">
      <w:bodyDiv w:val="1"/>
      <w:marLeft w:val="0"/>
      <w:marRight w:val="0"/>
      <w:marTop w:val="0"/>
      <w:marBottom w:val="0"/>
      <w:divBdr>
        <w:top w:val="none" w:sz="0" w:space="0" w:color="auto"/>
        <w:left w:val="none" w:sz="0" w:space="0" w:color="auto"/>
        <w:bottom w:val="none" w:sz="0" w:space="0" w:color="auto"/>
        <w:right w:val="none" w:sz="0" w:space="0" w:color="auto"/>
      </w:divBdr>
    </w:div>
    <w:div w:id="561020269">
      <w:bodyDiv w:val="1"/>
      <w:marLeft w:val="0"/>
      <w:marRight w:val="0"/>
      <w:marTop w:val="0"/>
      <w:marBottom w:val="0"/>
      <w:divBdr>
        <w:top w:val="none" w:sz="0" w:space="0" w:color="auto"/>
        <w:left w:val="none" w:sz="0" w:space="0" w:color="auto"/>
        <w:bottom w:val="none" w:sz="0" w:space="0" w:color="auto"/>
        <w:right w:val="none" w:sz="0" w:space="0" w:color="auto"/>
      </w:divBdr>
    </w:div>
    <w:div w:id="586578042">
      <w:bodyDiv w:val="1"/>
      <w:marLeft w:val="0"/>
      <w:marRight w:val="0"/>
      <w:marTop w:val="0"/>
      <w:marBottom w:val="0"/>
      <w:divBdr>
        <w:top w:val="none" w:sz="0" w:space="0" w:color="auto"/>
        <w:left w:val="none" w:sz="0" w:space="0" w:color="auto"/>
        <w:bottom w:val="none" w:sz="0" w:space="0" w:color="auto"/>
        <w:right w:val="none" w:sz="0" w:space="0" w:color="auto"/>
      </w:divBdr>
      <w:divsChild>
        <w:div w:id="49378432">
          <w:marLeft w:val="0"/>
          <w:marRight w:val="0"/>
          <w:marTop w:val="0"/>
          <w:marBottom w:val="0"/>
          <w:divBdr>
            <w:top w:val="none" w:sz="0" w:space="0" w:color="auto"/>
            <w:left w:val="none" w:sz="0" w:space="0" w:color="auto"/>
            <w:bottom w:val="none" w:sz="0" w:space="0" w:color="auto"/>
            <w:right w:val="none" w:sz="0" w:space="0" w:color="auto"/>
          </w:divBdr>
          <w:divsChild>
            <w:div w:id="222370491">
              <w:marLeft w:val="0"/>
              <w:marRight w:val="0"/>
              <w:marTop w:val="0"/>
              <w:marBottom w:val="0"/>
              <w:divBdr>
                <w:top w:val="none" w:sz="0" w:space="0" w:color="auto"/>
                <w:left w:val="none" w:sz="0" w:space="0" w:color="auto"/>
                <w:bottom w:val="none" w:sz="0" w:space="0" w:color="auto"/>
                <w:right w:val="none" w:sz="0" w:space="0" w:color="auto"/>
              </w:divBdr>
            </w:div>
          </w:divsChild>
        </w:div>
        <w:div w:id="233466633">
          <w:marLeft w:val="0"/>
          <w:marRight w:val="0"/>
          <w:marTop w:val="0"/>
          <w:marBottom w:val="0"/>
          <w:divBdr>
            <w:top w:val="none" w:sz="0" w:space="0" w:color="auto"/>
            <w:left w:val="none" w:sz="0" w:space="0" w:color="auto"/>
            <w:bottom w:val="none" w:sz="0" w:space="0" w:color="auto"/>
            <w:right w:val="none" w:sz="0" w:space="0" w:color="auto"/>
          </w:divBdr>
          <w:divsChild>
            <w:div w:id="1731921821">
              <w:marLeft w:val="0"/>
              <w:marRight w:val="0"/>
              <w:marTop w:val="0"/>
              <w:marBottom w:val="0"/>
              <w:divBdr>
                <w:top w:val="none" w:sz="0" w:space="0" w:color="auto"/>
                <w:left w:val="none" w:sz="0" w:space="0" w:color="auto"/>
                <w:bottom w:val="none" w:sz="0" w:space="0" w:color="auto"/>
                <w:right w:val="none" w:sz="0" w:space="0" w:color="auto"/>
              </w:divBdr>
            </w:div>
          </w:divsChild>
        </w:div>
        <w:div w:id="253630381">
          <w:marLeft w:val="0"/>
          <w:marRight w:val="0"/>
          <w:marTop w:val="0"/>
          <w:marBottom w:val="0"/>
          <w:divBdr>
            <w:top w:val="none" w:sz="0" w:space="0" w:color="auto"/>
            <w:left w:val="none" w:sz="0" w:space="0" w:color="auto"/>
            <w:bottom w:val="none" w:sz="0" w:space="0" w:color="auto"/>
            <w:right w:val="none" w:sz="0" w:space="0" w:color="auto"/>
          </w:divBdr>
          <w:divsChild>
            <w:div w:id="62728792">
              <w:marLeft w:val="0"/>
              <w:marRight w:val="0"/>
              <w:marTop w:val="0"/>
              <w:marBottom w:val="0"/>
              <w:divBdr>
                <w:top w:val="none" w:sz="0" w:space="0" w:color="auto"/>
                <w:left w:val="none" w:sz="0" w:space="0" w:color="auto"/>
                <w:bottom w:val="none" w:sz="0" w:space="0" w:color="auto"/>
                <w:right w:val="none" w:sz="0" w:space="0" w:color="auto"/>
              </w:divBdr>
            </w:div>
          </w:divsChild>
        </w:div>
        <w:div w:id="452552176">
          <w:marLeft w:val="0"/>
          <w:marRight w:val="0"/>
          <w:marTop w:val="0"/>
          <w:marBottom w:val="0"/>
          <w:divBdr>
            <w:top w:val="none" w:sz="0" w:space="0" w:color="auto"/>
            <w:left w:val="none" w:sz="0" w:space="0" w:color="auto"/>
            <w:bottom w:val="none" w:sz="0" w:space="0" w:color="auto"/>
            <w:right w:val="none" w:sz="0" w:space="0" w:color="auto"/>
          </w:divBdr>
          <w:divsChild>
            <w:div w:id="547188387">
              <w:marLeft w:val="0"/>
              <w:marRight w:val="0"/>
              <w:marTop w:val="0"/>
              <w:marBottom w:val="0"/>
              <w:divBdr>
                <w:top w:val="none" w:sz="0" w:space="0" w:color="auto"/>
                <w:left w:val="none" w:sz="0" w:space="0" w:color="auto"/>
                <w:bottom w:val="none" w:sz="0" w:space="0" w:color="auto"/>
                <w:right w:val="none" w:sz="0" w:space="0" w:color="auto"/>
              </w:divBdr>
            </w:div>
          </w:divsChild>
        </w:div>
        <w:div w:id="605043284">
          <w:marLeft w:val="0"/>
          <w:marRight w:val="0"/>
          <w:marTop w:val="0"/>
          <w:marBottom w:val="0"/>
          <w:divBdr>
            <w:top w:val="none" w:sz="0" w:space="0" w:color="auto"/>
            <w:left w:val="none" w:sz="0" w:space="0" w:color="auto"/>
            <w:bottom w:val="none" w:sz="0" w:space="0" w:color="auto"/>
            <w:right w:val="none" w:sz="0" w:space="0" w:color="auto"/>
          </w:divBdr>
          <w:divsChild>
            <w:div w:id="1313634343">
              <w:marLeft w:val="0"/>
              <w:marRight w:val="0"/>
              <w:marTop w:val="0"/>
              <w:marBottom w:val="0"/>
              <w:divBdr>
                <w:top w:val="none" w:sz="0" w:space="0" w:color="auto"/>
                <w:left w:val="none" w:sz="0" w:space="0" w:color="auto"/>
                <w:bottom w:val="none" w:sz="0" w:space="0" w:color="auto"/>
                <w:right w:val="none" w:sz="0" w:space="0" w:color="auto"/>
              </w:divBdr>
            </w:div>
          </w:divsChild>
        </w:div>
        <w:div w:id="773523028">
          <w:marLeft w:val="0"/>
          <w:marRight w:val="0"/>
          <w:marTop w:val="0"/>
          <w:marBottom w:val="0"/>
          <w:divBdr>
            <w:top w:val="none" w:sz="0" w:space="0" w:color="auto"/>
            <w:left w:val="none" w:sz="0" w:space="0" w:color="auto"/>
            <w:bottom w:val="none" w:sz="0" w:space="0" w:color="auto"/>
            <w:right w:val="none" w:sz="0" w:space="0" w:color="auto"/>
          </w:divBdr>
          <w:divsChild>
            <w:div w:id="1924217151">
              <w:marLeft w:val="0"/>
              <w:marRight w:val="0"/>
              <w:marTop w:val="0"/>
              <w:marBottom w:val="0"/>
              <w:divBdr>
                <w:top w:val="none" w:sz="0" w:space="0" w:color="auto"/>
                <w:left w:val="none" w:sz="0" w:space="0" w:color="auto"/>
                <w:bottom w:val="none" w:sz="0" w:space="0" w:color="auto"/>
                <w:right w:val="none" w:sz="0" w:space="0" w:color="auto"/>
              </w:divBdr>
            </w:div>
          </w:divsChild>
        </w:div>
        <w:div w:id="904409545">
          <w:marLeft w:val="0"/>
          <w:marRight w:val="0"/>
          <w:marTop w:val="0"/>
          <w:marBottom w:val="0"/>
          <w:divBdr>
            <w:top w:val="none" w:sz="0" w:space="0" w:color="auto"/>
            <w:left w:val="none" w:sz="0" w:space="0" w:color="auto"/>
            <w:bottom w:val="none" w:sz="0" w:space="0" w:color="auto"/>
            <w:right w:val="none" w:sz="0" w:space="0" w:color="auto"/>
          </w:divBdr>
          <w:divsChild>
            <w:div w:id="1133907046">
              <w:marLeft w:val="0"/>
              <w:marRight w:val="0"/>
              <w:marTop w:val="0"/>
              <w:marBottom w:val="0"/>
              <w:divBdr>
                <w:top w:val="none" w:sz="0" w:space="0" w:color="auto"/>
                <w:left w:val="none" w:sz="0" w:space="0" w:color="auto"/>
                <w:bottom w:val="none" w:sz="0" w:space="0" w:color="auto"/>
                <w:right w:val="none" w:sz="0" w:space="0" w:color="auto"/>
              </w:divBdr>
            </w:div>
          </w:divsChild>
        </w:div>
        <w:div w:id="954794661">
          <w:marLeft w:val="0"/>
          <w:marRight w:val="0"/>
          <w:marTop w:val="0"/>
          <w:marBottom w:val="0"/>
          <w:divBdr>
            <w:top w:val="none" w:sz="0" w:space="0" w:color="auto"/>
            <w:left w:val="none" w:sz="0" w:space="0" w:color="auto"/>
            <w:bottom w:val="none" w:sz="0" w:space="0" w:color="auto"/>
            <w:right w:val="none" w:sz="0" w:space="0" w:color="auto"/>
          </w:divBdr>
          <w:divsChild>
            <w:div w:id="594636342">
              <w:marLeft w:val="0"/>
              <w:marRight w:val="0"/>
              <w:marTop w:val="0"/>
              <w:marBottom w:val="0"/>
              <w:divBdr>
                <w:top w:val="none" w:sz="0" w:space="0" w:color="auto"/>
                <w:left w:val="none" w:sz="0" w:space="0" w:color="auto"/>
                <w:bottom w:val="none" w:sz="0" w:space="0" w:color="auto"/>
                <w:right w:val="none" w:sz="0" w:space="0" w:color="auto"/>
              </w:divBdr>
            </w:div>
          </w:divsChild>
        </w:div>
        <w:div w:id="1023945916">
          <w:marLeft w:val="0"/>
          <w:marRight w:val="0"/>
          <w:marTop w:val="0"/>
          <w:marBottom w:val="0"/>
          <w:divBdr>
            <w:top w:val="none" w:sz="0" w:space="0" w:color="auto"/>
            <w:left w:val="none" w:sz="0" w:space="0" w:color="auto"/>
            <w:bottom w:val="none" w:sz="0" w:space="0" w:color="auto"/>
            <w:right w:val="none" w:sz="0" w:space="0" w:color="auto"/>
          </w:divBdr>
          <w:divsChild>
            <w:div w:id="637690315">
              <w:marLeft w:val="0"/>
              <w:marRight w:val="0"/>
              <w:marTop w:val="0"/>
              <w:marBottom w:val="0"/>
              <w:divBdr>
                <w:top w:val="none" w:sz="0" w:space="0" w:color="auto"/>
                <w:left w:val="none" w:sz="0" w:space="0" w:color="auto"/>
                <w:bottom w:val="none" w:sz="0" w:space="0" w:color="auto"/>
                <w:right w:val="none" w:sz="0" w:space="0" w:color="auto"/>
              </w:divBdr>
            </w:div>
          </w:divsChild>
        </w:div>
        <w:div w:id="1130590463">
          <w:marLeft w:val="0"/>
          <w:marRight w:val="0"/>
          <w:marTop w:val="0"/>
          <w:marBottom w:val="0"/>
          <w:divBdr>
            <w:top w:val="none" w:sz="0" w:space="0" w:color="auto"/>
            <w:left w:val="none" w:sz="0" w:space="0" w:color="auto"/>
            <w:bottom w:val="none" w:sz="0" w:space="0" w:color="auto"/>
            <w:right w:val="none" w:sz="0" w:space="0" w:color="auto"/>
          </w:divBdr>
          <w:divsChild>
            <w:div w:id="1285771531">
              <w:marLeft w:val="0"/>
              <w:marRight w:val="0"/>
              <w:marTop w:val="0"/>
              <w:marBottom w:val="0"/>
              <w:divBdr>
                <w:top w:val="none" w:sz="0" w:space="0" w:color="auto"/>
                <w:left w:val="none" w:sz="0" w:space="0" w:color="auto"/>
                <w:bottom w:val="none" w:sz="0" w:space="0" w:color="auto"/>
                <w:right w:val="none" w:sz="0" w:space="0" w:color="auto"/>
              </w:divBdr>
            </w:div>
          </w:divsChild>
        </w:div>
        <w:div w:id="1171213081">
          <w:marLeft w:val="0"/>
          <w:marRight w:val="0"/>
          <w:marTop w:val="0"/>
          <w:marBottom w:val="0"/>
          <w:divBdr>
            <w:top w:val="none" w:sz="0" w:space="0" w:color="auto"/>
            <w:left w:val="none" w:sz="0" w:space="0" w:color="auto"/>
            <w:bottom w:val="none" w:sz="0" w:space="0" w:color="auto"/>
            <w:right w:val="none" w:sz="0" w:space="0" w:color="auto"/>
          </w:divBdr>
          <w:divsChild>
            <w:div w:id="1060053003">
              <w:marLeft w:val="0"/>
              <w:marRight w:val="0"/>
              <w:marTop w:val="0"/>
              <w:marBottom w:val="0"/>
              <w:divBdr>
                <w:top w:val="none" w:sz="0" w:space="0" w:color="auto"/>
                <w:left w:val="none" w:sz="0" w:space="0" w:color="auto"/>
                <w:bottom w:val="none" w:sz="0" w:space="0" w:color="auto"/>
                <w:right w:val="none" w:sz="0" w:space="0" w:color="auto"/>
              </w:divBdr>
            </w:div>
          </w:divsChild>
        </w:div>
        <w:div w:id="1181122072">
          <w:marLeft w:val="0"/>
          <w:marRight w:val="0"/>
          <w:marTop w:val="0"/>
          <w:marBottom w:val="0"/>
          <w:divBdr>
            <w:top w:val="none" w:sz="0" w:space="0" w:color="auto"/>
            <w:left w:val="none" w:sz="0" w:space="0" w:color="auto"/>
            <w:bottom w:val="none" w:sz="0" w:space="0" w:color="auto"/>
            <w:right w:val="none" w:sz="0" w:space="0" w:color="auto"/>
          </w:divBdr>
          <w:divsChild>
            <w:div w:id="1399938517">
              <w:marLeft w:val="0"/>
              <w:marRight w:val="0"/>
              <w:marTop w:val="0"/>
              <w:marBottom w:val="0"/>
              <w:divBdr>
                <w:top w:val="none" w:sz="0" w:space="0" w:color="auto"/>
                <w:left w:val="none" w:sz="0" w:space="0" w:color="auto"/>
                <w:bottom w:val="none" w:sz="0" w:space="0" w:color="auto"/>
                <w:right w:val="none" w:sz="0" w:space="0" w:color="auto"/>
              </w:divBdr>
            </w:div>
          </w:divsChild>
        </w:div>
        <w:div w:id="1327788243">
          <w:marLeft w:val="0"/>
          <w:marRight w:val="0"/>
          <w:marTop w:val="0"/>
          <w:marBottom w:val="0"/>
          <w:divBdr>
            <w:top w:val="none" w:sz="0" w:space="0" w:color="auto"/>
            <w:left w:val="none" w:sz="0" w:space="0" w:color="auto"/>
            <w:bottom w:val="none" w:sz="0" w:space="0" w:color="auto"/>
            <w:right w:val="none" w:sz="0" w:space="0" w:color="auto"/>
          </w:divBdr>
          <w:divsChild>
            <w:div w:id="874463869">
              <w:marLeft w:val="0"/>
              <w:marRight w:val="0"/>
              <w:marTop w:val="0"/>
              <w:marBottom w:val="0"/>
              <w:divBdr>
                <w:top w:val="none" w:sz="0" w:space="0" w:color="auto"/>
                <w:left w:val="none" w:sz="0" w:space="0" w:color="auto"/>
                <w:bottom w:val="none" w:sz="0" w:space="0" w:color="auto"/>
                <w:right w:val="none" w:sz="0" w:space="0" w:color="auto"/>
              </w:divBdr>
            </w:div>
          </w:divsChild>
        </w:div>
        <w:div w:id="1410496425">
          <w:marLeft w:val="0"/>
          <w:marRight w:val="0"/>
          <w:marTop w:val="0"/>
          <w:marBottom w:val="0"/>
          <w:divBdr>
            <w:top w:val="none" w:sz="0" w:space="0" w:color="auto"/>
            <w:left w:val="none" w:sz="0" w:space="0" w:color="auto"/>
            <w:bottom w:val="none" w:sz="0" w:space="0" w:color="auto"/>
            <w:right w:val="none" w:sz="0" w:space="0" w:color="auto"/>
          </w:divBdr>
          <w:divsChild>
            <w:div w:id="1662730140">
              <w:marLeft w:val="0"/>
              <w:marRight w:val="0"/>
              <w:marTop w:val="0"/>
              <w:marBottom w:val="0"/>
              <w:divBdr>
                <w:top w:val="none" w:sz="0" w:space="0" w:color="auto"/>
                <w:left w:val="none" w:sz="0" w:space="0" w:color="auto"/>
                <w:bottom w:val="none" w:sz="0" w:space="0" w:color="auto"/>
                <w:right w:val="none" w:sz="0" w:space="0" w:color="auto"/>
              </w:divBdr>
            </w:div>
          </w:divsChild>
        </w:div>
        <w:div w:id="1428386365">
          <w:marLeft w:val="0"/>
          <w:marRight w:val="0"/>
          <w:marTop w:val="0"/>
          <w:marBottom w:val="0"/>
          <w:divBdr>
            <w:top w:val="none" w:sz="0" w:space="0" w:color="auto"/>
            <w:left w:val="none" w:sz="0" w:space="0" w:color="auto"/>
            <w:bottom w:val="none" w:sz="0" w:space="0" w:color="auto"/>
            <w:right w:val="none" w:sz="0" w:space="0" w:color="auto"/>
          </w:divBdr>
          <w:divsChild>
            <w:div w:id="985624813">
              <w:marLeft w:val="0"/>
              <w:marRight w:val="0"/>
              <w:marTop w:val="0"/>
              <w:marBottom w:val="0"/>
              <w:divBdr>
                <w:top w:val="none" w:sz="0" w:space="0" w:color="auto"/>
                <w:left w:val="none" w:sz="0" w:space="0" w:color="auto"/>
                <w:bottom w:val="none" w:sz="0" w:space="0" w:color="auto"/>
                <w:right w:val="none" w:sz="0" w:space="0" w:color="auto"/>
              </w:divBdr>
            </w:div>
          </w:divsChild>
        </w:div>
        <w:div w:id="1666981659">
          <w:marLeft w:val="0"/>
          <w:marRight w:val="0"/>
          <w:marTop w:val="0"/>
          <w:marBottom w:val="0"/>
          <w:divBdr>
            <w:top w:val="none" w:sz="0" w:space="0" w:color="auto"/>
            <w:left w:val="none" w:sz="0" w:space="0" w:color="auto"/>
            <w:bottom w:val="none" w:sz="0" w:space="0" w:color="auto"/>
            <w:right w:val="none" w:sz="0" w:space="0" w:color="auto"/>
          </w:divBdr>
          <w:divsChild>
            <w:div w:id="1592155499">
              <w:marLeft w:val="0"/>
              <w:marRight w:val="0"/>
              <w:marTop w:val="0"/>
              <w:marBottom w:val="0"/>
              <w:divBdr>
                <w:top w:val="none" w:sz="0" w:space="0" w:color="auto"/>
                <w:left w:val="none" w:sz="0" w:space="0" w:color="auto"/>
                <w:bottom w:val="none" w:sz="0" w:space="0" w:color="auto"/>
                <w:right w:val="none" w:sz="0" w:space="0" w:color="auto"/>
              </w:divBdr>
            </w:div>
          </w:divsChild>
        </w:div>
        <w:div w:id="1712538517">
          <w:marLeft w:val="0"/>
          <w:marRight w:val="0"/>
          <w:marTop w:val="0"/>
          <w:marBottom w:val="0"/>
          <w:divBdr>
            <w:top w:val="none" w:sz="0" w:space="0" w:color="auto"/>
            <w:left w:val="none" w:sz="0" w:space="0" w:color="auto"/>
            <w:bottom w:val="none" w:sz="0" w:space="0" w:color="auto"/>
            <w:right w:val="none" w:sz="0" w:space="0" w:color="auto"/>
          </w:divBdr>
          <w:divsChild>
            <w:div w:id="1880822097">
              <w:marLeft w:val="0"/>
              <w:marRight w:val="0"/>
              <w:marTop w:val="0"/>
              <w:marBottom w:val="0"/>
              <w:divBdr>
                <w:top w:val="none" w:sz="0" w:space="0" w:color="auto"/>
                <w:left w:val="none" w:sz="0" w:space="0" w:color="auto"/>
                <w:bottom w:val="none" w:sz="0" w:space="0" w:color="auto"/>
                <w:right w:val="none" w:sz="0" w:space="0" w:color="auto"/>
              </w:divBdr>
            </w:div>
          </w:divsChild>
        </w:div>
        <w:div w:id="1810587012">
          <w:marLeft w:val="0"/>
          <w:marRight w:val="0"/>
          <w:marTop w:val="0"/>
          <w:marBottom w:val="0"/>
          <w:divBdr>
            <w:top w:val="none" w:sz="0" w:space="0" w:color="auto"/>
            <w:left w:val="none" w:sz="0" w:space="0" w:color="auto"/>
            <w:bottom w:val="none" w:sz="0" w:space="0" w:color="auto"/>
            <w:right w:val="none" w:sz="0" w:space="0" w:color="auto"/>
          </w:divBdr>
          <w:divsChild>
            <w:div w:id="1836796899">
              <w:marLeft w:val="0"/>
              <w:marRight w:val="0"/>
              <w:marTop w:val="0"/>
              <w:marBottom w:val="0"/>
              <w:divBdr>
                <w:top w:val="none" w:sz="0" w:space="0" w:color="auto"/>
                <w:left w:val="none" w:sz="0" w:space="0" w:color="auto"/>
                <w:bottom w:val="none" w:sz="0" w:space="0" w:color="auto"/>
                <w:right w:val="none" w:sz="0" w:space="0" w:color="auto"/>
              </w:divBdr>
            </w:div>
          </w:divsChild>
        </w:div>
        <w:div w:id="1963724265">
          <w:marLeft w:val="0"/>
          <w:marRight w:val="0"/>
          <w:marTop w:val="0"/>
          <w:marBottom w:val="0"/>
          <w:divBdr>
            <w:top w:val="none" w:sz="0" w:space="0" w:color="auto"/>
            <w:left w:val="none" w:sz="0" w:space="0" w:color="auto"/>
            <w:bottom w:val="none" w:sz="0" w:space="0" w:color="auto"/>
            <w:right w:val="none" w:sz="0" w:space="0" w:color="auto"/>
          </w:divBdr>
          <w:divsChild>
            <w:div w:id="1219318452">
              <w:marLeft w:val="0"/>
              <w:marRight w:val="0"/>
              <w:marTop w:val="0"/>
              <w:marBottom w:val="0"/>
              <w:divBdr>
                <w:top w:val="none" w:sz="0" w:space="0" w:color="auto"/>
                <w:left w:val="none" w:sz="0" w:space="0" w:color="auto"/>
                <w:bottom w:val="none" w:sz="0" w:space="0" w:color="auto"/>
                <w:right w:val="none" w:sz="0" w:space="0" w:color="auto"/>
              </w:divBdr>
            </w:div>
          </w:divsChild>
        </w:div>
        <w:div w:id="1995257163">
          <w:marLeft w:val="0"/>
          <w:marRight w:val="0"/>
          <w:marTop w:val="0"/>
          <w:marBottom w:val="0"/>
          <w:divBdr>
            <w:top w:val="none" w:sz="0" w:space="0" w:color="auto"/>
            <w:left w:val="none" w:sz="0" w:space="0" w:color="auto"/>
            <w:bottom w:val="none" w:sz="0" w:space="0" w:color="auto"/>
            <w:right w:val="none" w:sz="0" w:space="0" w:color="auto"/>
          </w:divBdr>
          <w:divsChild>
            <w:div w:id="531310658">
              <w:marLeft w:val="0"/>
              <w:marRight w:val="0"/>
              <w:marTop w:val="0"/>
              <w:marBottom w:val="0"/>
              <w:divBdr>
                <w:top w:val="none" w:sz="0" w:space="0" w:color="auto"/>
                <w:left w:val="none" w:sz="0" w:space="0" w:color="auto"/>
                <w:bottom w:val="none" w:sz="0" w:space="0" w:color="auto"/>
                <w:right w:val="none" w:sz="0" w:space="0" w:color="auto"/>
              </w:divBdr>
            </w:div>
          </w:divsChild>
        </w:div>
        <w:div w:id="2078746608">
          <w:marLeft w:val="0"/>
          <w:marRight w:val="0"/>
          <w:marTop w:val="0"/>
          <w:marBottom w:val="0"/>
          <w:divBdr>
            <w:top w:val="none" w:sz="0" w:space="0" w:color="auto"/>
            <w:left w:val="none" w:sz="0" w:space="0" w:color="auto"/>
            <w:bottom w:val="none" w:sz="0" w:space="0" w:color="auto"/>
            <w:right w:val="none" w:sz="0" w:space="0" w:color="auto"/>
          </w:divBdr>
          <w:divsChild>
            <w:div w:id="542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70162">
      <w:bodyDiv w:val="1"/>
      <w:marLeft w:val="0"/>
      <w:marRight w:val="0"/>
      <w:marTop w:val="0"/>
      <w:marBottom w:val="0"/>
      <w:divBdr>
        <w:top w:val="none" w:sz="0" w:space="0" w:color="auto"/>
        <w:left w:val="none" w:sz="0" w:space="0" w:color="auto"/>
        <w:bottom w:val="none" w:sz="0" w:space="0" w:color="auto"/>
        <w:right w:val="none" w:sz="0" w:space="0" w:color="auto"/>
      </w:divBdr>
    </w:div>
    <w:div w:id="712080055">
      <w:bodyDiv w:val="1"/>
      <w:marLeft w:val="0"/>
      <w:marRight w:val="0"/>
      <w:marTop w:val="0"/>
      <w:marBottom w:val="0"/>
      <w:divBdr>
        <w:top w:val="none" w:sz="0" w:space="0" w:color="auto"/>
        <w:left w:val="none" w:sz="0" w:space="0" w:color="auto"/>
        <w:bottom w:val="none" w:sz="0" w:space="0" w:color="auto"/>
        <w:right w:val="none" w:sz="0" w:space="0" w:color="auto"/>
      </w:divBdr>
      <w:divsChild>
        <w:div w:id="59333526">
          <w:marLeft w:val="446"/>
          <w:marRight w:val="0"/>
          <w:marTop w:val="0"/>
          <w:marBottom w:val="0"/>
          <w:divBdr>
            <w:top w:val="none" w:sz="0" w:space="0" w:color="auto"/>
            <w:left w:val="none" w:sz="0" w:space="0" w:color="auto"/>
            <w:bottom w:val="none" w:sz="0" w:space="0" w:color="auto"/>
            <w:right w:val="none" w:sz="0" w:space="0" w:color="auto"/>
          </w:divBdr>
        </w:div>
        <w:div w:id="153765682">
          <w:marLeft w:val="1166"/>
          <w:marRight w:val="0"/>
          <w:marTop w:val="0"/>
          <w:marBottom w:val="0"/>
          <w:divBdr>
            <w:top w:val="none" w:sz="0" w:space="0" w:color="auto"/>
            <w:left w:val="none" w:sz="0" w:space="0" w:color="auto"/>
            <w:bottom w:val="none" w:sz="0" w:space="0" w:color="auto"/>
            <w:right w:val="none" w:sz="0" w:space="0" w:color="auto"/>
          </w:divBdr>
        </w:div>
        <w:div w:id="244263786">
          <w:marLeft w:val="446"/>
          <w:marRight w:val="0"/>
          <w:marTop w:val="0"/>
          <w:marBottom w:val="0"/>
          <w:divBdr>
            <w:top w:val="none" w:sz="0" w:space="0" w:color="auto"/>
            <w:left w:val="none" w:sz="0" w:space="0" w:color="auto"/>
            <w:bottom w:val="none" w:sz="0" w:space="0" w:color="auto"/>
            <w:right w:val="none" w:sz="0" w:space="0" w:color="auto"/>
          </w:divBdr>
        </w:div>
        <w:div w:id="276840784">
          <w:marLeft w:val="1166"/>
          <w:marRight w:val="0"/>
          <w:marTop w:val="0"/>
          <w:marBottom w:val="0"/>
          <w:divBdr>
            <w:top w:val="none" w:sz="0" w:space="0" w:color="auto"/>
            <w:left w:val="none" w:sz="0" w:space="0" w:color="auto"/>
            <w:bottom w:val="none" w:sz="0" w:space="0" w:color="auto"/>
            <w:right w:val="none" w:sz="0" w:space="0" w:color="auto"/>
          </w:divBdr>
        </w:div>
        <w:div w:id="401172632">
          <w:marLeft w:val="1166"/>
          <w:marRight w:val="0"/>
          <w:marTop w:val="0"/>
          <w:marBottom w:val="0"/>
          <w:divBdr>
            <w:top w:val="none" w:sz="0" w:space="0" w:color="auto"/>
            <w:left w:val="none" w:sz="0" w:space="0" w:color="auto"/>
            <w:bottom w:val="none" w:sz="0" w:space="0" w:color="auto"/>
            <w:right w:val="none" w:sz="0" w:space="0" w:color="auto"/>
          </w:divBdr>
        </w:div>
        <w:div w:id="534662545">
          <w:marLeft w:val="446"/>
          <w:marRight w:val="0"/>
          <w:marTop w:val="0"/>
          <w:marBottom w:val="0"/>
          <w:divBdr>
            <w:top w:val="none" w:sz="0" w:space="0" w:color="auto"/>
            <w:left w:val="none" w:sz="0" w:space="0" w:color="auto"/>
            <w:bottom w:val="none" w:sz="0" w:space="0" w:color="auto"/>
            <w:right w:val="none" w:sz="0" w:space="0" w:color="auto"/>
          </w:divBdr>
        </w:div>
        <w:div w:id="1007749368">
          <w:marLeft w:val="446"/>
          <w:marRight w:val="0"/>
          <w:marTop w:val="0"/>
          <w:marBottom w:val="0"/>
          <w:divBdr>
            <w:top w:val="none" w:sz="0" w:space="0" w:color="auto"/>
            <w:left w:val="none" w:sz="0" w:space="0" w:color="auto"/>
            <w:bottom w:val="none" w:sz="0" w:space="0" w:color="auto"/>
            <w:right w:val="none" w:sz="0" w:space="0" w:color="auto"/>
          </w:divBdr>
        </w:div>
        <w:div w:id="1134179433">
          <w:marLeft w:val="1166"/>
          <w:marRight w:val="0"/>
          <w:marTop w:val="0"/>
          <w:marBottom w:val="0"/>
          <w:divBdr>
            <w:top w:val="none" w:sz="0" w:space="0" w:color="auto"/>
            <w:left w:val="none" w:sz="0" w:space="0" w:color="auto"/>
            <w:bottom w:val="none" w:sz="0" w:space="0" w:color="auto"/>
            <w:right w:val="none" w:sz="0" w:space="0" w:color="auto"/>
          </w:divBdr>
        </w:div>
        <w:div w:id="1264387750">
          <w:marLeft w:val="446"/>
          <w:marRight w:val="0"/>
          <w:marTop w:val="0"/>
          <w:marBottom w:val="0"/>
          <w:divBdr>
            <w:top w:val="none" w:sz="0" w:space="0" w:color="auto"/>
            <w:left w:val="none" w:sz="0" w:space="0" w:color="auto"/>
            <w:bottom w:val="none" w:sz="0" w:space="0" w:color="auto"/>
            <w:right w:val="none" w:sz="0" w:space="0" w:color="auto"/>
          </w:divBdr>
        </w:div>
        <w:div w:id="1443108454">
          <w:marLeft w:val="1166"/>
          <w:marRight w:val="0"/>
          <w:marTop w:val="0"/>
          <w:marBottom w:val="0"/>
          <w:divBdr>
            <w:top w:val="none" w:sz="0" w:space="0" w:color="auto"/>
            <w:left w:val="none" w:sz="0" w:space="0" w:color="auto"/>
            <w:bottom w:val="none" w:sz="0" w:space="0" w:color="auto"/>
            <w:right w:val="none" w:sz="0" w:space="0" w:color="auto"/>
          </w:divBdr>
        </w:div>
        <w:div w:id="1493719840">
          <w:marLeft w:val="446"/>
          <w:marRight w:val="0"/>
          <w:marTop w:val="0"/>
          <w:marBottom w:val="0"/>
          <w:divBdr>
            <w:top w:val="none" w:sz="0" w:space="0" w:color="auto"/>
            <w:left w:val="none" w:sz="0" w:space="0" w:color="auto"/>
            <w:bottom w:val="none" w:sz="0" w:space="0" w:color="auto"/>
            <w:right w:val="none" w:sz="0" w:space="0" w:color="auto"/>
          </w:divBdr>
        </w:div>
        <w:div w:id="1796635509">
          <w:marLeft w:val="446"/>
          <w:marRight w:val="0"/>
          <w:marTop w:val="0"/>
          <w:marBottom w:val="0"/>
          <w:divBdr>
            <w:top w:val="none" w:sz="0" w:space="0" w:color="auto"/>
            <w:left w:val="none" w:sz="0" w:space="0" w:color="auto"/>
            <w:bottom w:val="none" w:sz="0" w:space="0" w:color="auto"/>
            <w:right w:val="none" w:sz="0" w:space="0" w:color="auto"/>
          </w:divBdr>
        </w:div>
        <w:div w:id="2052874134">
          <w:marLeft w:val="1166"/>
          <w:marRight w:val="0"/>
          <w:marTop w:val="0"/>
          <w:marBottom w:val="0"/>
          <w:divBdr>
            <w:top w:val="none" w:sz="0" w:space="0" w:color="auto"/>
            <w:left w:val="none" w:sz="0" w:space="0" w:color="auto"/>
            <w:bottom w:val="none" w:sz="0" w:space="0" w:color="auto"/>
            <w:right w:val="none" w:sz="0" w:space="0" w:color="auto"/>
          </w:divBdr>
        </w:div>
        <w:div w:id="2053310569">
          <w:marLeft w:val="446"/>
          <w:marRight w:val="0"/>
          <w:marTop w:val="0"/>
          <w:marBottom w:val="0"/>
          <w:divBdr>
            <w:top w:val="none" w:sz="0" w:space="0" w:color="auto"/>
            <w:left w:val="none" w:sz="0" w:space="0" w:color="auto"/>
            <w:bottom w:val="none" w:sz="0" w:space="0" w:color="auto"/>
            <w:right w:val="none" w:sz="0" w:space="0" w:color="auto"/>
          </w:divBdr>
        </w:div>
        <w:div w:id="2073193197">
          <w:marLeft w:val="446"/>
          <w:marRight w:val="0"/>
          <w:marTop w:val="0"/>
          <w:marBottom w:val="0"/>
          <w:divBdr>
            <w:top w:val="none" w:sz="0" w:space="0" w:color="auto"/>
            <w:left w:val="none" w:sz="0" w:space="0" w:color="auto"/>
            <w:bottom w:val="none" w:sz="0" w:space="0" w:color="auto"/>
            <w:right w:val="none" w:sz="0" w:space="0" w:color="auto"/>
          </w:divBdr>
        </w:div>
      </w:divsChild>
    </w:div>
    <w:div w:id="788011052">
      <w:bodyDiv w:val="1"/>
      <w:marLeft w:val="0"/>
      <w:marRight w:val="0"/>
      <w:marTop w:val="0"/>
      <w:marBottom w:val="0"/>
      <w:divBdr>
        <w:top w:val="none" w:sz="0" w:space="0" w:color="auto"/>
        <w:left w:val="none" w:sz="0" w:space="0" w:color="auto"/>
        <w:bottom w:val="none" w:sz="0" w:space="0" w:color="auto"/>
        <w:right w:val="none" w:sz="0" w:space="0" w:color="auto"/>
      </w:divBdr>
      <w:divsChild>
        <w:div w:id="626425588">
          <w:marLeft w:val="0"/>
          <w:marRight w:val="0"/>
          <w:marTop w:val="0"/>
          <w:marBottom w:val="0"/>
          <w:divBdr>
            <w:top w:val="none" w:sz="0" w:space="0" w:color="auto"/>
            <w:left w:val="none" w:sz="0" w:space="0" w:color="auto"/>
            <w:bottom w:val="none" w:sz="0" w:space="0" w:color="auto"/>
            <w:right w:val="none" w:sz="0" w:space="0" w:color="auto"/>
          </w:divBdr>
        </w:div>
        <w:div w:id="833299643">
          <w:marLeft w:val="0"/>
          <w:marRight w:val="0"/>
          <w:marTop w:val="0"/>
          <w:marBottom w:val="0"/>
          <w:divBdr>
            <w:top w:val="none" w:sz="0" w:space="0" w:color="auto"/>
            <w:left w:val="none" w:sz="0" w:space="0" w:color="auto"/>
            <w:bottom w:val="none" w:sz="0" w:space="0" w:color="auto"/>
            <w:right w:val="none" w:sz="0" w:space="0" w:color="auto"/>
          </w:divBdr>
        </w:div>
        <w:div w:id="1011302573">
          <w:marLeft w:val="0"/>
          <w:marRight w:val="0"/>
          <w:marTop w:val="0"/>
          <w:marBottom w:val="0"/>
          <w:divBdr>
            <w:top w:val="none" w:sz="0" w:space="0" w:color="auto"/>
            <w:left w:val="none" w:sz="0" w:space="0" w:color="auto"/>
            <w:bottom w:val="none" w:sz="0" w:space="0" w:color="auto"/>
            <w:right w:val="none" w:sz="0" w:space="0" w:color="auto"/>
          </w:divBdr>
        </w:div>
        <w:div w:id="1420636458">
          <w:marLeft w:val="0"/>
          <w:marRight w:val="0"/>
          <w:marTop w:val="0"/>
          <w:marBottom w:val="0"/>
          <w:divBdr>
            <w:top w:val="none" w:sz="0" w:space="0" w:color="auto"/>
            <w:left w:val="none" w:sz="0" w:space="0" w:color="auto"/>
            <w:bottom w:val="none" w:sz="0" w:space="0" w:color="auto"/>
            <w:right w:val="none" w:sz="0" w:space="0" w:color="auto"/>
          </w:divBdr>
        </w:div>
        <w:div w:id="1592852845">
          <w:marLeft w:val="0"/>
          <w:marRight w:val="0"/>
          <w:marTop w:val="0"/>
          <w:marBottom w:val="0"/>
          <w:divBdr>
            <w:top w:val="none" w:sz="0" w:space="0" w:color="auto"/>
            <w:left w:val="none" w:sz="0" w:space="0" w:color="auto"/>
            <w:bottom w:val="none" w:sz="0" w:space="0" w:color="auto"/>
            <w:right w:val="none" w:sz="0" w:space="0" w:color="auto"/>
          </w:divBdr>
        </w:div>
        <w:div w:id="1806269046">
          <w:marLeft w:val="0"/>
          <w:marRight w:val="0"/>
          <w:marTop w:val="0"/>
          <w:marBottom w:val="0"/>
          <w:divBdr>
            <w:top w:val="none" w:sz="0" w:space="0" w:color="auto"/>
            <w:left w:val="none" w:sz="0" w:space="0" w:color="auto"/>
            <w:bottom w:val="none" w:sz="0" w:space="0" w:color="auto"/>
            <w:right w:val="none" w:sz="0" w:space="0" w:color="auto"/>
          </w:divBdr>
        </w:div>
        <w:div w:id="1995403396">
          <w:marLeft w:val="0"/>
          <w:marRight w:val="0"/>
          <w:marTop w:val="0"/>
          <w:marBottom w:val="0"/>
          <w:divBdr>
            <w:top w:val="none" w:sz="0" w:space="0" w:color="auto"/>
            <w:left w:val="none" w:sz="0" w:space="0" w:color="auto"/>
            <w:bottom w:val="none" w:sz="0" w:space="0" w:color="auto"/>
            <w:right w:val="none" w:sz="0" w:space="0" w:color="auto"/>
          </w:divBdr>
        </w:div>
        <w:div w:id="2121365345">
          <w:marLeft w:val="0"/>
          <w:marRight w:val="0"/>
          <w:marTop w:val="0"/>
          <w:marBottom w:val="0"/>
          <w:divBdr>
            <w:top w:val="none" w:sz="0" w:space="0" w:color="auto"/>
            <w:left w:val="none" w:sz="0" w:space="0" w:color="auto"/>
            <w:bottom w:val="none" w:sz="0" w:space="0" w:color="auto"/>
            <w:right w:val="none" w:sz="0" w:space="0" w:color="auto"/>
          </w:divBdr>
        </w:div>
      </w:divsChild>
    </w:div>
    <w:div w:id="868420431">
      <w:bodyDiv w:val="1"/>
      <w:marLeft w:val="0"/>
      <w:marRight w:val="0"/>
      <w:marTop w:val="0"/>
      <w:marBottom w:val="0"/>
      <w:divBdr>
        <w:top w:val="none" w:sz="0" w:space="0" w:color="auto"/>
        <w:left w:val="none" w:sz="0" w:space="0" w:color="auto"/>
        <w:bottom w:val="none" w:sz="0" w:space="0" w:color="auto"/>
        <w:right w:val="none" w:sz="0" w:space="0" w:color="auto"/>
      </w:divBdr>
    </w:div>
    <w:div w:id="920721018">
      <w:bodyDiv w:val="1"/>
      <w:marLeft w:val="0"/>
      <w:marRight w:val="0"/>
      <w:marTop w:val="0"/>
      <w:marBottom w:val="0"/>
      <w:divBdr>
        <w:top w:val="none" w:sz="0" w:space="0" w:color="auto"/>
        <w:left w:val="none" w:sz="0" w:space="0" w:color="auto"/>
        <w:bottom w:val="none" w:sz="0" w:space="0" w:color="auto"/>
        <w:right w:val="none" w:sz="0" w:space="0" w:color="auto"/>
      </w:divBdr>
      <w:divsChild>
        <w:div w:id="207882978">
          <w:marLeft w:val="0"/>
          <w:marRight w:val="0"/>
          <w:marTop w:val="0"/>
          <w:marBottom w:val="0"/>
          <w:divBdr>
            <w:top w:val="none" w:sz="0" w:space="0" w:color="auto"/>
            <w:left w:val="none" w:sz="0" w:space="0" w:color="auto"/>
            <w:bottom w:val="none" w:sz="0" w:space="0" w:color="auto"/>
            <w:right w:val="none" w:sz="0" w:space="0" w:color="auto"/>
          </w:divBdr>
        </w:div>
        <w:div w:id="472718717">
          <w:marLeft w:val="0"/>
          <w:marRight w:val="0"/>
          <w:marTop w:val="0"/>
          <w:marBottom w:val="0"/>
          <w:divBdr>
            <w:top w:val="none" w:sz="0" w:space="0" w:color="auto"/>
            <w:left w:val="none" w:sz="0" w:space="0" w:color="auto"/>
            <w:bottom w:val="none" w:sz="0" w:space="0" w:color="auto"/>
            <w:right w:val="none" w:sz="0" w:space="0" w:color="auto"/>
          </w:divBdr>
        </w:div>
        <w:div w:id="797720217">
          <w:marLeft w:val="0"/>
          <w:marRight w:val="0"/>
          <w:marTop w:val="0"/>
          <w:marBottom w:val="0"/>
          <w:divBdr>
            <w:top w:val="none" w:sz="0" w:space="0" w:color="auto"/>
            <w:left w:val="none" w:sz="0" w:space="0" w:color="auto"/>
            <w:bottom w:val="none" w:sz="0" w:space="0" w:color="auto"/>
            <w:right w:val="none" w:sz="0" w:space="0" w:color="auto"/>
          </w:divBdr>
        </w:div>
        <w:div w:id="864946748">
          <w:marLeft w:val="0"/>
          <w:marRight w:val="0"/>
          <w:marTop w:val="0"/>
          <w:marBottom w:val="0"/>
          <w:divBdr>
            <w:top w:val="none" w:sz="0" w:space="0" w:color="auto"/>
            <w:left w:val="none" w:sz="0" w:space="0" w:color="auto"/>
            <w:bottom w:val="none" w:sz="0" w:space="0" w:color="auto"/>
            <w:right w:val="none" w:sz="0" w:space="0" w:color="auto"/>
          </w:divBdr>
        </w:div>
        <w:div w:id="913394685">
          <w:marLeft w:val="0"/>
          <w:marRight w:val="0"/>
          <w:marTop w:val="0"/>
          <w:marBottom w:val="0"/>
          <w:divBdr>
            <w:top w:val="none" w:sz="0" w:space="0" w:color="auto"/>
            <w:left w:val="none" w:sz="0" w:space="0" w:color="auto"/>
            <w:bottom w:val="none" w:sz="0" w:space="0" w:color="auto"/>
            <w:right w:val="none" w:sz="0" w:space="0" w:color="auto"/>
          </w:divBdr>
        </w:div>
        <w:div w:id="1141069462">
          <w:marLeft w:val="0"/>
          <w:marRight w:val="0"/>
          <w:marTop w:val="0"/>
          <w:marBottom w:val="0"/>
          <w:divBdr>
            <w:top w:val="none" w:sz="0" w:space="0" w:color="auto"/>
            <w:left w:val="none" w:sz="0" w:space="0" w:color="auto"/>
            <w:bottom w:val="none" w:sz="0" w:space="0" w:color="auto"/>
            <w:right w:val="none" w:sz="0" w:space="0" w:color="auto"/>
          </w:divBdr>
        </w:div>
        <w:div w:id="1484615327">
          <w:marLeft w:val="0"/>
          <w:marRight w:val="0"/>
          <w:marTop w:val="0"/>
          <w:marBottom w:val="0"/>
          <w:divBdr>
            <w:top w:val="none" w:sz="0" w:space="0" w:color="auto"/>
            <w:left w:val="none" w:sz="0" w:space="0" w:color="auto"/>
            <w:bottom w:val="none" w:sz="0" w:space="0" w:color="auto"/>
            <w:right w:val="none" w:sz="0" w:space="0" w:color="auto"/>
          </w:divBdr>
        </w:div>
        <w:div w:id="1640263706">
          <w:marLeft w:val="0"/>
          <w:marRight w:val="0"/>
          <w:marTop w:val="0"/>
          <w:marBottom w:val="0"/>
          <w:divBdr>
            <w:top w:val="none" w:sz="0" w:space="0" w:color="auto"/>
            <w:left w:val="none" w:sz="0" w:space="0" w:color="auto"/>
            <w:bottom w:val="none" w:sz="0" w:space="0" w:color="auto"/>
            <w:right w:val="none" w:sz="0" w:space="0" w:color="auto"/>
          </w:divBdr>
        </w:div>
        <w:div w:id="1817409450">
          <w:marLeft w:val="0"/>
          <w:marRight w:val="0"/>
          <w:marTop w:val="0"/>
          <w:marBottom w:val="0"/>
          <w:divBdr>
            <w:top w:val="none" w:sz="0" w:space="0" w:color="auto"/>
            <w:left w:val="none" w:sz="0" w:space="0" w:color="auto"/>
            <w:bottom w:val="none" w:sz="0" w:space="0" w:color="auto"/>
            <w:right w:val="none" w:sz="0" w:space="0" w:color="auto"/>
          </w:divBdr>
        </w:div>
        <w:div w:id="1839733960">
          <w:marLeft w:val="0"/>
          <w:marRight w:val="0"/>
          <w:marTop w:val="0"/>
          <w:marBottom w:val="0"/>
          <w:divBdr>
            <w:top w:val="none" w:sz="0" w:space="0" w:color="auto"/>
            <w:left w:val="none" w:sz="0" w:space="0" w:color="auto"/>
            <w:bottom w:val="none" w:sz="0" w:space="0" w:color="auto"/>
            <w:right w:val="none" w:sz="0" w:space="0" w:color="auto"/>
          </w:divBdr>
        </w:div>
        <w:div w:id="1895660235">
          <w:marLeft w:val="0"/>
          <w:marRight w:val="0"/>
          <w:marTop w:val="0"/>
          <w:marBottom w:val="0"/>
          <w:divBdr>
            <w:top w:val="none" w:sz="0" w:space="0" w:color="auto"/>
            <w:left w:val="none" w:sz="0" w:space="0" w:color="auto"/>
            <w:bottom w:val="none" w:sz="0" w:space="0" w:color="auto"/>
            <w:right w:val="none" w:sz="0" w:space="0" w:color="auto"/>
          </w:divBdr>
        </w:div>
      </w:divsChild>
    </w:div>
    <w:div w:id="923730889">
      <w:bodyDiv w:val="1"/>
      <w:marLeft w:val="0"/>
      <w:marRight w:val="0"/>
      <w:marTop w:val="0"/>
      <w:marBottom w:val="0"/>
      <w:divBdr>
        <w:top w:val="none" w:sz="0" w:space="0" w:color="auto"/>
        <w:left w:val="none" w:sz="0" w:space="0" w:color="auto"/>
        <w:bottom w:val="none" w:sz="0" w:space="0" w:color="auto"/>
        <w:right w:val="none" w:sz="0" w:space="0" w:color="auto"/>
      </w:divBdr>
      <w:divsChild>
        <w:div w:id="2052742">
          <w:marLeft w:val="0"/>
          <w:marRight w:val="0"/>
          <w:marTop w:val="0"/>
          <w:marBottom w:val="0"/>
          <w:divBdr>
            <w:top w:val="none" w:sz="0" w:space="0" w:color="auto"/>
            <w:left w:val="none" w:sz="0" w:space="0" w:color="auto"/>
            <w:bottom w:val="none" w:sz="0" w:space="0" w:color="auto"/>
            <w:right w:val="none" w:sz="0" w:space="0" w:color="auto"/>
          </w:divBdr>
        </w:div>
        <w:div w:id="18357707">
          <w:marLeft w:val="0"/>
          <w:marRight w:val="0"/>
          <w:marTop w:val="0"/>
          <w:marBottom w:val="0"/>
          <w:divBdr>
            <w:top w:val="none" w:sz="0" w:space="0" w:color="auto"/>
            <w:left w:val="none" w:sz="0" w:space="0" w:color="auto"/>
            <w:bottom w:val="none" w:sz="0" w:space="0" w:color="auto"/>
            <w:right w:val="none" w:sz="0" w:space="0" w:color="auto"/>
          </w:divBdr>
        </w:div>
        <w:div w:id="470485811">
          <w:marLeft w:val="0"/>
          <w:marRight w:val="0"/>
          <w:marTop w:val="0"/>
          <w:marBottom w:val="0"/>
          <w:divBdr>
            <w:top w:val="none" w:sz="0" w:space="0" w:color="auto"/>
            <w:left w:val="none" w:sz="0" w:space="0" w:color="auto"/>
            <w:bottom w:val="none" w:sz="0" w:space="0" w:color="auto"/>
            <w:right w:val="none" w:sz="0" w:space="0" w:color="auto"/>
          </w:divBdr>
        </w:div>
        <w:div w:id="577835268">
          <w:marLeft w:val="0"/>
          <w:marRight w:val="0"/>
          <w:marTop w:val="0"/>
          <w:marBottom w:val="0"/>
          <w:divBdr>
            <w:top w:val="none" w:sz="0" w:space="0" w:color="auto"/>
            <w:left w:val="none" w:sz="0" w:space="0" w:color="auto"/>
            <w:bottom w:val="none" w:sz="0" w:space="0" w:color="auto"/>
            <w:right w:val="none" w:sz="0" w:space="0" w:color="auto"/>
          </w:divBdr>
        </w:div>
        <w:div w:id="1308364131">
          <w:marLeft w:val="0"/>
          <w:marRight w:val="0"/>
          <w:marTop w:val="0"/>
          <w:marBottom w:val="0"/>
          <w:divBdr>
            <w:top w:val="none" w:sz="0" w:space="0" w:color="auto"/>
            <w:left w:val="none" w:sz="0" w:space="0" w:color="auto"/>
            <w:bottom w:val="none" w:sz="0" w:space="0" w:color="auto"/>
            <w:right w:val="none" w:sz="0" w:space="0" w:color="auto"/>
          </w:divBdr>
        </w:div>
        <w:div w:id="1514419496">
          <w:marLeft w:val="0"/>
          <w:marRight w:val="0"/>
          <w:marTop w:val="0"/>
          <w:marBottom w:val="0"/>
          <w:divBdr>
            <w:top w:val="none" w:sz="0" w:space="0" w:color="auto"/>
            <w:left w:val="none" w:sz="0" w:space="0" w:color="auto"/>
            <w:bottom w:val="none" w:sz="0" w:space="0" w:color="auto"/>
            <w:right w:val="none" w:sz="0" w:space="0" w:color="auto"/>
          </w:divBdr>
        </w:div>
        <w:div w:id="1529029652">
          <w:marLeft w:val="0"/>
          <w:marRight w:val="0"/>
          <w:marTop w:val="0"/>
          <w:marBottom w:val="0"/>
          <w:divBdr>
            <w:top w:val="none" w:sz="0" w:space="0" w:color="auto"/>
            <w:left w:val="none" w:sz="0" w:space="0" w:color="auto"/>
            <w:bottom w:val="none" w:sz="0" w:space="0" w:color="auto"/>
            <w:right w:val="none" w:sz="0" w:space="0" w:color="auto"/>
          </w:divBdr>
        </w:div>
        <w:div w:id="1922762375">
          <w:marLeft w:val="0"/>
          <w:marRight w:val="0"/>
          <w:marTop w:val="0"/>
          <w:marBottom w:val="0"/>
          <w:divBdr>
            <w:top w:val="none" w:sz="0" w:space="0" w:color="auto"/>
            <w:left w:val="none" w:sz="0" w:space="0" w:color="auto"/>
            <w:bottom w:val="none" w:sz="0" w:space="0" w:color="auto"/>
            <w:right w:val="none" w:sz="0" w:space="0" w:color="auto"/>
          </w:divBdr>
        </w:div>
        <w:div w:id="2047176183">
          <w:marLeft w:val="0"/>
          <w:marRight w:val="0"/>
          <w:marTop w:val="0"/>
          <w:marBottom w:val="0"/>
          <w:divBdr>
            <w:top w:val="none" w:sz="0" w:space="0" w:color="auto"/>
            <w:left w:val="none" w:sz="0" w:space="0" w:color="auto"/>
            <w:bottom w:val="none" w:sz="0" w:space="0" w:color="auto"/>
            <w:right w:val="none" w:sz="0" w:space="0" w:color="auto"/>
          </w:divBdr>
        </w:div>
      </w:divsChild>
    </w:div>
    <w:div w:id="966665290">
      <w:bodyDiv w:val="1"/>
      <w:marLeft w:val="0"/>
      <w:marRight w:val="0"/>
      <w:marTop w:val="0"/>
      <w:marBottom w:val="0"/>
      <w:divBdr>
        <w:top w:val="none" w:sz="0" w:space="0" w:color="auto"/>
        <w:left w:val="none" w:sz="0" w:space="0" w:color="auto"/>
        <w:bottom w:val="none" w:sz="0" w:space="0" w:color="auto"/>
        <w:right w:val="none" w:sz="0" w:space="0" w:color="auto"/>
      </w:divBdr>
    </w:div>
    <w:div w:id="984506255">
      <w:bodyDiv w:val="1"/>
      <w:marLeft w:val="0"/>
      <w:marRight w:val="0"/>
      <w:marTop w:val="0"/>
      <w:marBottom w:val="0"/>
      <w:divBdr>
        <w:top w:val="none" w:sz="0" w:space="0" w:color="auto"/>
        <w:left w:val="none" w:sz="0" w:space="0" w:color="auto"/>
        <w:bottom w:val="none" w:sz="0" w:space="0" w:color="auto"/>
        <w:right w:val="none" w:sz="0" w:space="0" w:color="auto"/>
      </w:divBdr>
      <w:divsChild>
        <w:div w:id="1064915953">
          <w:marLeft w:val="0"/>
          <w:marRight w:val="0"/>
          <w:marTop w:val="0"/>
          <w:marBottom w:val="0"/>
          <w:divBdr>
            <w:top w:val="none" w:sz="0" w:space="0" w:color="auto"/>
            <w:left w:val="none" w:sz="0" w:space="0" w:color="auto"/>
            <w:bottom w:val="none" w:sz="0" w:space="0" w:color="auto"/>
            <w:right w:val="none" w:sz="0" w:space="0" w:color="auto"/>
          </w:divBdr>
        </w:div>
        <w:div w:id="1473327713">
          <w:marLeft w:val="0"/>
          <w:marRight w:val="0"/>
          <w:marTop w:val="0"/>
          <w:marBottom w:val="0"/>
          <w:divBdr>
            <w:top w:val="none" w:sz="0" w:space="0" w:color="auto"/>
            <w:left w:val="none" w:sz="0" w:space="0" w:color="auto"/>
            <w:bottom w:val="none" w:sz="0" w:space="0" w:color="auto"/>
            <w:right w:val="none" w:sz="0" w:space="0" w:color="auto"/>
          </w:divBdr>
        </w:div>
        <w:div w:id="1557159310">
          <w:marLeft w:val="0"/>
          <w:marRight w:val="0"/>
          <w:marTop w:val="0"/>
          <w:marBottom w:val="0"/>
          <w:divBdr>
            <w:top w:val="none" w:sz="0" w:space="0" w:color="auto"/>
            <w:left w:val="none" w:sz="0" w:space="0" w:color="auto"/>
            <w:bottom w:val="none" w:sz="0" w:space="0" w:color="auto"/>
            <w:right w:val="none" w:sz="0" w:space="0" w:color="auto"/>
          </w:divBdr>
        </w:div>
      </w:divsChild>
    </w:div>
    <w:div w:id="1001854135">
      <w:bodyDiv w:val="1"/>
      <w:marLeft w:val="0"/>
      <w:marRight w:val="0"/>
      <w:marTop w:val="0"/>
      <w:marBottom w:val="0"/>
      <w:divBdr>
        <w:top w:val="none" w:sz="0" w:space="0" w:color="auto"/>
        <w:left w:val="none" w:sz="0" w:space="0" w:color="auto"/>
        <w:bottom w:val="none" w:sz="0" w:space="0" w:color="auto"/>
        <w:right w:val="none" w:sz="0" w:space="0" w:color="auto"/>
      </w:divBdr>
    </w:div>
    <w:div w:id="1010372802">
      <w:bodyDiv w:val="1"/>
      <w:marLeft w:val="0"/>
      <w:marRight w:val="0"/>
      <w:marTop w:val="0"/>
      <w:marBottom w:val="0"/>
      <w:divBdr>
        <w:top w:val="none" w:sz="0" w:space="0" w:color="auto"/>
        <w:left w:val="none" w:sz="0" w:space="0" w:color="auto"/>
        <w:bottom w:val="none" w:sz="0" w:space="0" w:color="auto"/>
        <w:right w:val="none" w:sz="0" w:space="0" w:color="auto"/>
      </w:divBdr>
      <w:divsChild>
        <w:div w:id="68314680">
          <w:marLeft w:val="0"/>
          <w:marRight w:val="0"/>
          <w:marTop w:val="0"/>
          <w:marBottom w:val="0"/>
          <w:divBdr>
            <w:top w:val="none" w:sz="0" w:space="0" w:color="auto"/>
            <w:left w:val="none" w:sz="0" w:space="0" w:color="auto"/>
            <w:bottom w:val="none" w:sz="0" w:space="0" w:color="auto"/>
            <w:right w:val="none" w:sz="0" w:space="0" w:color="auto"/>
          </w:divBdr>
        </w:div>
        <w:div w:id="115296045">
          <w:marLeft w:val="0"/>
          <w:marRight w:val="0"/>
          <w:marTop w:val="0"/>
          <w:marBottom w:val="0"/>
          <w:divBdr>
            <w:top w:val="none" w:sz="0" w:space="0" w:color="auto"/>
            <w:left w:val="none" w:sz="0" w:space="0" w:color="auto"/>
            <w:bottom w:val="none" w:sz="0" w:space="0" w:color="auto"/>
            <w:right w:val="none" w:sz="0" w:space="0" w:color="auto"/>
          </w:divBdr>
        </w:div>
        <w:div w:id="267474535">
          <w:marLeft w:val="0"/>
          <w:marRight w:val="0"/>
          <w:marTop w:val="0"/>
          <w:marBottom w:val="0"/>
          <w:divBdr>
            <w:top w:val="none" w:sz="0" w:space="0" w:color="auto"/>
            <w:left w:val="none" w:sz="0" w:space="0" w:color="auto"/>
            <w:bottom w:val="none" w:sz="0" w:space="0" w:color="auto"/>
            <w:right w:val="none" w:sz="0" w:space="0" w:color="auto"/>
          </w:divBdr>
        </w:div>
        <w:div w:id="362483000">
          <w:marLeft w:val="0"/>
          <w:marRight w:val="0"/>
          <w:marTop w:val="0"/>
          <w:marBottom w:val="0"/>
          <w:divBdr>
            <w:top w:val="none" w:sz="0" w:space="0" w:color="auto"/>
            <w:left w:val="none" w:sz="0" w:space="0" w:color="auto"/>
            <w:bottom w:val="none" w:sz="0" w:space="0" w:color="auto"/>
            <w:right w:val="none" w:sz="0" w:space="0" w:color="auto"/>
          </w:divBdr>
        </w:div>
        <w:div w:id="469707976">
          <w:marLeft w:val="0"/>
          <w:marRight w:val="0"/>
          <w:marTop w:val="0"/>
          <w:marBottom w:val="0"/>
          <w:divBdr>
            <w:top w:val="none" w:sz="0" w:space="0" w:color="auto"/>
            <w:left w:val="none" w:sz="0" w:space="0" w:color="auto"/>
            <w:bottom w:val="none" w:sz="0" w:space="0" w:color="auto"/>
            <w:right w:val="none" w:sz="0" w:space="0" w:color="auto"/>
          </w:divBdr>
        </w:div>
        <w:div w:id="477651680">
          <w:marLeft w:val="0"/>
          <w:marRight w:val="0"/>
          <w:marTop w:val="0"/>
          <w:marBottom w:val="0"/>
          <w:divBdr>
            <w:top w:val="none" w:sz="0" w:space="0" w:color="auto"/>
            <w:left w:val="none" w:sz="0" w:space="0" w:color="auto"/>
            <w:bottom w:val="none" w:sz="0" w:space="0" w:color="auto"/>
            <w:right w:val="none" w:sz="0" w:space="0" w:color="auto"/>
          </w:divBdr>
        </w:div>
        <w:div w:id="621035066">
          <w:marLeft w:val="0"/>
          <w:marRight w:val="0"/>
          <w:marTop w:val="0"/>
          <w:marBottom w:val="0"/>
          <w:divBdr>
            <w:top w:val="none" w:sz="0" w:space="0" w:color="auto"/>
            <w:left w:val="none" w:sz="0" w:space="0" w:color="auto"/>
            <w:bottom w:val="none" w:sz="0" w:space="0" w:color="auto"/>
            <w:right w:val="none" w:sz="0" w:space="0" w:color="auto"/>
          </w:divBdr>
        </w:div>
        <w:div w:id="636423366">
          <w:marLeft w:val="0"/>
          <w:marRight w:val="0"/>
          <w:marTop w:val="0"/>
          <w:marBottom w:val="0"/>
          <w:divBdr>
            <w:top w:val="none" w:sz="0" w:space="0" w:color="auto"/>
            <w:left w:val="none" w:sz="0" w:space="0" w:color="auto"/>
            <w:bottom w:val="none" w:sz="0" w:space="0" w:color="auto"/>
            <w:right w:val="none" w:sz="0" w:space="0" w:color="auto"/>
          </w:divBdr>
        </w:div>
        <w:div w:id="1010334619">
          <w:marLeft w:val="0"/>
          <w:marRight w:val="0"/>
          <w:marTop w:val="0"/>
          <w:marBottom w:val="0"/>
          <w:divBdr>
            <w:top w:val="none" w:sz="0" w:space="0" w:color="auto"/>
            <w:left w:val="none" w:sz="0" w:space="0" w:color="auto"/>
            <w:bottom w:val="none" w:sz="0" w:space="0" w:color="auto"/>
            <w:right w:val="none" w:sz="0" w:space="0" w:color="auto"/>
          </w:divBdr>
        </w:div>
        <w:div w:id="1355837320">
          <w:marLeft w:val="0"/>
          <w:marRight w:val="0"/>
          <w:marTop w:val="0"/>
          <w:marBottom w:val="0"/>
          <w:divBdr>
            <w:top w:val="none" w:sz="0" w:space="0" w:color="auto"/>
            <w:left w:val="none" w:sz="0" w:space="0" w:color="auto"/>
            <w:bottom w:val="none" w:sz="0" w:space="0" w:color="auto"/>
            <w:right w:val="none" w:sz="0" w:space="0" w:color="auto"/>
          </w:divBdr>
        </w:div>
        <w:div w:id="1364017892">
          <w:marLeft w:val="0"/>
          <w:marRight w:val="0"/>
          <w:marTop w:val="0"/>
          <w:marBottom w:val="0"/>
          <w:divBdr>
            <w:top w:val="none" w:sz="0" w:space="0" w:color="auto"/>
            <w:left w:val="none" w:sz="0" w:space="0" w:color="auto"/>
            <w:bottom w:val="none" w:sz="0" w:space="0" w:color="auto"/>
            <w:right w:val="none" w:sz="0" w:space="0" w:color="auto"/>
          </w:divBdr>
        </w:div>
        <w:div w:id="1392196548">
          <w:marLeft w:val="0"/>
          <w:marRight w:val="0"/>
          <w:marTop w:val="0"/>
          <w:marBottom w:val="0"/>
          <w:divBdr>
            <w:top w:val="none" w:sz="0" w:space="0" w:color="auto"/>
            <w:left w:val="none" w:sz="0" w:space="0" w:color="auto"/>
            <w:bottom w:val="none" w:sz="0" w:space="0" w:color="auto"/>
            <w:right w:val="none" w:sz="0" w:space="0" w:color="auto"/>
          </w:divBdr>
        </w:div>
        <w:div w:id="1478959123">
          <w:marLeft w:val="0"/>
          <w:marRight w:val="0"/>
          <w:marTop w:val="0"/>
          <w:marBottom w:val="0"/>
          <w:divBdr>
            <w:top w:val="none" w:sz="0" w:space="0" w:color="auto"/>
            <w:left w:val="none" w:sz="0" w:space="0" w:color="auto"/>
            <w:bottom w:val="none" w:sz="0" w:space="0" w:color="auto"/>
            <w:right w:val="none" w:sz="0" w:space="0" w:color="auto"/>
          </w:divBdr>
        </w:div>
        <w:div w:id="1560243179">
          <w:marLeft w:val="0"/>
          <w:marRight w:val="0"/>
          <w:marTop w:val="0"/>
          <w:marBottom w:val="0"/>
          <w:divBdr>
            <w:top w:val="none" w:sz="0" w:space="0" w:color="auto"/>
            <w:left w:val="none" w:sz="0" w:space="0" w:color="auto"/>
            <w:bottom w:val="none" w:sz="0" w:space="0" w:color="auto"/>
            <w:right w:val="none" w:sz="0" w:space="0" w:color="auto"/>
          </w:divBdr>
        </w:div>
        <w:div w:id="1589072782">
          <w:marLeft w:val="0"/>
          <w:marRight w:val="0"/>
          <w:marTop w:val="0"/>
          <w:marBottom w:val="0"/>
          <w:divBdr>
            <w:top w:val="none" w:sz="0" w:space="0" w:color="auto"/>
            <w:left w:val="none" w:sz="0" w:space="0" w:color="auto"/>
            <w:bottom w:val="none" w:sz="0" w:space="0" w:color="auto"/>
            <w:right w:val="none" w:sz="0" w:space="0" w:color="auto"/>
          </w:divBdr>
        </w:div>
      </w:divsChild>
    </w:div>
    <w:div w:id="1037042665">
      <w:bodyDiv w:val="1"/>
      <w:marLeft w:val="0"/>
      <w:marRight w:val="0"/>
      <w:marTop w:val="0"/>
      <w:marBottom w:val="0"/>
      <w:divBdr>
        <w:top w:val="none" w:sz="0" w:space="0" w:color="auto"/>
        <w:left w:val="none" w:sz="0" w:space="0" w:color="auto"/>
        <w:bottom w:val="none" w:sz="0" w:space="0" w:color="auto"/>
        <w:right w:val="none" w:sz="0" w:space="0" w:color="auto"/>
      </w:divBdr>
      <w:divsChild>
        <w:div w:id="414976052">
          <w:marLeft w:val="0"/>
          <w:marRight w:val="0"/>
          <w:marTop w:val="0"/>
          <w:marBottom w:val="0"/>
          <w:divBdr>
            <w:top w:val="none" w:sz="0" w:space="0" w:color="auto"/>
            <w:left w:val="none" w:sz="0" w:space="0" w:color="auto"/>
            <w:bottom w:val="none" w:sz="0" w:space="0" w:color="auto"/>
            <w:right w:val="none" w:sz="0" w:space="0" w:color="auto"/>
          </w:divBdr>
        </w:div>
        <w:div w:id="978459972">
          <w:marLeft w:val="0"/>
          <w:marRight w:val="0"/>
          <w:marTop w:val="0"/>
          <w:marBottom w:val="0"/>
          <w:divBdr>
            <w:top w:val="none" w:sz="0" w:space="0" w:color="auto"/>
            <w:left w:val="none" w:sz="0" w:space="0" w:color="auto"/>
            <w:bottom w:val="none" w:sz="0" w:space="0" w:color="auto"/>
            <w:right w:val="none" w:sz="0" w:space="0" w:color="auto"/>
          </w:divBdr>
        </w:div>
        <w:div w:id="1027633081">
          <w:marLeft w:val="0"/>
          <w:marRight w:val="0"/>
          <w:marTop w:val="0"/>
          <w:marBottom w:val="0"/>
          <w:divBdr>
            <w:top w:val="none" w:sz="0" w:space="0" w:color="auto"/>
            <w:left w:val="none" w:sz="0" w:space="0" w:color="auto"/>
            <w:bottom w:val="none" w:sz="0" w:space="0" w:color="auto"/>
            <w:right w:val="none" w:sz="0" w:space="0" w:color="auto"/>
          </w:divBdr>
        </w:div>
      </w:divsChild>
    </w:div>
    <w:div w:id="1041632415">
      <w:bodyDiv w:val="1"/>
      <w:marLeft w:val="0"/>
      <w:marRight w:val="0"/>
      <w:marTop w:val="0"/>
      <w:marBottom w:val="0"/>
      <w:divBdr>
        <w:top w:val="none" w:sz="0" w:space="0" w:color="auto"/>
        <w:left w:val="none" w:sz="0" w:space="0" w:color="auto"/>
        <w:bottom w:val="none" w:sz="0" w:space="0" w:color="auto"/>
        <w:right w:val="none" w:sz="0" w:space="0" w:color="auto"/>
      </w:divBdr>
      <w:divsChild>
        <w:div w:id="985596643">
          <w:marLeft w:val="446"/>
          <w:marRight w:val="0"/>
          <w:marTop w:val="200"/>
          <w:marBottom w:val="0"/>
          <w:divBdr>
            <w:top w:val="none" w:sz="0" w:space="0" w:color="auto"/>
            <w:left w:val="none" w:sz="0" w:space="0" w:color="auto"/>
            <w:bottom w:val="none" w:sz="0" w:space="0" w:color="auto"/>
            <w:right w:val="none" w:sz="0" w:space="0" w:color="auto"/>
          </w:divBdr>
        </w:div>
        <w:div w:id="995106536">
          <w:marLeft w:val="446"/>
          <w:marRight w:val="0"/>
          <w:marTop w:val="200"/>
          <w:marBottom w:val="0"/>
          <w:divBdr>
            <w:top w:val="none" w:sz="0" w:space="0" w:color="auto"/>
            <w:left w:val="none" w:sz="0" w:space="0" w:color="auto"/>
            <w:bottom w:val="none" w:sz="0" w:space="0" w:color="auto"/>
            <w:right w:val="none" w:sz="0" w:space="0" w:color="auto"/>
          </w:divBdr>
        </w:div>
      </w:divsChild>
    </w:div>
    <w:div w:id="1121723373">
      <w:bodyDiv w:val="1"/>
      <w:marLeft w:val="0"/>
      <w:marRight w:val="0"/>
      <w:marTop w:val="0"/>
      <w:marBottom w:val="0"/>
      <w:divBdr>
        <w:top w:val="none" w:sz="0" w:space="0" w:color="auto"/>
        <w:left w:val="none" w:sz="0" w:space="0" w:color="auto"/>
        <w:bottom w:val="none" w:sz="0" w:space="0" w:color="auto"/>
        <w:right w:val="none" w:sz="0" w:space="0" w:color="auto"/>
      </w:divBdr>
    </w:div>
    <w:div w:id="1124813360">
      <w:bodyDiv w:val="1"/>
      <w:marLeft w:val="0"/>
      <w:marRight w:val="0"/>
      <w:marTop w:val="0"/>
      <w:marBottom w:val="0"/>
      <w:divBdr>
        <w:top w:val="none" w:sz="0" w:space="0" w:color="auto"/>
        <w:left w:val="none" w:sz="0" w:space="0" w:color="auto"/>
        <w:bottom w:val="none" w:sz="0" w:space="0" w:color="auto"/>
        <w:right w:val="none" w:sz="0" w:space="0" w:color="auto"/>
      </w:divBdr>
      <w:divsChild>
        <w:div w:id="990904789">
          <w:marLeft w:val="0"/>
          <w:marRight w:val="0"/>
          <w:marTop w:val="0"/>
          <w:marBottom w:val="0"/>
          <w:divBdr>
            <w:top w:val="none" w:sz="0" w:space="0" w:color="auto"/>
            <w:left w:val="none" w:sz="0" w:space="0" w:color="auto"/>
            <w:bottom w:val="none" w:sz="0" w:space="0" w:color="auto"/>
            <w:right w:val="none" w:sz="0" w:space="0" w:color="auto"/>
          </w:divBdr>
        </w:div>
        <w:div w:id="1470243857">
          <w:marLeft w:val="0"/>
          <w:marRight w:val="0"/>
          <w:marTop w:val="0"/>
          <w:marBottom w:val="0"/>
          <w:divBdr>
            <w:top w:val="none" w:sz="0" w:space="0" w:color="auto"/>
            <w:left w:val="none" w:sz="0" w:space="0" w:color="auto"/>
            <w:bottom w:val="none" w:sz="0" w:space="0" w:color="auto"/>
            <w:right w:val="none" w:sz="0" w:space="0" w:color="auto"/>
          </w:divBdr>
        </w:div>
      </w:divsChild>
    </w:div>
    <w:div w:id="1162812915">
      <w:bodyDiv w:val="1"/>
      <w:marLeft w:val="0"/>
      <w:marRight w:val="0"/>
      <w:marTop w:val="0"/>
      <w:marBottom w:val="0"/>
      <w:divBdr>
        <w:top w:val="none" w:sz="0" w:space="0" w:color="auto"/>
        <w:left w:val="none" w:sz="0" w:space="0" w:color="auto"/>
        <w:bottom w:val="none" w:sz="0" w:space="0" w:color="auto"/>
        <w:right w:val="none" w:sz="0" w:space="0" w:color="auto"/>
      </w:divBdr>
      <w:divsChild>
        <w:div w:id="718479174">
          <w:marLeft w:val="0"/>
          <w:marRight w:val="0"/>
          <w:marTop w:val="0"/>
          <w:marBottom w:val="0"/>
          <w:divBdr>
            <w:top w:val="none" w:sz="0" w:space="0" w:color="auto"/>
            <w:left w:val="none" w:sz="0" w:space="0" w:color="auto"/>
            <w:bottom w:val="none" w:sz="0" w:space="0" w:color="auto"/>
            <w:right w:val="none" w:sz="0" w:space="0" w:color="auto"/>
          </w:divBdr>
          <w:divsChild>
            <w:div w:id="1524133116">
              <w:marLeft w:val="0"/>
              <w:marRight w:val="0"/>
              <w:marTop w:val="0"/>
              <w:marBottom w:val="0"/>
              <w:divBdr>
                <w:top w:val="none" w:sz="0" w:space="0" w:color="auto"/>
                <w:left w:val="none" w:sz="0" w:space="0" w:color="auto"/>
                <w:bottom w:val="none" w:sz="0" w:space="0" w:color="auto"/>
                <w:right w:val="none" w:sz="0" w:space="0" w:color="auto"/>
              </w:divBdr>
            </w:div>
          </w:divsChild>
        </w:div>
        <w:div w:id="793015792">
          <w:marLeft w:val="0"/>
          <w:marRight w:val="0"/>
          <w:marTop w:val="0"/>
          <w:marBottom w:val="0"/>
          <w:divBdr>
            <w:top w:val="none" w:sz="0" w:space="0" w:color="auto"/>
            <w:left w:val="none" w:sz="0" w:space="0" w:color="auto"/>
            <w:bottom w:val="none" w:sz="0" w:space="0" w:color="auto"/>
            <w:right w:val="none" w:sz="0" w:space="0" w:color="auto"/>
          </w:divBdr>
          <w:divsChild>
            <w:div w:id="1092047402">
              <w:marLeft w:val="0"/>
              <w:marRight w:val="0"/>
              <w:marTop w:val="0"/>
              <w:marBottom w:val="0"/>
              <w:divBdr>
                <w:top w:val="none" w:sz="0" w:space="0" w:color="auto"/>
                <w:left w:val="none" w:sz="0" w:space="0" w:color="auto"/>
                <w:bottom w:val="none" w:sz="0" w:space="0" w:color="auto"/>
                <w:right w:val="none" w:sz="0" w:space="0" w:color="auto"/>
              </w:divBdr>
            </w:div>
            <w:div w:id="1440492463">
              <w:marLeft w:val="0"/>
              <w:marRight w:val="0"/>
              <w:marTop w:val="0"/>
              <w:marBottom w:val="0"/>
              <w:divBdr>
                <w:top w:val="none" w:sz="0" w:space="0" w:color="auto"/>
                <w:left w:val="none" w:sz="0" w:space="0" w:color="auto"/>
                <w:bottom w:val="none" w:sz="0" w:space="0" w:color="auto"/>
                <w:right w:val="none" w:sz="0" w:space="0" w:color="auto"/>
              </w:divBdr>
            </w:div>
            <w:div w:id="1900289718">
              <w:marLeft w:val="0"/>
              <w:marRight w:val="0"/>
              <w:marTop w:val="0"/>
              <w:marBottom w:val="0"/>
              <w:divBdr>
                <w:top w:val="none" w:sz="0" w:space="0" w:color="auto"/>
                <w:left w:val="none" w:sz="0" w:space="0" w:color="auto"/>
                <w:bottom w:val="none" w:sz="0" w:space="0" w:color="auto"/>
                <w:right w:val="none" w:sz="0" w:space="0" w:color="auto"/>
              </w:divBdr>
            </w:div>
          </w:divsChild>
        </w:div>
        <w:div w:id="860126886">
          <w:marLeft w:val="0"/>
          <w:marRight w:val="0"/>
          <w:marTop w:val="0"/>
          <w:marBottom w:val="0"/>
          <w:divBdr>
            <w:top w:val="none" w:sz="0" w:space="0" w:color="auto"/>
            <w:left w:val="none" w:sz="0" w:space="0" w:color="auto"/>
            <w:bottom w:val="none" w:sz="0" w:space="0" w:color="auto"/>
            <w:right w:val="none" w:sz="0" w:space="0" w:color="auto"/>
          </w:divBdr>
          <w:divsChild>
            <w:div w:id="983852227">
              <w:marLeft w:val="0"/>
              <w:marRight w:val="0"/>
              <w:marTop w:val="0"/>
              <w:marBottom w:val="0"/>
              <w:divBdr>
                <w:top w:val="none" w:sz="0" w:space="0" w:color="auto"/>
                <w:left w:val="none" w:sz="0" w:space="0" w:color="auto"/>
                <w:bottom w:val="none" w:sz="0" w:space="0" w:color="auto"/>
                <w:right w:val="none" w:sz="0" w:space="0" w:color="auto"/>
              </w:divBdr>
            </w:div>
          </w:divsChild>
        </w:div>
        <w:div w:id="1440175969">
          <w:marLeft w:val="0"/>
          <w:marRight w:val="0"/>
          <w:marTop w:val="0"/>
          <w:marBottom w:val="0"/>
          <w:divBdr>
            <w:top w:val="none" w:sz="0" w:space="0" w:color="auto"/>
            <w:left w:val="none" w:sz="0" w:space="0" w:color="auto"/>
            <w:bottom w:val="none" w:sz="0" w:space="0" w:color="auto"/>
            <w:right w:val="none" w:sz="0" w:space="0" w:color="auto"/>
          </w:divBdr>
          <w:divsChild>
            <w:div w:id="559022466">
              <w:marLeft w:val="0"/>
              <w:marRight w:val="0"/>
              <w:marTop w:val="0"/>
              <w:marBottom w:val="0"/>
              <w:divBdr>
                <w:top w:val="none" w:sz="0" w:space="0" w:color="auto"/>
                <w:left w:val="none" w:sz="0" w:space="0" w:color="auto"/>
                <w:bottom w:val="none" w:sz="0" w:space="0" w:color="auto"/>
                <w:right w:val="none" w:sz="0" w:space="0" w:color="auto"/>
              </w:divBdr>
            </w:div>
          </w:divsChild>
        </w:div>
        <w:div w:id="1745834946">
          <w:marLeft w:val="0"/>
          <w:marRight w:val="0"/>
          <w:marTop w:val="0"/>
          <w:marBottom w:val="0"/>
          <w:divBdr>
            <w:top w:val="none" w:sz="0" w:space="0" w:color="auto"/>
            <w:left w:val="none" w:sz="0" w:space="0" w:color="auto"/>
            <w:bottom w:val="none" w:sz="0" w:space="0" w:color="auto"/>
            <w:right w:val="none" w:sz="0" w:space="0" w:color="auto"/>
          </w:divBdr>
          <w:divsChild>
            <w:div w:id="780534063">
              <w:marLeft w:val="0"/>
              <w:marRight w:val="0"/>
              <w:marTop w:val="0"/>
              <w:marBottom w:val="0"/>
              <w:divBdr>
                <w:top w:val="none" w:sz="0" w:space="0" w:color="auto"/>
                <w:left w:val="none" w:sz="0" w:space="0" w:color="auto"/>
                <w:bottom w:val="none" w:sz="0" w:space="0" w:color="auto"/>
                <w:right w:val="none" w:sz="0" w:space="0" w:color="auto"/>
              </w:divBdr>
            </w:div>
            <w:div w:id="1947881320">
              <w:marLeft w:val="0"/>
              <w:marRight w:val="0"/>
              <w:marTop w:val="0"/>
              <w:marBottom w:val="0"/>
              <w:divBdr>
                <w:top w:val="none" w:sz="0" w:space="0" w:color="auto"/>
                <w:left w:val="none" w:sz="0" w:space="0" w:color="auto"/>
                <w:bottom w:val="none" w:sz="0" w:space="0" w:color="auto"/>
                <w:right w:val="none" w:sz="0" w:space="0" w:color="auto"/>
              </w:divBdr>
            </w:div>
            <w:div w:id="2095391441">
              <w:marLeft w:val="0"/>
              <w:marRight w:val="0"/>
              <w:marTop w:val="0"/>
              <w:marBottom w:val="0"/>
              <w:divBdr>
                <w:top w:val="none" w:sz="0" w:space="0" w:color="auto"/>
                <w:left w:val="none" w:sz="0" w:space="0" w:color="auto"/>
                <w:bottom w:val="none" w:sz="0" w:space="0" w:color="auto"/>
                <w:right w:val="none" w:sz="0" w:space="0" w:color="auto"/>
              </w:divBdr>
            </w:div>
          </w:divsChild>
        </w:div>
        <w:div w:id="1916666733">
          <w:marLeft w:val="0"/>
          <w:marRight w:val="0"/>
          <w:marTop w:val="0"/>
          <w:marBottom w:val="0"/>
          <w:divBdr>
            <w:top w:val="none" w:sz="0" w:space="0" w:color="auto"/>
            <w:left w:val="none" w:sz="0" w:space="0" w:color="auto"/>
            <w:bottom w:val="none" w:sz="0" w:space="0" w:color="auto"/>
            <w:right w:val="none" w:sz="0" w:space="0" w:color="auto"/>
          </w:divBdr>
          <w:divsChild>
            <w:div w:id="1538615299">
              <w:marLeft w:val="0"/>
              <w:marRight w:val="0"/>
              <w:marTop w:val="0"/>
              <w:marBottom w:val="0"/>
              <w:divBdr>
                <w:top w:val="none" w:sz="0" w:space="0" w:color="auto"/>
                <w:left w:val="none" w:sz="0" w:space="0" w:color="auto"/>
                <w:bottom w:val="none" w:sz="0" w:space="0" w:color="auto"/>
                <w:right w:val="none" w:sz="0" w:space="0" w:color="auto"/>
              </w:divBdr>
            </w:div>
          </w:divsChild>
        </w:div>
        <w:div w:id="1940678952">
          <w:marLeft w:val="0"/>
          <w:marRight w:val="0"/>
          <w:marTop w:val="0"/>
          <w:marBottom w:val="0"/>
          <w:divBdr>
            <w:top w:val="none" w:sz="0" w:space="0" w:color="auto"/>
            <w:left w:val="none" w:sz="0" w:space="0" w:color="auto"/>
            <w:bottom w:val="none" w:sz="0" w:space="0" w:color="auto"/>
            <w:right w:val="none" w:sz="0" w:space="0" w:color="auto"/>
          </w:divBdr>
          <w:divsChild>
            <w:div w:id="474761374">
              <w:marLeft w:val="0"/>
              <w:marRight w:val="0"/>
              <w:marTop w:val="0"/>
              <w:marBottom w:val="0"/>
              <w:divBdr>
                <w:top w:val="none" w:sz="0" w:space="0" w:color="auto"/>
                <w:left w:val="none" w:sz="0" w:space="0" w:color="auto"/>
                <w:bottom w:val="none" w:sz="0" w:space="0" w:color="auto"/>
                <w:right w:val="none" w:sz="0" w:space="0" w:color="auto"/>
              </w:divBdr>
            </w:div>
            <w:div w:id="519049128">
              <w:marLeft w:val="0"/>
              <w:marRight w:val="0"/>
              <w:marTop w:val="0"/>
              <w:marBottom w:val="0"/>
              <w:divBdr>
                <w:top w:val="none" w:sz="0" w:space="0" w:color="auto"/>
                <w:left w:val="none" w:sz="0" w:space="0" w:color="auto"/>
                <w:bottom w:val="none" w:sz="0" w:space="0" w:color="auto"/>
                <w:right w:val="none" w:sz="0" w:space="0" w:color="auto"/>
              </w:divBdr>
            </w:div>
            <w:div w:id="877859911">
              <w:marLeft w:val="0"/>
              <w:marRight w:val="0"/>
              <w:marTop w:val="0"/>
              <w:marBottom w:val="0"/>
              <w:divBdr>
                <w:top w:val="none" w:sz="0" w:space="0" w:color="auto"/>
                <w:left w:val="none" w:sz="0" w:space="0" w:color="auto"/>
                <w:bottom w:val="none" w:sz="0" w:space="0" w:color="auto"/>
                <w:right w:val="none" w:sz="0" w:space="0" w:color="auto"/>
              </w:divBdr>
            </w:div>
            <w:div w:id="1893270698">
              <w:marLeft w:val="0"/>
              <w:marRight w:val="0"/>
              <w:marTop w:val="0"/>
              <w:marBottom w:val="0"/>
              <w:divBdr>
                <w:top w:val="none" w:sz="0" w:space="0" w:color="auto"/>
                <w:left w:val="none" w:sz="0" w:space="0" w:color="auto"/>
                <w:bottom w:val="none" w:sz="0" w:space="0" w:color="auto"/>
                <w:right w:val="none" w:sz="0" w:space="0" w:color="auto"/>
              </w:divBdr>
            </w:div>
            <w:div w:id="1908221432">
              <w:marLeft w:val="0"/>
              <w:marRight w:val="0"/>
              <w:marTop w:val="0"/>
              <w:marBottom w:val="0"/>
              <w:divBdr>
                <w:top w:val="none" w:sz="0" w:space="0" w:color="auto"/>
                <w:left w:val="none" w:sz="0" w:space="0" w:color="auto"/>
                <w:bottom w:val="none" w:sz="0" w:space="0" w:color="auto"/>
                <w:right w:val="none" w:sz="0" w:space="0" w:color="auto"/>
              </w:divBdr>
            </w:div>
          </w:divsChild>
        </w:div>
        <w:div w:id="1998149940">
          <w:marLeft w:val="0"/>
          <w:marRight w:val="0"/>
          <w:marTop w:val="0"/>
          <w:marBottom w:val="0"/>
          <w:divBdr>
            <w:top w:val="none" w:sz="0" w:space="0" w:color="auto"/>
            <w:left w:val="none" w:sz="0" w:space="0" w:color="auto"/>
            <w:bottom w:val="none" w:sz="0" w:space="0" w:color="auto"/>
            <w:right w:val="none" w:sz="0" w:space="0" w:color="auto"/>
          </w:divBdr>
          <w:divsChild>
            <w:div w:id="7478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3151">
      <w:bodyDiv w:val="1"/>
      <w:marLeft w:val="0"/>
      <w:marRight w:val="0"/>
      <w:marTop w:val="0"/>
      <w:marBottom w:val="0"/>
      <w:divBdr>
        <w:top w:val="none" w:sz="0" w:space="0" w:color="auto"/>
        <w:left w:val="none" w:sz="0" w:space="0" w:color="auto"/>
        <w:bottom w:val="none" w:sz="0" w:space="0" w:color="auto"/>
        <w:right w:val="none" w:sz="0" w:space="0" w:color="auto"/>
      </w:divBdr>
    </w:div>
    <w:div w:id="1251699027">
      <w:bodyDiv w:val="1"/>
      <w:marLeft w:val="0"/>
      <w:marRight w:val="0"/>
      <w:marTop w:val="0"/>
      <w:marBottom w:val="0"/>
      <w:divBdr>
        <w:top w:val="none" w:sz="0" w:space="0" w:color="auto"/>
        <w:left w:val="none" w:sz="0" w:space="0" w:color="auto"/>
        <w:bottom w:val="none" w:sz="0" w:space="0" w:color="auto"/>
        <w:right w:val="none" w:sz="0" w:space="0" w:color="auto"/>
      </w:divBdr>
      <w:divsChild>
        <w:div w:id="462424704">
          <w:marLeft w:val="0"/>
          <w:marRight w:val="0"/>
          <w:marTop w:val="30"/>
          <w:marBottom w:val="30"/>
          <w:divBdr>
            <w:top w:val="none" w:sz="0" w:space="0" w:color="auto"/>
            <w:left w:val="none" w:sz="0" w:space="0" w:color="auto"/>
            <w:bottom w:val="none" w:sz="0" w:space="0" w:color="auto"/>
            <w:right w:val="none" w:sz="0" w:space="0" w:color="auto"/>
          </w:divBdr>
          <w:divsChild>
            <w:div w:id="67311682">
              <w:marLeft w:val="0"/>
              <w:marRight w:val="0"/>
              <w:marTop w:val="0"/>
              <w:marBottom w:val="0"/>
              <w:divBdr>
                <w:top w:val="none" w:sz="0" w:space="0" w:color="auto"/>
                <w:left w:val="none" w:sz="0" w:space="0" w:color="auto"/>
                <w:bottom w:val="none" w:sz="0" w:space="0" w:color="auto"/>
                <w:right w:val="none" w:sz="0" w:space="0" w:color="auto"/>
              </w:divBdr>
              <w:divsChild>
                <w:div w:id="277183747">
                  <w:marLeft w:val="0"/>
                  <w:marRight w:val="0"/>
                  <w:marTop w:val="0"/>
                  <w:marBottom w:val="0"/>
                  <w:divBdr>
                    <w:top w:val="none" w:sz="0" w:space="0" w:color="auto"/>
                    <w:left w:val="none" w:sz="0" w:space="0" w:color="auto"/>
                    <w:bottom w:val="none" w:sz="0" w:space="0" w:color="auto"/>
                    <w:right w:val="none" w:sz="0" w:space="0" w:color="auto"/>
                  </w:divBdr>
                </w:div>
                <w:div w:id="1758555271">
                  <w:marLeft w:val="0"/>
                  <w:marRight w:val="0"/>
                  <w:marTop w:val="0"/>
                  <w:marBottom w:val="0"/>
                  <w:divBdr>
                    <w:top w:val="none" w:sz="0" w:space="0" w:color="auto"/>
                    <w:left w:val="none" w:sz="0" w:space="0" w:color="auto"/>
                    <w:bottom w:val="none" w:sz="0" w:space="0" w:color="auto"/>
                    <w:right w:val="none" w:sz="0" w:space="0" w:color="auto"/>
                  </w:divBdr>
                </w:div>
                <w:div w:id="2134051169">
                  <w:marLeft w:val="0"/>
                  <w:marRight w:val="0"/>
                  <w:marTop w:val="0"/>
                  <w:marBottom w:val="0"/>
                  <w:divBdr>
                    <w:top w:val="none" w:sz="0" w:space="0" w:color="auto"/>
                    <w:left w:val="none" w:sz="0" w:space="0" w:color="auto"/>
                    <w:bottom w:val="none" w:sz="0" w:space="0" w:color="auto"/>
                    <w:right w:val="none" w:sz="0" w:space="0" w:color="auto"/>
                  </w:divBdr>
                </w:div>
              </w:divsChild>
            </w:div>
            <w:div w:id="120080639">
              <w:marLeft w:val="0"/>
              <w:marRight w:val="0"/>
              <w:marTop w:val="0"/>
              <w:marBottom w:val="0"/>
              <w:divBdr>
                <w:top w:val="none" w:sz="0" w:space="0" w:color="auto"/>
                <w:left w:val="none" w:sz="0" w:space="0" w:color="auto"/>
                <w:bottom w:val="none" w:sz="0" w:space="0" w:color="auto"/>
                <w:right w:val="none" w:sz="0" w:space="0" w:color="auto"/>
              </w:divBdr>
              <w:divsChild>
                <w:div w:id="791437616">
                  <w:marLeft w:val="0"/>
                  <w:marRight w:val="0"/>
                  <w:marTop w:val="0"/>
                  <w:marBottom w:val="0"/>
                  <w:divBdr>
                    <w:top w:val="none" w:sz="0" w:space="0" w:color="auto"/>
                    <w:left w:val="none" w:sz="0" w:space="0" w:color="auto"/>
                    <w:bottom w:val="none" w:sz="0" w:space="0" w:color="auto"/>
                    <w:right w:val="none" w:sz="0" w:space="0" w:color="auto"/>
                  </w:divBdr>
                </w:div>
              </w:divsChild>
            </w:div>
            <w:div w:id="269432847">
              <w:marLeft w:val="0"/>
              <w:marRight w:val="0"/>
              <w:marTop w:val="0"/>
              <w:marBottom w:val="0"/>
              <w:divBdr>
                <w:top w:val="none" w:sz="0" w:space="0" w:color="auto"/>
                <w:left w:val="none" w:sz="0" w:space="0" w:color="auto"/>
                <w:bottom w:val="none" w:sz="0" w:space="0" w:color="auto"/>
                <w:right w:val="none" w:sz="0" w:space="0" w:color="auto"/>
              </w:divBdr>
              <w:divsChild>
                <w:div w:id="2088187881">
                  <w:marLeft w:val="0"/>
                  <w:marRight w:val="0"/>
                  <w:marTop w:val="0"/>
                  <w:marBottom w:val="0"/>
                  <w:divBdr>
                    <w:top w:val="none" w:sz="0" w:space="0" w:color="auto"/>
                    <w:left w:val="none" w:sz="0" w:space="0" w:color="auto"/>
                    <w:bottom w:val="none" w:sz="0" w:space="0" w:color="auto"/>
                    <w:right w:val="none" w:sz="0" w:space="0" w:color="auto"/>
                  </w:divBdr>
                </w:div>
              </w:divsChild>
            </w:div>
            <w:div w:id="326400635">
              <w:marLeft w:val="0"/>
              <w:marRight w:val="0"/>
              <w:marTop w:val="0"/>
              <w:marBottom w:val="0"/>
              <w:divBdr>
                <w:top w:val="none" w:sz="0" w:space="0" w:color="auto"/>
                <w:left w:val="none" w:sz="0" w:space="0" w:color="auto"/>
                <w:bottom w:val="none" w:sz="0" w:space="0" w:color="auto"/>
                <w:right w:val="none" w:sz="0" w:space="0" w:color="auto"/>
              </w:divBdr>
              <w:divsChild>
                <w:div w:id="82848294">
                  <w:marLeft w:val="0"/>
                  <w:marRight w:val="0"/>
                  <w:marTop w:val="0"/>
                  <w:marBottom w:val="0"/>
                  <w:divBdr>
                    <w:top w:val="none" w:sz="0" w:space="0" w:color="auto"/>
                    <w:left w:val="none" w:sz="0" w:space="0" w:color="auto"/>
                    <w:bottom w:val="none" w:sz="0" w:space="0" w:color="auto"/>
                    <w:right w:val="none" w:sz="0" w:space="0" w:color="auto"/>
                  </w:divBdr>
                </w:div>
                <w:div w:id="181210900">
                  <w:marLeft w:val="0"/>
                  <w:marRight w:val="0"/>
                  <w:marTop w:val="0"/>
                  <w:marBottom w:val="0"/>
                  <w:divBdr>
                    <w:top w:val="none" w:sz="0" w:space="0" w:color="auto"/>
                    <w:left w:val="none" w:sz="0" w:space="0" w:color="auto"/>
                    <w:bottom w:val="none" w:sz="0" w:space="0" w:color="auto"/>
                    <w:right w:val="none" w:sz="0" w:space="0" w:color="auto"/>
                  </w:divBdr>
                </w:div>
                <w:div w:id="272372611">
                  <w:marLeft w:val="0"/>
                  <w:marRight w:val="0"/>
                  <w:marTop w:val="0"/>
                  <w:marBottom w:val="0"/>
                  <w:divBdr>
                    <w:top w:val="none" w:sz="0" w:space="0" w:color="auto"/>
                    <w:left w:val="none" w:sz="0" w:space="0" w:color="auto"/>
                    <w:bottom w:val="none" w:sz="0" w:space="0" w:color="auto"/>
                    <w:right w:val="none" w:sz="0" w:space="0" w:color="auto"/>
                  </w:divBdr>
                </w:div>
                <w:div w:id="283077010">
                  <w:marLeft w:val="0"/>
                  <w:marRight w:val="0"/>
                  <w:marTop w:val="0"/>
                  <w:marBottom w:val="0"/>
                  <w:divBdr>
                    <w:top w:val="none" w:sz="0" w:space="0" w:color="auto"/>
                    <w:left w:val="none" w:sz="0" w:space="0" w:color="auto"/>
                    <w:bottom w:val="none" w:sz="0" w:space="0" w:color="auto"/>
                    <w:right w:val="none" w:sz="0" w:space="0" w:color="auto"/>
                  </w:divBdr>
                </w:div>
                <w:div w:id="426970759">
                  <w:marLeft w:val="0"/>
                  <w:marRight w:val="0"/>
                  <w:marTop w:val="0"/>
                  <w:marBottom w:val="0"/>
                  <w:divBdr>
                    <w:top w:val="none" w:sz="0" w:space="0" w:color="auto"/>
                    <w:left w:val="none" w:sz="0" w:space="0" w:color="auto"/>
                    <w:bottom w:val="none" w:sz="0" w:space="0" w:color="auto"/>
                    <w:right w:val="none" w:sz="0" w:space="0" w:color="auto"/>
                  </w:divBdr>
                </w:div>
                <w:div w:id="1010376609">
                  <w:marLeft w:val="0"/>
                  <w:marRight w:val="0"/>
                  <w:marTop w:val="0"/>
                  <w:marBottom w:val="0"/>
                  <w:divBdr>
                    <w:top w:val="none" w:sz="0" w:space="0" w:color="auto"/>
                    <w:left w:val="none" w:sz="0" w:space="0" w:color="auto"/>
                    <w:bottom w:val="none" w:sz="0" w:space="0" w:color="auto"/>
                    <w:right w:val="none" w:sz="0" w:space="0" w:color="auto"/>
                  </w:divBdr>
                </w:div>
                <w:div w:id="1386682838">
                  <w:marLeft w:val="0"/>
                  <w:marRight w:val="0"/>
                  <w:marTop w:val="0"/>
                  <w:marBottom w:val="0"/>
                  <w:divBdr>
                    <w:top w:val="none" w:sz="0" w:space="0" w:color="auto"/>
                    <w:left w:val="none" w:sz="0" w:space="0" w:color="auto"/>
                    <w:bottom w:val="none" w:sz="0" w:space="0" w:color="auto"/>
                    <w:right w:val="none" w:sz="0" w:space="0" w:color="auto"/>
                  </w:divBdr>
                </w:div>
                <w:div w:id="1409616986">
                  <w:marLeft w:val="0"/>
                  <w:marRight w:val="0"/>
                  <w:marTop w:val="0"/>
                  <w:marBottom w:val="0"/>
                  <w:divBdr>
                    <w:top w:val="none" w:sz="0" w:space="0" w:color="auto"/>
                    <w:left w:val="none" w:sz="0" w:space="0" w:color="auto"/>
                    <w:bottom w:val="none" w:sz="0" w:space="0" w:color="auto"/>
                    <w:right w:val="none" w:sz="0" w:space="0" w:color="auto"/>
                  </w:divBdr>
                </w:div>
                <w:div w:id="1492864149">
                  <w:marLeft w:val="0"/>
                  <w:marRight w:val="0"/>
                  <w:marTop w:val="0"/>
                  <w:marBottom w:val="0"/>
                  <w:divBdr>
                    <w:top w:val="none" w:sz="0" w:space="0" w:color="auto"/>
                    <w:left w:val="none" w:sz="0" w:space="0" w:color="auto"/>
                    <w:bottom w:val="none" w:sz="0" w:space="0" w:color="auto"/>
                    <w:right w:val="none" w:sz="0" w:space="0" w:color="auto"/>
                  </w:divBdr>
                </w:div>
                <w:div w:id="1503467244">
                  <w:marLeft w:val="0"/>
                  <w:marRight w:val="0"/>
                  <w:marTop w:val="0"/>
                  <w:marBottom w:val="0"/>
                  <w:divBdr>
                    <w:top w:val="none" w:sz="0" w:space="0" w:color="auto"/>
                    <w:left w:val="none" w:sz="0" w:space="0" w:color="auto"/>
                    <w:bottom w:val="none" w:sz="0" w:space="0" w:color="auto"/>
                    <w:right w:val="none" w:sz="0" w:space="0" w:color="auto"/>
                  </w:divBdr>
                </w:div>
                <w:div w:id="1664821524">
                  <w:marLeft w:val="0"/>
                  <w:marRight w:val="0"/>
                  <w:marTop w:val="0"/>
                  <w:marBottom w:val="0"/>
                  <w:divBdr>
                    <w:top w:val="none" w:sz="0" w:space="0" w:color="auto"/>
                    <w:left w:val="none" w:sz="0" w:space="0" w:color="auto"/>
                    <w:bottom w:val="none" w:sz="0" w:space="0" w:color="auto"/>
                    <w:right w:val="none" w:sz="0" w:space="0" w:color="auto"/>
                  </w:divBdr>
                </w:div>
                <w:div w:id="2000769990">
                  <w:marLeft w:val="0"/>
                  <w:marRight w:val="0"/>
                  <w:marTop w:val="0"/>
                  <w:marBottom w:val="0"/>
                  <w:divBdr>
                    <w:top w:val="none" w:sz="0" w:space="0" w:color="auto"/>
                    <w:left w:val="none" w:sz="0" w:space="0" w:color="auto"/>
                    <w:bottom w:val="none" w:sz="0" w:space="0" w:color="auto"/>
                    <w:right w:val="none" w:sz="0" w:space="0" w:color="auto"/>
                  </w:divBdr>
                </w:div>
              </w:divsChild>
            </w:div>
            <w:div w:id="1016926382">
              <w:marLeft w:val="0"/>
              <w:marRight w:val="0"/>
              <w:marTop w:val="0"/>
              <w:marBottom w:val="0"/>
              <w:divBdr>
                <w:top w:val="none" w:sz="0" w:space="0" w:color="auto"/>
                <w:left w:val="none" w:sz="0" w:space="0" w:color="auto"/>
                <w:bottom w:val="none" w:sz="0" w:space="0" w:color="auto"/>
                <w:right w:val="none" w:sz="0" w:space="0" w:color="auto"/>
              </w:divBdr>
              <w:divsChild>
                <w:div w:id="18551931">
                  <w:marLeft w:val="0"/>
                  <w:marRight w:val="0"/>
                  <w:marTop w:val="0"/>
                  <w:marBottom w:val="0"/>
                  <w:divBdr>
                    <w:top w:val="none" w:sz="0" w:space="0" w:color="auto"/>
                    <w:left w:val="none" w:sz="0" w:space="0" w:color="auto"/>
                    <w:bottom w:val="none" w:sz="0" w:space="0" w:color="auto"/>
                    <w:right w:val="none" w:sz="0" w:space="0" w:color="auto"/>
                  </w:divBdr>
                </w:div>
                <w:div w:id="202404041">
                  <w:marLeft w:val="0"/>
                  <w:marRight w:val="0"/>
                  <w:marTop w:val="0"/>
                  <w:marBottom w:val="0"/>
                  <w:divBdr>
                    <w:top w:val="none" w:sz="0" w:space="0" w:color="auto"/>
                    <w:left w:val="none" w:sz="0" w:space="0" w:color="auto"/>
                    <w:bottom w:val="none" w:sz="0" w:space="0" w:color="auto"/>
                    <w:right w:val="none" w:sz="0" w:space="0" w:color="auto"/>
                  </w:divBdr>
                </w:div>
                <w:div w:id="271596313">
                  <w:marLeft w:val="0"/>
                  <w:marRight w:val="0"/>
                  <w:marTop w:val="0"/>
                  <w:marBottom w:val="0"/>
                  <w:divBdr>
                    <w:top w:val="none" w:sz="0" w:space="0" w:color="auto"/>
                    <w:left w:val="none" w:sz="0" w:space="0" w:color="auto"/>
                    <w:bottom w:val="none" w:sz="0" w:space="0" w:color="auto"/>
                    <w:right w:val="none" w:sz="0" w:space="0" w:color="auto"/>
                  </w:divBdr>
                </w:div>
                <w:div w:id="627008115">
                  <w:marLeft w:val="0"/>
                  <w:marRight w:val="0"/>
                  <w:marTop w:val="0"/>
                  <w:marBottom w:val="0"/>
                  <w:divBdr>
                    <w:top w:val="none" w:sz="0" w:space="0" w:color="auto"/>
                    <w:left w:val="none" w:sz="0" w:space="0" w:color="auto"/>
                    <w:bottom w:val="none" w:sz="0" w:space="0" w:color="auto"/>
                    <w:right w:val="none" w:sz="0" w:space="0" w:color="auto"/>
                  </w:divBdr>
                </w:div>
                <w:div w:id="643239681">
                  <w:marLeft w:val="0"/>
                  <w:marRight w:val="0"/>
                  <w:marTop w:val="0"/>
                  <w:marBottom w:val="0"/>
                  <w:divBdr>
                    <w:top w:val="none" w:sz="0" w:space="0" w:color="auto"/>
                    <w:left w:val="none" w:sz="0" w:space="0" w:color="auto"/>
                    <w:bottom w:val="none" w:sz="0" w:space="0" w:color="auto"/>
                    <w:right w:val="none" w:sz="0" w:space="0" w:color="auto"/>
                  </w:divBdr>
                </w:div>
                <w:div w:id="719013475">
                  <w:marLeft w:val="0"/>
                  <w:marRight w:val="0"/>
                  <w:marTop w:val="0"/>
                  <w:marBottom w:val="0"/>
                  <w:divBdr>
                    <w:top w:val="none" w:sz="0" w:space="0" w:color="auto"/>
                    <w:left w:val="none" w:sz="0" w:space="0" w:color="auto"/>
                    <w:bottom w:val="none" w:sz="0" w:space="0" w:color="auto"/>
                    <w:right w:val="none" w:sz="0" w:space="0" w:color="auto"/>
                  </w:divBdr>
                </w:div>
                <w:div w:id="898632882">
                  <w:marLeft w:val="0"/>
                  <w:marRight w:val="0"/>
                  <w:marTop w:val="0"/>
                  <w:marBottom w:val="0"/>
                  <w:divBdr>
                    <w:top w:val="none" w:sz="0" w:space="0" w:color="auto"/>
                    <w:left w:val="none" w:sz="0" w:space="0" w:color="auto"/>
                    <w:bottom w:val="none" w:sz="0" w:space="0" w:color="auto"/>
                    <w:right w:val="none" w:sz="0" w:space="0" w:color="auto"/>
                  </w:divBdr>
                </w:div>
                <w:div w:id="1316909759">
                  <w:marLeft w:val="0"/>
                  <w:marRight w:val="0"/>
                  <w:marTop w:val="0"/>
                  <w:marBottom w:val="0"/>
                  <w:divBdr>
                    <w:top w:val="none" w:sz="0" w:space="0" w:color="auto"/>
                    <w:left w:val="none" w:sz="0" w:space="0" w:color="auto"/>
                    <w:bottom w:val="none" w:sz="0" w:space="0" w:color="auto"/>
                    <w:right w:val="none" w:sz="0" w:space="0" w:color="auto"/>
                  </w:divBdr>
                </w:div>
                <w:div w:id="1413889712">
                  <w:marLeft w:val="0"/>
                  <w:marRight w:val="0"/>
                  <w:marTop w:val="0"/>
                  <w:marBottom w:val="0"/>
                  <w:divBdr>
                    <w:top w:val="none" w:sz="0" w:space="0" w:color="auto"/>
                    <w:left w:val="none" w:sz="0" w:space="0" w:color="auto"/>
                    <w:bottom w:val="none" w:sz="0" w:space="0" w:color="auto"/>
                    <w:right w:val="none" w:sz="0" w:space="0" w:color="auto"/>
                  </w:divBdr>
                </w:div>
                <w:div w:id="1577015668">
                  <w:marLeft w:val="0"/>
                  <w:marRight w:val="0"/>
                  <w:marTop w:val="0"/>
                  <w:marBottom w:val="0"/>
                  <w:divBdr>
                    <w:top w:val="none" w:sz="0" w:space="0" w:color="auto"/>
                    <w:left w:val="none" w:sz="0" w:space="0" w:color="auto"/>
                    <w:bottom w:val="none" w:sz="0" w:space="0" w:color="auto"/>
                    <w:right w:val="none" w:sz="0" w:space="0" w:color="auto"/>
                  </w:divBdr>
                </w:div>
                <w:div w:id="1777023192">
                  <w:marLeft w:val="0"/>
                  <w:marRight w:val="0"/>
                  <w:marTop w:val="0"/>
                  <w:marBottom w:val="0"/>
                  <w:divBdr>
                    <w:top w:val="none" w:sz="0" w:space="0" w:color="auto"/>
                    <w:left w:val="none" w:sz="0" w:space="0" w:color="auto"/>
                    <w:bottom w:val="none" w:sz="0" w:space="0" w:color="auto"/>
                    <w:right w:val="none" w:sz="0" w:space="0" w:color="auto"/>
                  </w:divBdr>
                </w:div>
                <w:div w:id="1789399117">
                  <w:marLeft w:val="0"/>
                  <w:marRight w:val="0"/>
                  <w:marTop w:val="0"/>
                  <w:marBottom w:val="0"/>
                  <w:divBdr>
                    <w:top w:val="none" w:sz="0" w:space="0" w:color="auto"/>
                    <w:left w:val="none" w:sz="0" w:space="0" w:color="auto"/>
                    <w:bottom w:val="none" w:sz="0" w:space="0" w:color="auto"/>
                    <w:right w:val="none" w:sz="0" w:space="0" w:color="auto"/>
                  </w:divBdr>
                </w:div>
                <w:div w:id="1909917438">
                  <w:marLeft w:val="0"/>
                  <w:marRight w:val="0"/>
                  <w:marTop w:val="0"/>
                  <w:marBottom w:val="0"/>
                  <w:divBdr>
                    <w:top w:val="none" w:sz="0" w:space="0" w:color="auto"/>
                    <w:left w:val="none" w:sz="0" w:space="0" w:color="auto"/>
                    <w:bottom w:val="none" w:sz="0" w:space="0" w:color="auto"/>
                    <w:right w:val="none" w:sz="0" w:space="0" w:color="auto"/>
                  </w:divBdr>
                </w:div>
                <w:div w:id="1952277416">
                  <w:marLeft w:val="0"/>
                  <w:marRight w:val="0"/>
                  <w:marTop w:val="0"/>
                  <w:marBottom w:val="0"/>
                  <w:divBdr>
                    <w:top w:val="none" w:sz="0" w:space="0" w:color="auto"/>
                    <w:left w:val="none" w:sz="0" w:space="0" w:color="auto"/>
                    <w:bottom w:val="none" w:sz="0" w:space="0" w:color="auto"/>
                    <w:right w:val="none" w:sz="0" w:space="0" w:color="auto"/>
                  </w:divBdr>
                </w:div>
              </w:divsChild>
            </w:div>
            <w:div w:id="1184591144">
              <w:marLeft w:val="0"/>
              <w:marRight w:val="0"/>
              <w:marTop w:val="0"/>
              <w:marBottom w:val="0"/>
              <w:divBdr>
                <w:top w:val="none" w:sz="0" w:space="0" w:color="auto"/>
                <w:left w:val="none" w:sz="0" w:space="0" w:color="auto"/>
                <w:bottom w:val="none" w:sz="0" w:space="0" w:color="auto"/>
                <w:right w:val="none" w:sz="0" w:space="0" w:color="auto"/>
              </w:divBdr>
              <w:divsChild>
                <w:div w:id="398791239">
                  <w:marLeft w:val="0"/>
                  <w:marRight w:val="0"/>
                  <w:marTop w:val="0"/>
                  <w:marBottom w:val="0"/>
                  <w:divBdr>
                    <w:top w:val="none" w:sz="0" w:space="0" w:color="auto"/>
                    <w:left w:val="none" w:sz="0" w:space="0" w:color="auto"/>
                    <w:bottom w:val="none" w:sz="0" w:space="0" w:color="auto"/>
                    <w:right w:val="none" w:sz="0" w:space="0" w:color="auto"/>
                  </w:divBdr>
                </w:div>
                <w:div w:id="564148672">
                  <w:marLeft w:val="0"/>
                  <w:marRight w:val="0"/>
                  <w:marTop w:val="0"/>
                  <w:marBottom w:val="0"/>
                  <w:divBdr>
                    <w:top w:val="none" w:sz="0" w:space="0" w:color="auto"/>
                    <w:left w:val="none" w:sz="0" w:space="0" w:color="auto"/>
                    <w:bottom w:val="none" w:sz="0" w:space="0" w:color="auto"/>
                    <w:right w:val="none" w:sz="0" w:space="0" w:color="auto"/>
                  </w:divBdr>
                </w:div>
                <w:div w:id="749500387">
                  <w:marLeft w:val="0"/>
                  <w:marRight w:val="0"/>
                  <w:marTop w:val="0"/>
                  <w:marBottom w:val="0"/>
                  <w:divBdr>
                    <w:top w:val="none" w:sz="0" w:space="0" w:color="auto"/>
                    <w:left w:val="none" w:sz="0" w:space="0" w:color="auto"/>
                    <w:bottom w:val="none" w:sz="0" w:space="0" w:color="auto"/>
                    <w:right w:val="none" w:sz="0" w:space="0" w:color="auto"/>
                  </w:divBdr>
                </w:div>
                <w:div w:id="864293024">
                  <w:marLeft w:val="0"/>
                  <w:marRight w:val="0"/>
                  <w:marTop w:val="0"/>
                  <w:marBottom w:val="0"/>
                  <w:divBdr>
                    <w:top w:val="none" w:sz="0" w:space="0" w:color="auto"/>
                    <w:left w:val="none" w:sz="0" w:space="0" w:color="auto"/>
                    <w:bottom w:val="none" w:sz="0" w:space="0" w:color="auto"/>
                    <w:right w:val="none" w:sz="0" w:space="0" w:color="auto"/>
                  </w:divBdr>
                </w:div>
                <w:div w:id="898443526">
                  <w:marLeft w:val="0"/>
                  <w:marRight w:val="0"/>
                  <w:marTop w:val="0"/>
                  <w:marBottom w:val="0"/>
                  <w:divBdr>
                    <w:top w:val="none" w:sz="0" w:space="0" w:color="auto"/>
                    <w:left w:val="none" w:sz="0" w:space="0" w:color="auto"/>
                    <w:bottom w:val="none" w:sz="0" w:space="0" w:color="auto"/>
                    <w:right w:val="none" w:sz="0" w:space="0" w:color="auto"/>
                  </w:divBdr>
                </w:div>
                <w:div w:id="976640831">
                  <w:marLeft w:val="0"/>
                  <w:marRight w:val="0"/>
                  <w:marTop w:val="0"/>
                  <w:marBottom w:val="0"/>
                  <w:divBdr>
                    <w:top w:val="none" w:sz="0" w:space="0" w:color="auto"/>
                    <w:left w:val="none" w:sz="0" w:space="0" w:color="auto"/>
                    <w:bottom w:val="none" w:sz="0" w:space="0" w:color="auto"/>
                    <w:right w:val="none" w:sz="0" w:space="0" w:color="auto"/>
                  </w:divBdr>
                </w:div>
                <w:div w:id="1284918429">
                  <w:marLeft w:val="0"/>
                  <w:marRight w:val="0"/>
                  <w:marTop w:val="0"/>
                  <w:marBottom w:val="0"/>
                  <w:divBdr>
                    <w:top w:val="none" w:sz="0" w:space="0" w:color="auto"/>
                    <w:left w:val="none" w:sz="0" w:space="0" w:color="auto"/>
                    <w:bottom w:val="none" w:sz="0" w:space="0" w:color="auto"/>
                    <w:right w:val="none" w:sz="0" w:space="0" w:color="auto"/>
                  </w:divBdr>
                </w:div>
                <w:div w:id="1344669294">
                  <w:marLeft w:val="0"/>
                  <w:marRight w:val="0"/>
                  <w:marTop w:val="0"/>
                  <w:marBottom w:val="0"/>
                  <w:divBdr>
                    <w:top w:val="none" w:sz="0" w:space="0" w:color="auto"/>
                    <w:left w:val="none" w:sz="0" w:space="0" w:color="auto"/>
                    <w:bottom w:val="none" w:sz="0" w:space="0" w:color="auto"/>
                    <w:right w:val="none" w:sz="0" w:space="0" w:color="auto"/>
                  </w:divBdr>
                </w:div>
                <w:div w:id="1767075568">
                  <w:marLeft w:val="0"/>
                  <w:marRight w:val="0"/>
                  <w:marTop w:val="0"/>
                  <w:marBottom w:val="0"/>
                  <w:divBdr>
                    <w:top w:val="none" w:sz="0" w:space="0" w:color="auto"/>
                    <w:left w:val="none" w:sz="0" w:space="0" w:color="auto"/>
                    <w:bottom w:val="none" w:sz="0" w:space="0" w:color="auto"/>
                    <w:right w:val="none" w:sz="0" w:space="0" w:color="auto"/>
                  </w:divBdr>
                </w:div>
                <w:div w:id="1980722783">
                  <w:marLeft w:val="0"/>
                  <w:marRight w:val="0"/>
                  <w:marTop w:val="0"/>
                  <w:marBottom w:val="0"/>
                  <w:divBdr>
                    <w:top w:val="none" w:sz="0" w:space="0" w:color="auto"/>
                    <w:left w:val="none" w:sz="0" w:space="0" w:color="auto"/>
                    <w:bottom w:val="none" w:sz="0" w:space="0" w:color="auto"/>
                    <w:right w:val="none" w:sz="0" w:space="0" w:color="auto"/>
                  </w:divBdr>
                </w:div>
              </w:divsChild>
            </w:div>
            <w:div w:id="1234268917">
              <w:marLeft w:val="0"/>
              <w:marRight w:val="0"/>
              <w:marTop w:val="0"/>
              <w:marBottom w:val="0"/>
              <w:divBdr>
                <w:top w:val="none" w:sz="0" w:space="0" w:color="auto"/>
                <w:left w:val="none" w:sz="0" w:space="0" w:color="auto"/>
                <w:bottom w:val="none" w:sz="0" w:space="0" w:color="auto"/>
                <w:right w:val="none" w:sz="0" w:space="0" w:color="auto"/>
              </w:divBdr>
              <w:divsChild>
                <w:div w:id="254022919">
                  <w:marLeft w:val="0"/>
                  <w:marRight w:val="0"/>
                  <w:marTop w:val="0"/>
                  <w:marBottom w:val="0"/>
                  <w:divBdr>
                    <w:top w:val="none" w:sz="0" w:space="0" w:color="auto"/>
                    <w:left w:val="none" w:sz="0" w:space="0" w:color="auto"/>
                    <w:bottom w:val="none" w:sz="0" w:space="0" w:color="auto"/>
                    <w:right w:val="none" w:sz="0" w:space="0" w:color="auto"/>
                  </w:divBdr>
                </w:div>
                <w:div w:id="620456644">
                  <w:marLeft w:val="0"/>
                  <w:marRight w:val="0"/>
                  <w:marTop w:val="0"/>
                  <w:marBottom w:val="0"/>
                  <w:divBdr>
                    <w:top w:val="none" w:sz="0" w:space="0" w:color="auto"/>
                    <w:left w:val="none" w:sz="0" w:space="0" w:color="auto"/>
                    <w:bottom w:val="none" w:sz="0" w:space="0" w:color="auto"/>
                    <w:right w:val="none" w:sz="0" w:space="0" w:color="auto"/>
                  </w:divBdr>
                </w:div>
                <w:div w:id="974484944">
                  <w:marLeft w:val="0"/>
                  <w:marRight w:val="0"/>
                  <w:marTop w:val="0"/>
                  <w:marBottom w:val="0"/>
                  <w:divBdr>
                    <w:top w:val="none" w:sz="0" w:space="0" w:color="auto"/>
                    <w:left w:val="none" w:sz="0" w:space="0" w:color="auto"/>
                    <w:bottom w:val="none" w:sz="0" w:space="0" w:color="auto"/>
                    <w:right w:val="none" w:sz="0" w:space="0" w:color="auto"/>
                  </w:divBdr>
                </w:div>
                <w:div w:id="1641880312">
                  <w:marLeft w:val="0"/>
                  <w:marRight w:val="0"/>
                  <w:marTop w:val="0"/>
                  <w:marBottom w:val="0"/>
                  <w:divBdr>
                    <w:top w:val="none" w:sz="0" w:space="0" w:color="auto"/>
                    <w:left w:val="none" w:sz="0" w:space="0" w:color="auto"/>
                    <w:bottom w:val="none" w:sz="0" w:space="0" w:color="auto"/>
                    <w:right w:val="none" w:sz="0" w:space="0" w:color="auto"/>
                  </w:divBdr>
                </w:div>
                <w:div w:id="1779371370">
                  <w:marLeft w:val="0"/>
                  <w:marRight w:val="0"/>
                  <w:marTop w:val="0"/>
                  <w:marBottom w:val="0"/>
                  <w:divBdr>
                    <w:top w:val="none" w:sz="0" w:space="0" w:color="auto"/>
                    <w:left w:val="none" w:sz="0" w:space="0" w:color="auto"/>
                    <w:bottom w:val="none" w:sz="0" w:space="0" w:color="auto"/>
                    <w:right w:val="none" w:sz="0" w:space="0" w:color="auto"/>
                  </w:divBdr>
                </w:div>
              </w:divsChild>
            </w:div>
            <w:div w:id="1473214564">
              <w:marLeft w:val="0"/>
              <w:marRight w:val="0"/>
              <w:marTop w:val="0"/>
              <w:marBottom w:val="0"/>
              <w:divBdr>
                <w:top w:val="none" w:sz="0" w:space="0" w:color="auto"/>
                <w:left w:val="none" w:sz="0" w:space="0" w:color="auto"/>
                <w:bottom w:val="none" w:sz="0" w:space="0" w:color="auto"/>
                <w:right w:val="none" w:sz="0" w:space="0" w:color="auto"/>
              </w:divBdr>
              <w:divsChild>
                <w:div w:id="1971668976">
                  <w:marLeft w:val="0"/>
                  <w:marRight w:val="0"/>
                  <w:marTop w:val="0"/>
                  <w:marBottom w:val="0"/>
                  <w:divBdr>
                    <w:top w:val="none" w:sz="0" w:space="0" w:color="auto"/>
                    <w:left w:val="none" w:sz="0" w:space="0" w:color="auto"/>
                    <w:bottom w:val="none" w:sz="0" w:space="0" w:color="auto"/>
                    <w:right w:val="none" w:sz="0" w:space="0" w:color="auto"/>
                  </w:divBdr>
                </w:div>
              </w:divsChild>
            </w:div>
            <w:div w:id="1535001642">
              <w:marLeft w:val="0"/>
              <w:marRight w:val="0"/>
              <w:marTop w:val="0"/>
              <w:marBottom w:val="0"/>
              <w:divBdr>
                <w:top w:val="none" w:sz="0" w:space="0" w:color="auto"/>
                <w:left w:val="none" w:sz="0" w:space="0" w:color="auto"/>
                <w:bottom w:val="none" w:sz="0" w:space="0" w:color="auto"/>
                <w:right w:val="none" w:sz="0" w:space="0" w:color="auto"/>
              </w:divBdr>
              <w:divsChild>
                <w:div w:id="943028849">
                  <w:marLeft w:val="0"/>
                  <w:marRight w:val="0"/>
                  <w:marTop w:val="0"/>
                  <w:marBottom w:val="0"/>
                  <w:divBdr>
                    <w:top w:val="none" w:sz="0" w:space="0" w:color="auto"/>
                    <w:left w:val="none" w:sz="0" w:space="0" w:color="auto"/>
                    <w:bottom w:val="none" w:sz="0" w:space="0" w:color="auto"/>
                    <w:right w:val="none" w:sz="0" w:space="0" w:color="auto"/>
                  </w:divBdr>
                </w:div>
                <w:div w:id="1454667722">
                  <w:marLeft w:val="0"/>
                  <w:marRight w:val="0"/>
                  <w:marTop w:val="0"/>
                  <w:marBottom w:val="0"/>
                  <w:divBdr>
                    <w:top w:val="none" w:sz="0" w:space="0" w:color="auto"/>
                    <w:left w:val="none" w:sz="0" w:space="0" w:color="auto"/>
                    <w:bottom w:val="none" w:sz="0" w:space="0" w:color="auto"/>
                    <w:right w:val="none" w:sz="0" w:space="0" w:color="auto"/>
                  </w:divBdr>
                </w:div>
                <w:div w:id="1584413519">
                  <w:marLeft w:val="0"/>
                  <w:marRight w:val="0"/>
                  <w:marTop w:val="0"/>
                  <w:marBottom w:val="0"/>
                  <w:divBdr>
                    <w:top w:val="none" w:sz="0" w:space="0" w:color="auto"/>
                    <w:left w:val="none" w:sz="0" w:space="0" w:color="auto"/>
                    <w:bottom w:val="none" w:sz="0" w:space="0" w:color="auto"/>
                    <w:right w:val="none" w:sz="0" w:space="0" w:color="auto"/>
                  </w:divBdr>
                </w:div>
                <w:div w:id="1874685892">
                  <w:marLeft w:val="0"/>
                  <w:marRight w:val="0"/>
                  <w:marTop w:val="0"/>
                  <w:marBottom w:val="0"/>
                  <w:divBdr>
                    <w:top w:val="none" w:sz="0" w:space="0" w:color="auto"/>
                    <w:left w:val="none" w:sz="0" w:space="0" w:color="auto"/>
                    <w:bottom w:val="none" w:sz="0" w:space="0" w:color="auto"/>
                    <w:right w:val="none" w:sz="0" w:space="0" w:color="auto"/>
                  </w:divBdr>
                </w:div>
              </w:divsChild>
            </w:div>
            <w:div w:id="1675451622">
              <w:marLeft w:val="0"/>
              <w:marRight w:val="0"/>
              <w:marTop w:val="0"/>
              <w:marBottom w:val="0"/>
              <w:divBdr>
                <w:top w:val="none" w:sz="0" w:space="0" w:color="auto"/>
                <w:left w:val="none" w:sz="0" w:space="0" w:color="auto"/>
                <w:bottom w:val="none" w:sz="0" w:space="0" w:color="auto"/>
                <w:right w:val="none" w:sz="0" w:space="0" w:color="auto"/>
              </w:divBdr>
              <w:divsChild>
                <w:div w:id="792020069">
                  <w:marLeft w:val="0"/>
                  <w:marRight w:val="0"/>
                  <w:marTop w:val="0"/>
                  <w:marBottom w:val="0"/>
                  <w:divBdr>
                    <w:top w:val="none" w:sz="0" w:space="0" w:color="auto"/>
                    <w:left w:val="none" w:sz="0" w:space="0" w:color="auto"/>
                    <w:bottom w:val="none" w:sz="0" w:space="0" w:color="auto"/>
                    <w:right w:val="none" w:sz="0" w:space="0" w:color="auto"/>
                  </w:divBdr>
                </w:div>
              </w:divsChild>
            </w:div>
            <w:div w:id="1739478187">
              <w:marLeft w:val="0"/>
              <w:marRight w:val="0"/>
              <w:marTop w:val="0"/>
              <w:marBottom w:val="0"/>
              <w:divBdr>
                <w:top w:val="none" w:sz="0" w:space="0" w:color="auto"/>
                <w:left w:val="none" w:sz="0" w:space="0" w:color="auto"/>
                <w:bottom w:val="none" w:sz="0" w:space="0" w:color="auto"/>
                <w:right w:val="none" w:sz="0" w:space="0" w:color="auto"/>
              </w:divBdr>
              <w:divsChild>
                <w:div w:id="497312893">
                  <w:marLeft w:val="0"/>
                  <w:marRight w:val="0"/>
                  <w:marTop w:val="0"/>
                  <w:marBottom w:val="0"/>
                  <w:divBdr>
                    <w:top w:val="none" w:sz="0" w:space="0" w:color="auto"/>
                    <w:left w:val="none" w:sz="0" w:space="0" w:color="auto"/>
                    <w:bottom w:val="none" w:sz="0" w:space="0" w:color="auto"/>
                    <w:right w:val="none" w:sz="0" w:space="0" w:color="auto"/>
                  </w:divBdr>
                </w:div>
                <w:div w:id="1010376979">
                  <w:marLeft w:val="0"/>
                  <w:marRight w:val="0"/>
                  <w:marTop w:val="0"/>
                  <w:marBottom w:val="0"/>
                  <w:divBdr>
                    <w:top w:val="none" w:sz="0" w:space="0" w:color="auto"/>
                    <w:left w:val="none" w:sz="0" w:space="0" w:color="auto"/>
                    <w:bottom w:val="none" w:sz="0" w:space="0" w:color="auto"/>
                    <w:right w:val="none" w:sz="0" w:space="0" w:color="auto"/>
                  </w:divBdr>
                </w:div>
              </w:divsChild>
            </w:div>
            <w:div w:id="1822959601">
              <w:marLeft w:val="0"/>
              <w:marRight w:val="0"/>
              <w:marTop w:val="0"/>
              <w:marBottom w:val="0"/>
              <w:divBdr>
                <w:top w:val="none" w:sz="0" w:space="0" w:color="auto"/>
                <w:left w:val="none" w:sz="0" w:space="0" w:color="auto"/>
                <w:bottom w:val="none" w:sz="0" w:space="0" w:color="auto"/>
                <w:right w:val="none" w:sz="0" w:space="0" w:color="auto"/>
              </w:divBdr>
              <w:divsChild>
                <w:div w:id="694118619">
                  <w:marLeft w:val="0"/>
                  <w:marRight w:val="0"/>
                  <w:marTop w:val="0"/>
                  <w:marBottom w:val="0"/>
                  <w:divBdr>
                    <w:top w:val="none" w:sz="0" w:space="0" w:color="auto"/>
                    <w:left w:val="none" w:sz="0" w:space="0" w:color="auto"/>
                    <w:bottom w:val="none" w:sz="0" w:space="0" w:color="auto"/>
                    <w:right w:val="none" w:sz="0" w:space="0" w:color="auto"/>
                  </w:divBdr>
                </w:div>
                <w:div w:id="9194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92108">
      <w:bodyDiv w:val="1"/>
      <w:marLeft w:val="0"/>
      <w:marRight w:val="0"/>
      <w:marTop w:val="0"/>
      <w:marBottom w:val="0"/>
      <w:divBdr>
        <w:top w:val="none" w:sz="0" w:space="0" w:color="auto"/>
        <w:left w:val="none" w:sz="0" w:space="0" w:color="auto"/>
        <w:bottom w:val="none" w:sz="0" w:space="0" w:color="auto"/>
        <w:right w:val="none" w:sz="0" w:space="0" w:color="auto"/>
      </w:divBdr>
      <w:divsChild>
        <w:div w:id="118455213">
          <w:marLeft w:val="0"/>
          <w:marRight w:val="0"/>
          <w:marTop w:val="0"/>
          <w:marBottom w:val="0"/>
          <w:divBdr>
            <w:top w:val="none" w:sz="0" w:space="0" w:color="auto"/>
            <w:left w:val="none" w:sz="0" w:space="0" w:color="auto"/>
            <w:bottom w:val="none" w:sz="0" w:space="0" w:color="auto"/>
            <w:right w:val="none" w:sz="0" w:space="0" w:color="auto"/>
          </w:divBdr>
        </w:div>
        <w:div w:id="293029668">
          <w:marLeft w:val="0"/>
          <w:marRight w:val="0"/>
          <w:marTop w:val="0"/>
          <w:marBottom w:val="0"/>
          <w:divBdr>
            <w:top w:val="none" w:sz="0" w:space="0" w:color="auto"/>
            <w:left w:val="none" w:sz="0" w:space="0" w:color="auto"/>
            <w:bottom w:val="none" w:sz="0" w:space="0" w:color="auto"/>
            <w:right w:val="none" w:sz="0" w:space="0" w:color="auto"/>
          </w:divBdr>
        </w:div>
        <w:div w:id="309596346">
          <w:marLeft w:val="0"/>
          <w:marRight w:val="0"/>
          <w:marTop w:val="0"/>
          <w:marBottom w:val="0"/>
          <w:divBdr>
            <w:top w:val="none" w:sz="0" w:space="0" w:color="auto"/>
            <w:left w:val="none" w:sz="0" w:space="0" w:color="auto"/>
            <w:bottom w:val="none" w:sz="0" w:space="0" w:color="auto"/>
            <w:right w:val="none" w:sz="0" w:space="0" w:color="auto"/>
          </w:divBdr>
          <w:divsChild>
            <w:div w:id="905455519">
              <w:marLeft w:val="0"/>
              <w:marRight w:val="0"/>
              <w:marTop w:val="0"/>
              <w:marBottom w:val="0"/>
              <w:divBdr>
                <w:top w:val="none" w:sz="0" w:space="0" w:color="auto"/>
                <w:left w:val="none" w:sz="0" w:space="0" w:color="auto"/>
                <w:bottom w:val="none" w:sz="0" w:space="0" w:color="auto"/>
                <w:right w:val="none" w:sz="0" w:space="0" w:color="auto"/>
              </w:divBdr>
            </w:div>
            <w:div w:id="1397239044">
              <w:marLeft w:val="0"/>
              <w:marRight w:val="0"/>
              <w:marTop w:val="0"/>
              <w:marBottom w:val="0"/>
              <w:divBdr>
                <w:top w:val="none" w:sz="0" w:space="0" w:color="auto"/>
                <w:left w:val="none" w:sz="0" w:space="0" w:color="auto"/>
                <w:bottom w:val="none" w:sz="0" w:space="0" w:color="auto"/>
                <w:right w:val="none" w:sz="0" w:space="0" w:color="auto"/>
              </w:divBdr>
            </w:div>
            <w:div w:id="1442916646">
              <w:marLeft w:val="0"/>
              <w:marRight w:val="0"/>
              <w:marTop w:val="0"/>
              <w:marBottom w:val="0"/>
              <w:divBdr>
                <w:top w:val="none" w:sz="0" w:space="0" w:color="auto"/>
                <w:left w:val="none" w:sz="0" w:space="0" w:color="auto"/>
                <w:bottom w:val="none" w:sz="0" w:space="0" w:color="auto"/>
                <w:right w:val="none" w:sz="0" w:space="0" w:color="auto"/>
              </w:divBdr>
            </w:div>
            <w:div w:id="1783920258">
              <w:marLeft w:val="0"/>
              <w:marRight w:val="0"/>
              <w:marTop w:val="0"/>
              <w:marBottom w:val="0"/>
              <w:divBdr>
                <w:top w:val="none" w:sz="0" w:space="0" w:color="auto"/>
                <w:left w:val="none" w:sz="0" w:space="0" w:color="auto"/>
                <w:bottom w:val="none" w:sz="0" w:space="0" w:color="auto"/>
                <w:right w:val="none" w:sz="0" w:space="0" w:color="auto"/>
              </w:divBdr>
            </w:div>
            <w:div w:id="1958903805">
              <w:marLeft w:val="0"/>
              <w:marRight w:val="0"/>
              <w:marTop w:val="0"/>
              <w:marBottom w:val="0"/>
              <w:divBdr>
                <w:top w:val="none" w:sz="0" w:space="0" w:color="auto"/>
                <w:left w:val="none" w:sz="0" w:space="0" w:color="auto"/>
                <w:bottom w:val="none" w:sz="0" w:space="0" w:color="auto"/>
                <w:right w:val="none" w:sz="0" w:space="0" w:color="auto"/>
              </w:divBdr>
            </w:div>
          </w:divsChild>
        </w:div>
        <w:div w:id="376509575">
          <w:marLeft w:val="0"/>
          <w:marRight w:val="0"/>
          <w:marTop w:val="0"/>
          <w:marBottom w:val="0"/>
          <w:divBdr>
            <w:top w:val="none" w:sz="0" w:space="0" w:color="auto"/>
            <w:left w:val="none" w:sz="0" w:space="0" w:color="auto"/>
            <w:bottom w:val="none" w:sz="0" w:space="0" w:color="auto"/>
            <w:right w:val="none" w:sz="0" w:space="0" w:color="auto"/>
          </w:divBdr>
        </w:div>
        <w:div w:id="721901279">
          <w:marLeft w:val="0"/>
          <w:marRight w:val="0"/>
          <w:marTop w:val="0"/>
          <w:marBottom w:val="0"/>
          <w:divBdr>
            <w:top w:val="none" w:sz="0" w:space="0" w:color="auto"/>
            <w:left w:val="none" w:sz="0" w:space="0" w:color="auto"/>
            <w:bottom w:val="none" w:sz="0" w:space="0" w:color="auto"/>
            <w:right w:val="none" w:sz="0" w:space="0" w:color="auto"/>
          </w:divBdr>
        </w:div>
        <w:div w:id="1099373124">
          <w:marLeft w:val="0"/>
          <w:marRight w:val="0"/>
          <w:marTop w:val="0"/>
          <w:marBottom w:val="0"/>
          <w:divBdr>
            <w:top w:val="none" w:sz="0" w:space="0" w:color="auto"/>
            <w:left w:val="none" w:sz="0" w:space="0" w:color="auto"/>
            <w:bottom w:val="none" w:sz="0" w:space="0" w:color="auto"/>
            <w:right w:val="none" w:sz="0" w:space="0" w:color="auto"/>
          </w:divBdr>
          <w:divsChild>
            <w:div w:id="220949066">
              <w:marLeft w:val="0"/>
              <w:marRight w:val="0"/>
              <w:marTop w:val="0"/>
              <w:marBottom w:val="0"/>
              <w:divBdr>
                <w:top w:val="none" w:sz="0" w:space="0" w:color="auto"/>
                <w:left w:val="none" w:sz="0" w:space="0" w:color="auto"/>
                <w:bottom w:val="none" w:sz="0" w:space="0" w:color="auto"/>
                <w:right w:val="none" w:sz="0" w:space="0" w:color="auto"/>
              </w:divBdr>
            </w:div>
            <w:div w:id="455221179">
              <w:marLeft w:val="0"/>
              <w:marRight w:val="0"/>
              <w:marTop w:val="0"/>
              <w:marBottom w:val="0"/>
              <w:divBdr>
                <w:top w:val="none" w:sz="0" w:space="0" w:color="auto"/>
                <w:left w:val="none" w:sz="0" w:space="0" w:color="auto"/>
                <w:bottom w:val="none" w:sz="0" w:space="0" w:color="auto"/>
                <w:right w:val="none" w:sz="0" w:space="0" w:color="auto"/>
              </w:divBdr>
            </w:div>
            <w:div w:id="1496338295">
              <w:marLeft w:val="0"/>
              <w:marRight w:val="0"/>
              <w:marTop w:val="0"/>
              <w:marBottom w:val="0"/>
              <w:divBdr>
                <w:top w:val="none" w:sz="0" w:space="0" w:color="auto"/>
                <w:left w:val="none" w:sz="0" w:space="0" w:color="auto"/>
                <w:bottom w:val="none" w:sz="0" w:space="0" w:color="auto"/>
                <w:right w:val="none" w:sz="0" w:space="0" w:color="auto"/>
              </w:divBdr>
            </w:div>
          </w:divsChild>
        </w:div>
        <w:div w:id="1255821788">
          <w:marLeft w:val="0"/>
          <w:marRight w:val="0"/>
          <w:marTop w:val="0"/>
          <w:marBottom w:val="0"/>
          <w:divBdr>
            <w:top w:val="none" w:sz="0" w:space="0" w:color="auto"/>
            <w:left w:val="none" w:sz="0" w:space="0" w:color="auto"/>
            <w:bottom w:val="none" w:sz="0" w:space="0" w:color="auto"/>
            <w:right w:val="none" w:sz="0" w:space="0" w:color="auto"/>
          </w:divBdr>
        </w:div>
        <w:div w:id="1313945553">
          <w:marLeft w:val="0"/>
          <w:marRight w:val="0"/>
          <w:marTop w:val="0"/>
          <w:marBottom w:val="0"/>
          <w:divBdr>
            <w:top w:val="none" w:sz="0" w:space="0" w:color="auto"/>
            <w:left w:val="none" w:sz="0" w:space="0" w:color="auto"/>
            <w:bottom w:val="none" w:sz="0" w:space="0" w:color="auto"/>
            <w:right w:val="none" w:sz="0" w:space="0" w:color="auto"/>
          </w:divBdr>
          <w:divsChild>
            <w:div w:id="846747020">
              <w:marLeft w:val="0"/>
              <w:marRight w:val="0"/>
              <w:marTop w:val="0"/>
              <w:marBottom w:val="0"/>
              <w:divBdr>
                <w:top w:val="none" w:sz="0" w:space="0" w:color="auto"/>
                <w:left w:val="none" w:sz="0" w:space="0" w:color="auto"/>
                <w:bottom w:val="none" w:sz="0" w:space="0" w:color="auto"/>
                <w:right w:val="none" w:sz="0" w:space="0" w:color="auto"/>
              </w:divBdr>
            </w:div>
            <w:div w:id="952446370">
              <w:marLeft w:val="0"/>
              <w:marRight w:val="0"/>
              <w:marTop w:val="0"/>
              <w:marBottom w:val="0"/>
              <w:divBdr>
                <w:top w:val="none" w:sz="0" w:space="0" w:color="auto"/>
                <w:left w:val="none" w:sz="0" w:space="0" w:color="auto"/>
                <w:bottom w:val="none" w:sz="0" w:space="0" w:color="auto"/>
                <w:right w:val="none" w:sz="0" w:space="0" w:color="auto"/>
              </w:divBdr>
            </w:div>
            <w:div w:id="1318417068">
              <w:marLeft w:val="0"/>
              <w:marRight w:val="0"/>
              <w:marTop w:val="0"/>
              <w:marBottom w:val="0"/>
              <w:divBdr>
                <w:top w:val="none" w:sz="0" w:space="0" w:color="auto"/>
                <w:left w:val="none" w:sz="0" w:space="0" w:color="auto"/>
                <w:bottom w:val="none" w:sz="0" w:space="0" w:color="auto"/>
                <w:right w:val="none" w:sz="0" w:space="0" w:color="auto"/>
              </w:divBdr>
            </w:div>
            <w:div w:id="2076315667">
              <w:marLeft w:val="0"/>
              <w:marRight w:val="0"/>
              <w:marTop w:val="0"/>
              <w:marBottom w:val="0"/>
              <w:divBdr>
                <w:top w:val="none" w:sz="0" w:space="0" w:color="auto"/>
                <w:left w:val="none" w:sz="0" w:space="0" w:color="auto"/>
                <w:bottom w:val="none" w:sz="0" w:space="0" w:color="auto"/>
                <w:right w:val="none" w:sz="0" w:space="0" w:color="auto"/>
              </w:divBdr>
            </w:div>
          </w:divsChild>
        </w:div>
        <w:div w:id="1955019917">
          <w:marLeft w:val="0"/>
          <w:marRight w:val="0"/>
          <w:marTop w:val="0"/>
          <w:marBottom w:val="0"/>
          <w:divBdr>
            <w:top w:val="none" w:sz="0" w:space="0" w:color="auto"/>
            <w:left w:val="none" w:sz="0" w:space="0" w:color="auto"/>
            <w:bottom w:val="none" w:sz="0" w:space="0" w:color="auto"/>
            <w:right w:val="none" w:sz="0" w:space="0" w:color="auto"/>
          </w:divBdr>
        </w:div>
      </w:divsChild>
    </w:div>
    <w:div w:id="1288321275">
      <w:bodyDiv w:val="1"/>
      <w:marLeft w:val="0"/>
      <w:marRight w:val="0"/>
      <w:marTop w:val="0"/>
      <w:marBottom w:val="0"/>
      <w:divBdr>
        <w:top w:val="none" w:sz="0" w:space="0" w:color="auto"/>
        <w:left w:val="none" w:sz="0" w:space="0" w:color="auto"/>
        <w:bottom w:val="none" w:sz="0" w:space="0" w:color="auto"/>
        <w:right w:val="none" w:sz="0" w:space="0" w:color="auto"/>
      </w:divBdr>
    </w:div>
    <w:div w:id="1314213990">
      <w:bodyDiv w:val="1"/>
      <w:marLeft w:val="0"/>
      <w:marRight w:val="0"/>
      <w:marTop w:val="0"/>
      <w:marBottom w:val="0"/>
      <w:divBdr>
        <w:top w:val="none" w:sz="0" w:space="0" w:color="auto"/>
        <w:left w:val="none" w:sz="0" w:space="0" w:color="auto"/>
        <w:bottom w:val="none" w:sz="0" w:space="0" w:color="auto"/>
        <w:right w:val="none" w:sz="0" w:space="0" w:color="auto"/>
      </w:divBdr>
      <w:divsChild>
        <w:div w:id="223032786">
          <w:marLeft w:val="0"/>
          <w:marRight w:val="0"/>
          <w:marTop w:val="0"/>
          <w:marBottom w:val="0"/>
          <w:divBdr>
            <w:top w:val="none" w:sz="0" w:space="0" w:color="auto"/>
            <w:left w:val="none" w:sz="0" w:space="0" w:color="auto"/>
            <w:bottom w:val="none" w:sz="0" w:space="0" w:color="auto"/>
            <w:right w:val="none" w:sz="0" w:space="0" w:color="auto"/>
          </w:divBdr>
          <w:divsChild>
            <w:div w:id="522091100">
              <w:marLeft w:val="0"/>
              <w:marRight w:val="0"/>
              <w:marTop w:val="0"/>
              <w:marBottom w:val="0"/>
              <w:divBdr>
                <w:top w:val="none" w:sz="0" w:space="0" w:color="auto"/>
                <w:left w:val="none" w:sz="0" w:space="0" w:color="auto"/>
                <w:bottom w:val="none" w:sz="0" w:space="0" w:color="auto"/>
                <w:right w:val="none" w:sz="0" w:space="0" w:color="auto"/>
              </w:divBdr>
            </w:div>
            <w:div w:id="941491170">
              <w:marLeft w:val="0"/>
              <w:marRight w:val="0"/>
              <w:marTop w:val="0"/>
              <w:marBottom w:val="0"/>
              <w:divBdr>
                <w:top w:val="none" w:sz="0" w:space="0" w:color="auto"/>
                <w:left w:val="none" w:sz="0" w:space="0" w:color="auto"/>
                <w:bottom w:val="none" w:sz="0" w:space="0" w:color="auto"/>
                <w:right w:val="none" w:sz="0" w:space="0" w:color="auto"/>
              </w:divBdr>
            </w:div>
            <w:div w:id="1271351685">
              <w:marLeft w:val="0"/>
              <w:marRight w:val="0"/>
              <w:marTop w:val="0"/>
              <w:marBottom w:val="0"/>
              <w:divBdr>
                <w:top w:val="none" w:sz="0" w:space="0" w:color="auto"/>
                <w:left w:val="none" w:sz="0" w:space="0" w:color="auto"/>
                <w:bottom w:val="none" w:sz="0" w:space="0" w:color="auto"/>
                <w:right w:val="none" w:sz="0" w:space="0" w:color="auto"/>
              </w:divBdr>
            </w:div>
            <w:div w:id="1954705870">
              <w:marLeft w:val="0"/>
              <w:marRight w:val="0"/>
              <w:marTop w:val="0"/>
              <w:marBottom w:val="0"/>
              <w:divBdr>
                <w:top w:val="none" w:sz="0" w:space="0" w:color="auto"/>
                <w:left w:val="none" w:sz="0" w:space="0" w:color="auto"/>
                <w:bottom w:val="none" w:sz="0" w:space="0" w:color="auto"/>
                <w:right w:val="none" w:sz="0" w:space="0" w:color="auto"/>
              </w:divBdr>
            </w:div>
            <w:div w:id="1962031446">
              <w:marLeft w:val="0"/>
              <w:marRight w:val="0"/>
              <w:marTop w:val="0"/>
              <w:marBottom w:val="0"/>
              <w:divBdr>
                <w:top w:val="none" w:sz="0" w:space="0" w:color="auto"/>
                <w:left w:val="none" w:sz="0" w:space="0" w:color="auto"/>
                <w:bottom w:val="none" w:sz="0" w:space="0" w:color="auto"/>
                <w:right w:val="none" w:sz="0" w:space="0" w:color="auto"/>
              </w:divBdr>
            </w:div>
          </w:divsChild>
        </w:div>
        <w:div w:id="445395310">
          <w:marLeft w:val="0"/>
          <w:marRight w:val="0"/>
          <w:marTop w:val="0"/>
          <w:marBottom w:val="0"/>
          <w:divBdr>
            <w:top w:val="none" w:sz="0" w:space="0" w:color="auto"/>
            <w:left w:val="none" w:sz="0" w:space="0" w:color="auto"/>
            <w:bottom w:val="none" w:sz="0" w:space="0" w:color="auto"/>
            <w:right w:val="none" w:sz="0" w:space="0" w:color="auto"/>
          </w:divBdr>
        </w:div>
        <w:div w:id="458383169">
          <w:marLeft w:val="0"/>
          <w:marRight w:val="0"/>
          <w:marTop w:val="0"/>
          <w:marBottom w:val="0"/>
          <w:divBdr>
            <w:top w:val="none" w:sz="0" w:space="0" w:color="auto"/>
            <w:left w:val="none" w:sz="0" w:space="0" w:color="auto"/>
            <w:bottom w:val="none" w:sz="0" w:space="0" w:color="auto"/>
            <w:right w:val="none" w:sz="0" w:space="0" w:color="auto"/>
          </w:divBdr>
        </w:div>
        <w:div w:id="517737181">
          <w:marLeft w:val="0"/>
          <w:marRight w:val="0"/>
          <w:marTop w:val="0"/>
          <w:marBottom w:val="0"/>
          <w:divBdr>
            <w:top w:val="none" w:sz="0" w:space="0" w:color="auto"/>
            <w:left w:val="none" w:sz="0" w:space="0" w:color="auto"/>
            <w:bottom w:val="none" w:sz="0" w:space="0" w:color="auto"/>
            <w:right w:val="none" w:sz="0" w:space="0" w:color="auto"/>
          </w:divBdr>
        </w:div>
        <w:div w:id="792527490">
          <w:marLeft w:val="0"/>
          <w:marRight w:val="0"/>
          <w:marTop w:val="0"/>
          <w:marBottom w:val="0"/>
          <w:divBdr>
            <w:top w:val="none" w:sz="0" w:space="0" w:color="auto"/>
            <w:left w:val="none" w:sz="0" w:space="0" w:color="auto"/>
            <w:bottom w:val="none" w:sz="0" w:space="0" w:color="auto"/>
            <w:right w:val="none" w:sz="0" w:space="0" w:color="auto"/>
          </w:divBdr>
          <w:divsChild>
            <w:div w:id="22219961">
              <w:marLeft w:val="0"/>
              <w:marRight w:val="0"/>
              <w:marTop w:val="0"/>
              <w:marBottom w:val="0"/>
              <w:divBdr>
                <w:top w:val="none" w:sz="0" w:space="0" w:color="auto"/>
                <w:left w:val="none" w:sz="0" w:space="0" w:color="auto"/>
                <w:bottom w:val="none" w:sz="0" w:space="0" w:color="auto"/>
                <w:right w:val="none" w:sz="0" w:space="0" w:color="auto"/>
              </w:divBdr>
            </w:div>
            <w:div w:id="60643302">
              <w:marLeft w:val="0"/>
              <w:marRight w:val="0"/>
              <w:marTop w:val="0"/>
              <w:marBottom w:val="0"/>
              <w:divBdr>
                <w:top w:val="none" w:sz="0" w:space="0" w:color="auto"/>
                <w:left w:val="none" w:sz="0" w:space="0" w:color="auto"/>
                <w:bottom w:val="none" w:sz="0" w:space="0" w:color="auto"/>
                <w:right w:val="none" w:sz="0" w:space="0" w:color="auto"/>
              </w:divBdr>
            </w:div>
            <w:div w:id="547953724">
              <w:marLeft w:val="0"/>
              <w:marRight w:val="0"/>
              <w:marTop w:val="0"/>
              <w:marBottom w:val="0"/>
              <w:divBdr>
                <w:top w:val="none" w:sz="0" w:space="0" w:color="auto"/>
                <w:left w:val="none" w:sz="0" w:space="0" w:color="auto"/>
                <w:bottom w:val="none" w:sz="0" w:space="0" w:color="auto"/>
                <w:right w:val="none" w:sz="0" w:space="0" w:color="auto"/>
              </w:divBdr>
            </w:div>
            <w:div w:id="571819290">
              <w:marLeft w:val="0"/>
              <w:marRight w:val="0"/>
              <w:marTop w:val="0"/>
              <w:marBottom w:val="0"/>
              <w:divBdr>
                <w:top w:val="none" w:sz="0" w:space="0" w:color="auto"/>
                <w:left w:val="none" w:sz="0" w:space="0" w:color="auto"/>
                <w:bottom w:val="none" w:sz="0" w:space="0" w:color="auto"/>
                <w:right w:val="none" w:sz="0" w:space="0" w:color="auto"/>
              </w:divBdr>
            </w:div>
          </w:divsChild>
        </w:div>
        <w:div w:id="930744638">
          <w:marLeft w:val="0"/>
          <w:marRight w:val="0"/>
          <w:marTop w:val="0"/>
          <w:marBottom w:val="0"/>
          <w:divBdr>
            <w:top w:val="none" w:sz="0" w:space="0" w:color="auto"/>
            <w:left w:val="none" w:sz="0" w:space="0" w:color="auto"/>
            <w:bottom w:val="none" w:sz="0" w:space="0" w:color="auto"/>
            <w:right w:val="none" w:sz="0" w:space="0" w:color="auto"/>
          </w:divBdr>
        </w:div>
        <w:div w:id="1093429068">
          <w:marLeft w:val="0"/>
          <w:marRight w:val="0"/>
          <w:marTop w:val="0"/>
          <w:marBottom w:val="0"/>
          <w:divBdr>
            <w:top w:val="none" w:sz="0" w:space="0" w:color="auto"/>
            <w:left w:val="none" w:sz="0" w:space="0" w:color="auto"/>
            <w:bottom w:val="none" w:sz="0" w:space="0" w:color="auto"/>
            <w:right w:val="none" w:sz="0" w:space="0" w:color="auto"/>
          </w:divBdr>
        </w:div>
        <w:div w:id="1213157353">
          <w:marLeft w:val="0"/>
          <w:marRight w:val="0"/>
          <w:marTop w:val="0"/>
          <w:marBottom w:val="0"/>
          <w:divBdr>
            <w:top w:val="none" w:sz="0" w:space="0" w:color="auto"/>
            <w:left w:val="none" w:sz="0" w:space="0" w:color="auto"/>
            <w:bottom w:val="none" w:sz="0" w:space="0" w:color="auto"/>
            <w:right w:val="none" w:sz="0" w:space="0" w:color="auto"/>
          </w:divBdr>
        </w:div>
        <w:div w:id="1320114009">
          <w:marLeft w:val="0"/>
          <w:marRight w:val="0"/>
          <w:marTop w:val="0"/>
          <w:marBottom w:val="0"/>
          <w:divBdr>
            <w:top w:val="none" w:sz="0" w:space="0" w:color="auto"/>
            <w:left w:val="none" w:sz="0" w:space="0" w:color="auto"/>
            <w:bottom w:val="none" w:sz="0" w:space="0" w:color="auto"/>
            <w:right w:val="none" w:sz="0" w:space="0" w:color="auto"/>
          </w:divBdr>
        </w:div>
        <w:div w:id="1410690471">
          <w:marLeft w:val="0"/>
          <w:marRight w:val="0"/>
          <w:marTop w:val="0"/>
          <w:marBottom w:val="0"/>
          <w:divBdr>
            <w:top w:val="none" w:sz="0" w:space="0" w:color="auto"/>
            <w:left w:val="none" w:sz="0" w:space="0" w:color="auto"/>
            <w:bottom w:val="none" w:sz="0" w:space="0" w:color="auto"/>
            <w:right w:val="none" w:sz="0" w:space="0" w:color="auto"/>
          </w:divBdr>
        </w:div>
        <w:div w:id="1506438905">
          <w:marLeft w:val="0"/>
          <w:marRight w:val="0"/>
          <w:marTop w:val="0"/>
          <w:marBottom w:val="0"/>
          <w:divBdr>
            <w:top w:val="none" w:sz="0" w:space="0" w:color="auto"/>
            <w:left w:val="none" w:sz="0" w:space="0" w:color="auto"/>
            <w:bottom w:val="none" w:sz="0" w:space="0" w:color="auto"/>
            <w:right w:val="none" w:sz="0" w:space="0" w:color="auto"/>
          </w:divBdr>
        </w:div>
        <w:div w:id="1645741406">
          <w:marLeft w:val="0"/>
          <w:marRight w:val="0"/>
          <w:marTop w:val="0"/>
          <w:marBottom w:val="0"/>
          <w:divBdr>
            <w:top w:val="none" w:sz="0" w:space="0" w:color="auto"/>
            <w:left w:val="none" w:sz="0" w:space="0" w:color="auto"/>
            <w:bottom w:val="none" w:sz="0" w:space="0" w:color="auto"/>
            <w:right w:val="none" w:sz="0" w:space="0" w:color="auto"/>
          </w:divBdr>
        </w:div>
        <w:div w:id="1660963000">
          <w:marLeft w:val="0"/>
          <w:marRight w:val="0"/>
          <w:marTop w:val="0"/>
          <w:marBottom w:val="0"/>
          <w:divBdr>
            <w:top w:val="none" w:sz="0" w:space="0" w:color="auto"/>
            <w:left w:val="none" w:sz="0" w:space="0" w:color="auto"/>
            <w:bottom w:val="none" w:sz="0" w:space="0" w:color="auto"/>
            <w:right w:val="none" w:sz="0" w:space="0" w:color="auto"/>
          </w:divBdr>
        </w:div>
        <w:div w:id="1764839161">
          <w:marLeft w:val="0"/>
          <w:marRight w:val="0"/>
          <w:marTop w:val="0"/>
          <w:marBottom w:val="0"/>
          <w:divBdr>
            <w:top w:val="none" w:sz="0" w:space="0" w:color="auto"/>
            <w:left w:val="none" w:sz="0" w:space="0" w:color="auto"/>
            <w:bottom w:val="none" w:sz="0" w:space="0" w:color="auto"/>
            <w:right w:val="none" w:sz="0" w:space="0" w:color="auto"/>
          </w:divBdr>
        </w:div>
        <w:div w:id="1849784818">
          <w:marLeft w:val="0"/>
          <w:marRight w:val="0"/>
          <w:marTop w:val="0"/>
          <w:marBottom w:val="0"/>
          <w:divBdr>
            <w:top w:val="none" w:sz="0" w:space="0" w:color="auto"/>
            <w:left w:val="none" w:sz="0" w:space="0" w:color="auto"/>
            <w:bottom w:val="none" w:sz="0" w:space="0" w:color="auto"/>
            <w:right w:val="none" w:sz="0" w:space="0" w:color="auto"/>
          </w:divBdr>
        </w:div>
        <w:div w:id="1859076844">
          <w:marLeft w:val="0"/>
          <w:marRight w:val="0"/>
          <w:marTop w:val="0"/>
          <w:marBottom w:val="0"/>
          <w:divBdr>
            <w:top w:val="none" w:sz="0" w:space="0" w:color="auto"/>
            <w:left w:val="none" w:sz="0" w:space="0" w:color="auto"/>
            <w:bottom w:val="none" w:sz="0" w:space="0" w:color="auto"/>
            <w:right w:val="none" w:sz="0" w:space="0" w:color="auto"/>
          </w:divBdr>
        </w:div>
        <w:div w:id="1861815618">
          <w:marLeft w:val="0"/>
          <w:marRight w:val="0"/>
          <w:marTop w:val="0"/>
          <w:marBottom w:val="0"/>
          <w:divBdr>
            <w:top w:val="none" w:sz="0" w:space="0" w:color="auto"/>
            <w:left w:val="none" w:sz="0" w:space="0" w:color="auto"/>
            <w:bottom w:val="none" w:sz="0" w:space="0" w:color="auto"/>
            <w:right w:val="none" w:sz="0" w:space="0" w:color="auto"/>
          </w:divBdr>
        </w:div>
      </w:divsChild>
    </w:div>
    <w:div w:id="1346135659">
      <w:bodyDiv w:val="1"/>
      <w:marLeft w:val="0"/>
      <w:marRight w:val="0"/>
      <w:marTop w:val="0"/>
      <w:marBottom w:val="0"/>
      <w:divBdr>
        <w:top w:val="none" w:sz="0" w:space="0" w:color="auto"/>
        <w:left w:val="none" w:sz="0" w:space="0" w:color="auto"/>
        <w:bottom w:val="none" w:sz="0" w:space="0" w:color="auto"/>
        <w:right w:val="none" w:sz="0" w:space="0" w:color="auto"/>
      </w:divBdr>
      <w:divsChild>
        <w:div w:id="156116353">
          <w:marLeft w:val="0"/>
          <w:marRight w:val="0"/>
          <w:marTop w:val="0"/>
          <w:marBottom w:val="0"/>
          <w:divBdr>
            <w:top w:val="none" w:sz="0" w:space="0" w:color="auto"/>
            <w:left w:val="none" w:sz="0" w:space="0" w:color="auto"/>
            <w:bottom w:val="none" w:sz="0" w:space="0" w:color="auto"/>
            <w:right w:val="none" w:sz="0" w:space="0" w:color="auto"/>
          </w:divBdr>
        </w:div>
        <w:div w:id="1286423212">
          <w:marLeft w:val="0"/>
          <w:marRight w:val="0"/>
          <w:marTop w:val="0"/>
          <w:marBottom w:val="0"/>
          <w:divBdr>
            <w:top w:val="none" w:sz="0" w:space="0" w:color="auto"/>
            <w:left w:val="none" w:sz="0" w:space="0" w:color="auto"/>
            <w:bottom w:val="none" w:sz="0" w:space="0" w:color="auto"/>
            <w:right w:val="none" w:sz="0" w:space="0" w:color="auto"/>
          </w:divBdr>
        </w:div>
        <w:div w:id="1731074415">
          <w:marLeft w:val="0"/>
          <w:marRight w:val="0"/>
          <w:marTop w:val="0"/>
          <w:marBottom w:val="0"/>
          <w:divBdr>
            <w:top w:val="none" w:sz="0" w:space="0" w:color="auto"/>
            <w:left w:val="none" w:sz="0" w:space="0" w:color="auto"/>
            <w:bottom w:val="none" w:sz="0" w:space="0" w:color="auto"/>
            <w:right w:val="none" w:sz="0" w:space="0" w:color="auto"/>
          </w:divBdr>
        </w:div>
        <w:div w:id="1732456642">
          <w:marLeft w:val="0"/>
          <w:marRight w:val="0"/>
          <w:marTop w:val="0"/>
          <w:marBottom w:val="0"/>
          <w:divBdr>
            <w:top w:val="none" w:sz="0" w:space="0" w:color="auto"/>
            <w:left w:val="none" w:sz="0" w:space="0" w:color="auto"/>
            <w:bottom w:val="none" w:sz="0" w:space="0" w:color="auto"/>
            <w:right w:val="none" w:sz="0" w:space="0" w:color="auto"/>
          </w:divBdr>
        </w:div>
        <w:div w:id="2136747768">
          <w:marLeft w:val="0"/>
          <w:marRight w:val="0"/>
          <w:marTop w:val="0"/>
          <w:marBottom w:val="0"/>
          <w:divBdr>
            <w:top w:val="none" w:sz="0" w:space="0" w:color="auto"/>
            <w:left w:val="none" w:sz="0" w:space="0" w:color="auto"/>
            <w:bottom w:val="none" w:sz="0" w:space="0" w:color="auto"/>
            <w:right w:val="none" w:sz="0" w:space="0" w:color="auto"/>
          </w:divBdr>
        </w:div>
      </w:divsChild>
    </w:div>
    <w:div w:id="1347438116">
      <w:bodyDiv w:val="1"/>
      <w:marLeft w:val="0"/>
      <w:marRight w:val="0"/>
      <w:marTop w:val="0"/>
      <w:marBottom w:val="0"/>
      <w:divBdr>
        <w:top w:val="none" w:sz="0" w:space="0" w:color="auto"/>
        <w:left w:val="none" w:sz="0" w:space="0" w:color="auto"/>
        <w:bottom w:val="none" w:sz="0" w:space="0" w:color="auto"/>
        <w:right w:val="none" w:sz="0" w:space="0" w:color="auto"/>
      </w:divBdr>
      <w:divsChild>
        <w:div w:id="215549346">
          <w:marLeft w:val="0"/>
          <w:marRight w:val="0"/>
          <w:marTop w:val="0"/>
          <w:marBottom w:val="0"/>
          <w:divBdr>
            <w:top w:val="none" w:sz="0" w:space="0" w:color="auto"/>
            <w:left w:val="none" w:sz="0" w:space="0" w:color="auto"/>
            <w:bottom w:val="none" w:sz="0" w:space="0" w:color="auto"/>
            <w:right w:val="none" w:sz="0" w:space="0" w:color="auto"/>
          </w:divBdr>
        </w:div>
        <w:div w:id="355889297">
          <w:marLeft w:val="0"/>
          <w:marRight w:val="0"/>
          <w:marTop w:val="0"/>
          <w:marBottom w:val="0"/>
          <w:divBdr>
            <w:top w:val="none" w:sz="0" w:space="0" w:color="auto"/>
            <w:left w:val="none" w:sz="0" w:space="0" w:color="auto"/>
            <w:bottom w:val="none" w:sz="0" w:space="0" w:color="auto"/>
            <w:right w:val="none" w:sz="0" w:space="0" w:color="auto"/>
          </w:divBdr>
        </w:div>
        <w:div w:id="651327305">
          <w:marLeft w:val="0"/>
          <w:marRight w:val="0"/>
          <w:marTop w:val="0"/>
          <w:marBottom w:val="0"/>
          <w:divBdr>
            <w:top w:val="none" w:sz="0" w:space="0" w:color="auto"/>
            <w:left w:val="none" w:sz="0" w:space="0" w:color="auto"/>
            <w:bottom w:val="none" w:sz="0" w:space="0" w:color="auto"/>
            <w:right w:val="none" w:sz="0" w:space="0" w:color="auto"/>
          </w:divBdr>
        </w:div>
      </w:divsChild>
    </w:div>
    <w:div w:id="1370494425">
      <w:bodyDiv w:val="1"/>
      <w:marLeft w:val="0"/>
      <w:marRight w:val="0"/>
      <w:marTop w:val="0"/>
      <w:marBottom w:val="0"/>
      <w:divBdr>
        <w:top w:val="none" w:sz="0" w:space="0" w:color="auto"/>
        <w:left w:val="none" w:sz="0" w:space="0" w:color="auto"/>
        <w:bottom w:val="none" w:sz="0" w:space="0" w:color="auto"/>
        <w:right w:val="none" w:sz="0" w:space="0" w:color="auto"/>
      </w:divBdr>
      <w:divsChild>
        <w:div w:id="1387953980">
          <w:marLeft w:val="0"/>
          <w:marRight w:val="0"/>
          <w:marTop w:val="0"/>
          <w:marBottom w:val="0"/>
          <w:divBdr>
            <w:top w:val="none" w:sz="0" w:space="0" w:color="auto"/>
            <w:left w:val="none" w:sz="0" w:space="0" w:color="auto"/>
            <w:bottom w:val="none" w:sz="0" w:space="0" w:color="auto"/>
            <w:right w:val="none" w:sz="0" w:space="0" w:color="auto"/>
          </w:divBdr>
        </w:div>
        <w:div w:id="1610551406">
          <w:marLeft w:val="0"/>
          <w:marRight w:val="0"/>
          <w:marTop w:val="0"/>
          <w:marBottom w:val="0"/>
          <w:divBdr>
            <w:top w:val="none" w:sz="0" w:space="0" w:color="auto"/>
            <w:left w:val="none" w:sz="0" w:space="0" w:color="auto"/>
            <w:bottom w:val="none" w:sz="0" w:space="0" w:color="auto"/>
            <w:right w:val="none" w:sz="0" w:space="0" w:color="auto"/>
          </w:divBdr>
        </w:div>
      </w:divsChild>
    </w:div>
    <w:div w:id="1371148781">
      <w:bodyDiv w:val="1"/>
      <w:marLeft w:val="0"/>
      <w:marRight w:val="0"/>
      <w:marTop w:val="0"/>
      <w:marBottom w:val="0"/>
      <w:divBdr>
        <w:top w:val="none" w:sz="0" w:space="0" w:color="auto"/>
        <w:left w:val="none" w:sz="0" w:space="0" w:color="auto"/>
        <w:bottom w:val="none" w:sz="0" w:space="0" w:color="auto"/>
        <w:right w:val="none" w:sz="0" w:space="0" w:color="auto"/>
      </w:divBdr>
    </w:div>
    <w:div w:id="1393845213">
      <w:bodyDiv w:val="1"/>
      <w:marLeft w:val="0"/>
      <w:marRight w:val="0"/>
      <w:marTop w:val="0"/>
      <w:marBottom w:val="0"/>
      <w:divBdr>
        <w:top w:val="none" w:sz="0" w:space="0" w:color="auto"/>
        <w:left w:val="none" w:sz="0" w:space="0" w:color="auto"/>
        <w:bottom w:val="none" w:sz="0" w:space="0" w:color="auto"/>
        <w:right w:val="none" w:sz="0" w:space="0" w:color="auto"/>
      </w:divBdr>
      <w:divsChild>
        <w:div w:id="268241573">
          <w:marLeft w:val="0"/>
          <w:marRight w:val="0"/>
          <w:marTop w:val="0"/>
          <w:marBottom w:val="0"/>
          <w:divBdr>
            <w:top w:val="none" w:sz="0" w:space="0" w:color="auto"/>
            <w:left w:val="none" w:sz="0" w:space="0" w:color="auto"/>
            <w:bottom w:val="none" w:sz="0" w:space="0" w:color="auto"/>
            <w:right w:val="none" w:sz="0" w:space="0" w:color="auto"/>
          </w:divBdr>
        </w:div>
        <w:div w:id="606692175">
          <w:marLeft w:val="0"/>
          <w:marRight w:val="0"/>
          <w:marTop w:val="0"/>
          <w:marBottom w:val="0"/>
          <w:divBdr>
            <w:top w:val="none" w:sz="0" w:space="0" w:color="auto"/>
            <w:left w:val="none" w:sz="0" w:space="0" w:color="auto"/>
            <w:bottom w:val="none" w:sz="0" w:space="0" w:color="auto"/>
            <w:right w:val="none" w:sz="0" w:space="0" w:color="auto"/>
          </w:divBdr>
        </w:div>
        <w:div w:id="965430566">
          <w:marLeft w:val="0"/>
          <w:marRight w:val="0"/>
          <w:marTop w:val="0"/>
          <w:marBottom w:val="0"/>
          <w:divBdr>
            <w:top w:val="none" w:sz="0" w:space="0" w:color="auto"/>
            <w:left w:val="none" w:sz="0" w:space="0" w:color="auto"/>
            <w:bottom w:val="none" w:sz="0" w:space="0" w:color="auto"/>
            <w:right w:val="none" w:sz="0" w:space="0" w:color="auto"/>
          </w:divBdr>
        </w:div>
        <w:div w:id="1243754960">
          <w:marLeft w:val="0"/>
          <w:marRight w:val="0"/>
          <w:marTop w:val="0"/>
          <w:marBottom w:val="0"/>
          <w:divBdr>
            <w:top w:val="none" w:sz="0" w:space="0" w:color="auto"/>
            <w:left w:val="none" w:sz="0" w:space="0" w:color="auto"/>
            <w:bottom w:val="none" w:sz="0" w:space="0" w:color="auto"/>
            <w:right w:val="none" w:sz="0" w:space="0" w:color="auto"/>
          </w:divBdr>
        </w:div>
        <w:div w:id="1493570755">
          <w:marLeft w:val="0"/>
          <w:marRight w:val="0"/>
          <w:marTop w:val="0"/>
          <w:marBottom w:val="0"/>
          <w:divBdr>
            <w:top w:val="none" w:sz="0" w:space="0" w:color="auto"/>
            <w:left w:val="none" w:sz="0" w:space="0" w:color="auto"/>
            <w:bottom w:val="none" w:sz="0" w:space="0" w:color="auto"/>
            <w:right w:val="none" w:sz="0" w:space="0" w:color="auto"/>
          </w:divBdr>
        </w:div>
        <w:div w:id="1671911646">
          <w:marLeft w:val="0"/>
          <w:marRight w:val="0"/>
          <w:marTop w:val="0"/>
          <w:marBottom w:val="0"/>
          <w:divBdr>
            <w:top w:val="none" w:sz="0" w:space="0" w:color="auto"/>
            <w:left w:val="none" w:sz="0" w:space="0" w:color="auto"/>
            <w:bottom w:val="none" w:sz="0" w:space="0" w:color="auto"/>
            <w:right w:val="none" w:sz="0" w:space="0" w:color="auto"/>
          </w:divBdr>
        </w:div>
        <w:div w:id="1728256581">
          <w:marLeft w:val="0"/>
          <w:marRight w:val="0"/>
          <w:marTop w:val="0"/>
          <w:marBottom w:val="0"/>
          <w:divBdr>
            <w:top w:val="none" w:sz="0" w:space="0" w:color="auto"/>
            <w:left w:val="none" w:sz="0" w:space="0" w:color="auto"/>
            <w:bottom w:val="none" w:sz="0" w:space="0" w:color="auto"/>
            <w:right w:val="none" w:sz="0" w:space="0" w:color="auto"/>
          </w:divBdr>
        </w:div>
        <w:div w:id="1926255842">
          <w:marLeft w:val="0"/>
          <w:marRight w:val="0"/>
          <w:marTop w:val="0"/>
          <w:marBottom w:val="0"/>
          <w:divBdr>
            <w:top w:val="none" w:sz="0" w:space="0" w:color="auto"/>
            <w:left w:val="none" w:sz="0" w:space="0" w:color="auto"/>
            <w:bottom w:val="none" w:sz="0" w:space="0" w:color="auto"/>
            <w:right w:val="none" w:sz="0" w:space="0" w:color="auto"/>
          </w:divBdr>
        </w:div>
        <w:div w:id="2123841775">
          <w:marLeft w:val="0"/>
          <w:marRight w:val="0"/>
          <w:marTop w:val="0"/>
          <w:marBottom w:val="0"/>
          <w:divBdr>
            <w:top w:val="none" w:sz="0" w:space="0" w:color="auto"/>
            <w:left w:val="none" w:sz="0" w:space="0" w:color="auto"/>
            <w:bottom w:val="none" w:sz="0" w:space="0" w:color="auto"/>
            <w:right w:val="none" w:sz="0" w:space="0" w:color="auto"/>
          </w:divBdr>
        </w:div>
        <w:div w:id="2142843139">
          <w:marLeft w:val="0"/>
          <w:marRight w:val="0"/>
          <w:marTop w:val="0"/>
          <w:marBottom w:val="0"/>
          <w:divBdr>
            <w:top w:val="none" w:sz="0" w:space="0" w:color="auto"/>
            <w:left w:val="none" w:sz="0" w:space="0" w:color="auto"/>
            <w:bottom w:val="none" w:sz="0" w:space="0" w:color="auto"/>
            <w:right w:val="none" w:sz="0" w:space="0" w:color="auto"/>
          </w:divBdr>
        </w:div>
      </w:divsChild>
    </w:div>
    <w:div w:id="1425882695">
      <w:bodyDiv w:val="1"/>
      <w:marLeft w:val="0"/>
      <w:marRight w:val="0"/>
      <w:marTop w:val="0"/>
      <w:marBottom w:val="0"/>
      <w:divBdr>
        <w:top w:val="none" w:sz="0" w:space="0" w:color="auto"/>
        <w:left w:val="none" w:sz="0" w:space="0" w:color="auto"/>
        <w:bottom w:val="none" w:sz="0" w:space="0" w:color="auto"/>
        <w:right w:val="none" w:sz="0" w:space="0" w:color="auto"/>
      </w:divBdr>
      <w:divsChild>
        <w:div w:id="13193760">
          <w:marLeft w:val="0"/>
          <w:marRight w:val="0"/>
          <w:marTop w:val="0"/>
          <w:marBottom w:val="0"/>
          <w:divBdr>
            <w:top w:val="none" w:sz="0" w:space="0" w:color="auto"/>
            <w:left w:val="none" w:sz="0" w:space="0" w:color="auto"/>
            <w:bottom w:val="none" w:sz="0" w:space="0" w:color="auto"/>
            <w:right w:val="none" w:sz="0" w:space="0" w:color="auto"/>
          </w:divBdr>
        </w:div>
        <w:div w:id="52776109">
          <w:marLeft w:val="0"/>
          <w:marRight w:val="0"/>
          <w:marTop w:val="0"/>
          <w:marBottom w:val="0"/>
          <w:divBdr>
            <w:top w:val="none" w:sz="0" w:space="0" w:color="auto"/>
            <w:left w:val="none" w:sz="0" w:space="0" w:color="auto"/>
            <w:bottom w:val="none" w:sz="0" w:space="0" w:color="auto"/>
            <w:right w:val="none" w:sz="0" w:space="0" w:color="auto"/>
          </w:divBdr>
          <w:divsChild>
            <w:div w:id="686638967">
              <w:marLeft w:val="0"/>
              <w:marRight w:val="0"/>
              <w:marTop w:val="0"/>
              <w:marBottom w:val="0"/>
              <w:divBdr>
                <w:top w:val="none" w:sz="0" w:space="0" w:color="auto"/>
                <w:left w:val="none" w:sz="0" w:space="0" w:color="auto"/>
                <w:bottom w:val="none" w:sz="0" w:space="0" w:color="auto"/>
                <w:right w:val="none" w:sz="0" w:space="0" w:color="auto"/>
              </w:divBdr>
            </w:div>
            <w:div w:id="802312953">
              <w:marLeft w:val="0"/>
              <w:marRight w:val="0"/>
              <w:marTop w:val="0"/>
              <w:marBottom w:val="0"/>
              <w:divBdr>
                <w:top w:val="none" w:sz="0" w:space="0" w:color="auto"/>
                <w:left w:val="none" w:sz="0" w:space="0" w:color="auto"/>
                <w:bottom w:val="none" w:sz="0" w:space="0" w:color="auto"/>
                <w:right w:val="none" w:sz="0" w:space="0" w:color="auto"/>
              </w:divBdr>
            </w:div>
            <w:div w:id="1284073263">
              <w:marLeft w:val="0"/>
              <w:marRight w:val="0"/>
              <w:marTop w:val="0"/>
              <w:marBottom w:val="0"/>
              <w:divBdr>
                <w:top w:val="none" w:sz="0" w:space="0" w:color="auto"/>
                <w:left w:val="none" w:sz="0" w:space="0" w:color="auto"/>
                <w:bottom w:val="none" w:sz="0" w:space="0" w:color="auto"/>
                <w:right w:val="none" w:sz="0" w:space="0" w:color="auto"/>
              </w:divBdr>
            </w:div>
            <w:div w:id="1317295044">
              <w:marLeft w:val="0"/>
              <w:marRight w:val="0"/>
              <w:marTop w:val="0"/>
              <w:marBottom w:val="0"/>
              <w:divBdr>
                <w:top w:val="none" w:sz="0" w:space="0" w:color="auto"/>
                <w:left w:val="none" w:sz="0" w:space="0" w:color="auto"/>
                <w:bottom w:val="none" w:sz="0" w:space="0" w:color="auto"/>
                <w:right w:val="none" w:sz="0" w:space="0" w:color="auto"/>
              </w:divBdr>
            </w:div>
            <w:div w:id="2049455598">
              <w:marLeft w:val="0"/>
              <w:marRight w:val="0"/>
              <w:marTop w:val="0"/>
              <w:marBottom w:val="0"/>
              <w:divBdr>
                <w:top w:val="none" w:sz="0" w:space="0" w:color="auto"/>
                <w:left w:val="none" w:sz="0" w:space="0" w:color="auto"/>
                <w:bottom w:val="none" w:sz="0" w:space="0" w:color="auto"/>
                <w:right w:val="none" w:sz="0" w:space="0" w:color="auto"/>
              </w:divBdr>
            </w:div>
          </w:divsChild>
        </w:div>
        <w:div w:id="91168758">
          <w:marLeft w:val="0"/>
          <w:marRight w:val="0"/>
          <w:marTop w:val="0"/>
          <w:marBottom w:val="0"/>
          <w:divBdr>
            <w:top w:val="none" w:sz="0" w:space="0" w:color="auto"/>
            <w:left w:val="none" w:sz="0" w:space="0" w:color="auto"/>
            <w:bottom w:val="none" w:sz="0" w:space="0" w:color="auto"/>
            <w:right w:val="none" w:sz="0" w:space="0" w:color="auto"/>
          </w:divBdr>
          <w:divsChild>
            <w:div w:id="1759061165">
              <w:marLeft w:val="-75"/>
              <w:marRight w:val="0"/>
              <w:marTop w:val="30"/>
              <w:marBottom w:val="30"/>
              <w:divBdr>
                <w:top w:val="none" w:sz="0" w:space="0" w:color="auto"/>
                <w:left w:val="none" w:sz="0" w:space="0" w:color="auto"/>
                <w:bottom w:val="none" w:sz="0" w:space="0" w:color="auto"/>
                <w:right w:val="none" w:sz="0" w:space="0" w:color="auto"/>
              </w:divBdr>
              <w:divsChild>
                <w:div w:id="79521304">
                  <w:marLeft w:val="0"/>
                  <w:marRight w:val="0"/>
                  <w:marTop w:val="0"/>
                  <w:marBottom w:val="0"/>
                  <w:divBdr>
                    <w:top w:val="none" w:sz="0" w:space="0" w:color="auto"/>
                    <w:left w:val="none" w:sz="0" w:space="0" w:color="auto"/>
                    <w:bottom w:val="none" w:sz="0" w:space="0" w:color="auto"/>
                    <w:right w:val="none" w:sz="0" w:space="0" w:color="auto"/>
                  </w:divBdr>
                  <w:divsChild>
                    <w:div w:id="470558489">
                      <w:marLeft w:val="0"/>
                      <w:marRight w:val="0"/>
                      <w:marTop w:val="0"/>
                      <w:marBottom w:val="0"/>
                      <w:divBdr>
                        <w:top w:val="none" w:sz="0" w:space="0" w:color="auto"/>
                        <w:left w:val="none" w:sz="0" w:space="0" w:color="auto"/>
                        <w:bottom w:val="none" w:sz="0" w:space="0" w:color="auto"/>
                        <w:right w:val="none" w:sz="0" w:space="0" w:color="auto"/>
                      </w:divBdr>
                    </w:div>
                  </w:divsChild>
                </w:div>
                <w:div w:id="211692828">
                  <w:marLeft w:val="0"/>
                  <w:marRight w:val="0"/>
                  <w:marTop w:val="0"/>
                  <w:marBottom w:val="0"/>
                  <w:divBdr>
                    <w:top w:val="none" w:sz="0" w:space="0" w:color="auto"/>
                    <w:left w:val="none" w:sz="0" w:space="0" w:color="auto"/>
                    <w:bottom w:val="none" w:sz="0" w:space="0" w:color="auto"/>
                    <w:right w:val="none" w:sz="0" w:space="0" w:color="auto"/>
                  </w:divBdr>
                  <w:divsChild>
                    <w:div w:id="1727988980">
                      <w:marLeft w:val="0"/>
                      <w:marRight w:val="0"/>
                      <w:marTop w:val="0"/>
                      <w:marBottom w:val="0"/>
                      <w:divBdr>
                        <w:top w:val="none" w:sz="0" w:space="0" w:color="auto"/>
                        <w:left w:val="none" w:sz="0" w:space="0" w:color="auto"/>
                        <w:bottom w:val="none" w:sz="0" w:space="0" w:color="auto"/>
                        <w:right w:val="none" w:sz="0" w:space="0" w:color="auto"/>
                      </w:divBdr>
                    </w:div>
                  </w:divsChild>
                </w:div>
                <w:div w:id="221212260">
                  <w:marLeft w:val="0"/>
                  <w:marRight w:val="0"/>
                  <w:marTop w:val="0"/>
                  <w:marBottom w:val="0"/>
                  <w:divBdr>
                    <w:top w:val="none" w:sz="0" w:space="0" w:color="auto"/>
                    <w:left w:val="none" w:sz="0" w:space="0" w:color="auto"/>
                    <w:bottom w:val="none" w:sz="0" w:space="0" w:color="auto"/>
                    <w:right w:val="none" w:sz="0" w:space="0" w:color="auto"/>
                  </w:divBdr>
                  <w:divsChild>
                    <w:div w:id="1374307350">
                      <w:marLeft w:val="0"/>
                      <w:marRight w:val="0"/>
                      <w:marTop w:val="0"/>
                      <w:marBottom w:val="0"/>
                      <w:divBdr>
                        <w:top w:val="none" w:sz="0" w:space="0" w:color="auto"/>
                        <w:left w:val="none" w:sz="0" w:space="0" w:color="auto"/>
                        <w:bottom w:val="none" w:sz="0" w:space="0" w:color="auto"/>
                        <w:right w:val="none" w:sz="0" w:space="0" w:color="auto"/>
                      </w:divBdr>
                    </w:div>
                  </w:divsChild>
                </w:div>
                <w:div w:id="370961321">
                  <w:marLeft w:val="0"/>
                  <w:marRight w:val="0"/>
                  <w:marTop w:val="0"/>
                  <w:marBottom w:val="0"/>
                  <w:divBdr>
                    <w:top w:val="none" w:sz="0" w:space="0" w:color="auto"/>
                    <w:left w:val="none" w:sz="0" w:space="0" w:color="auto"/>
                    <w:bottom w:val="none" w:sz="0" w:space="0" w:color="auto"/>
                    <w:right w:val="none" w:sz="0" w:space="0" w:color="auto"/>
                  </w:divBdr>
                  <w:divsChild>
                    <w:div w:id="581063539">
                      <w:marLeft w:val="0"/>
                      <w:marRight w:val="0"/>
                      <w:marTop w:val="0"/>
                      <w:marBottom w:val="0"/>
                      <w:divBdr>
                        <w:top w:val="none" w:sz="0" w:space="0" w:color="auto"/>
                        <w:left w:val="none" w:sz="0" w:space="0" w:color="auto"/>
                        <w:bottom w:val="none" w:sz="0" w:space="0" w:color="auto"/>
                        <w:right w:val="none" w:sz="0" w:space="0" w:color="auto"/>
                      </w:divBdr>
                    </w:div>
                  </w:divsChild>
                </w:div>
                <w:div w:id="581527281">
                  <w:marLeft w:val="0"/>
                  <w:marRight w:val="0"/>
                  <w:marTop w:val="0"/>
                  <w:marBottom w:val="0"/>
                  <w:divBdr>
                    <w:top w:val="none" w:sz="0" w:space="0" w:color="auto"/>
                    <w:left w:val="none" w:sz="0" w:space="0" w:color="auto"/>
                    <w:bottom w:val="none" w:sz="0" w:space="0" w:color="auto"/>
                    <w:right w:val="none" w:sz="0" w:space="0" w:color="auto"/>
                  </w:divBdr>
                  <w:divsChild>
                    <w:div w:id="552817981">
                      <w:marLeft w:val="0"/>
                      <w:marRight w:val="0"/>
                      <w:marTop w:val="0"/>
                      <w:marBottom w:val="0"/>
                      <w:divBdr>
                        <w:top w:val="none" w:sz="0" w:space="0" w:color="auto"/>
                        <w:left w:val="none" w:sz="0" w:space="0" w:color="auto"/>
                        <w:bottom w:val="none" w:sz="0" w:space="0" w:color="auto"/>
                        <w:right w:val="none" w:sz="0" w:space="0" w:color="auto"/>
                      </w:divBdr>
                    </w:div>
                  </w:divsChild>
                </w:div>
                <w:div w:id="660889741">
                  <w:marLeft w:val="0"/>
                  <w:marRight w:val="0"/>
                  <w:marTop w:val="0"/>
                  <w:marBottom w:val="0"/>
                  <w:divBdr>
                    <w:top w:val="none" w:sz="0" w:space="0" w:color="auto"/>
                    <w:left w:val="none" w:sz="0" w:space="0" w:color="auto"/>
                    <w:bottom w:val="none" w:sz="0" w:space="0" w:color="auto"/>
                    <w:right w:val="none" w:sz="0" w:space="0" w:color="auto"/>
                  </w:divBdr>
                  <w:divsChild>
                    <w:div w:id="1558197660">
                      <w:marLeft w:val="0"/>
                      <w:marRight w:val="0"/>
                      <w:marTop w:val="0"/>
                      <w:marBottom w:val="0"/>
                      <w:divBdr>
                        <w:top w:val="none" w:sz="0" w:space="0" w:color="auto"/>
                        <w:left w:val="none" w:sz="0" w:space="0" w:color="auto"/>
                        <w:bottom w:val="none" w:sz="0" w:space="0" w:color="auto"/>
                        <w:right w:val="none" w:sz="0" w:space="0" w:color="auto"/>
                      </w:divBdr>
                    </w:div>
                  </w:divsChild>
                </w:div>
                <w:div w:id="1062749899">
                  <w:marLeft w:val="0"/>
                  <w:marRight w:val="0"/>
                  <w:marTop w:val="0"/>
                  <w:marBottom w:val="0"/>
                  <w:divBdr>
                    <w:top w:val="none" w:sz="0" w:space="0" w:color="auto"/>
                    <w:left w:val="none" w:sz="0" w:space="0" w:color="auto"/>
                    <w:bottom w:val="none" w:sz="0" w:space="0" w:color="auto"/>
                    <w:right w:val="none" w:sz="0" w:space="0" w:color="auto"/>
                  </w:divBdr>
                  <w:divsChild>
                    <w:div w:id="170753902">
                      <w:marLeft w:val="0"/>
                      <w:marRight w:val="0"/>
                      <w:marTop w:val="0"/>
                      <w:marBottom w:val="0"/>
                      <w:divBdr>
                        <w:top w:val="none" w:sz="0" w:space="0" w:color="auto"/>
                        <w:left w:val="none" w:sz="0" w:space="0" w:color="auto"/>
                        <w:bottom w:val="none" w:sz="0" w:space="0" w:color="auto"/>
                        <w:right w:val="none" w:sz="0" w:space="0" w:color="auto"/>
                      </w:divBdr>
                    </w:div>
                  </w:divsChild>
                </w:div>
                <w:div w:id="1812555258">
                  <w:marLeft w:val="0"/>
                  <w:marRight w:val="0"/>
                  <w:marTop w:val="0"/>
                  <w:marBottom w:val="0"/>
                  <w:divBdr>
                    <w:top w:val="none" w:sz="0" w:space="0" w:color="auto"/>
                    <w:left w:val="none" w:sz="0" w:space="0" w:color="auto"/>
                    <w:bottom w:val="none" w:sz="0" w:space="0" w:color="auto"/>
                    <w:right w:val="none" w:sz="0" w:space="0" w:color="auto"/>
                  </w:divBdr>
                  <w:divsChild>
                    <w:div w:id="1693923051">
                      <w:marLeft w:val="0"/>
                      <w:marRight w:val="0"/>
                      <w:marTop w:val="0"/>
                      <w:marBottom w:val="0"/>
                      <w:divBdr>
                        <w:top w:val="none" w:sz="0" w:space="0" w:color="auto"/>
                        <w:left w:val="none" w:sz="0" w:space="0" w:color="auto"/>
                        <w:bottom w:val="none" w:sz="0" w:space="0" w:color="auto"/>
                        <w:right w:val="none" w:sz="0" w:space="0" w:color="auto"/>
                      </w:divBdr>
                    </w:div>
                  </w:divsChild>
                </w:div>
                <w:div w:id="1833717396">
                  <w:marLeft w:val="0"/>
                  <w:marRight w:val="0"/>
                  <w:marTop w:val="0"/>
                  <w:marBottom w:val="0"/>
                  <w:divBdr>
                    <w:top w:val="none" w:sz="0" w:space="0" w:color="auto"/>
                    <w:left w:val="none" w:sz="0" w:space="0" w:color="auto"/>
                    <w:bottom w:val="none" w:sz="0" w:space="0" w:color="auto"/>
                    <w:right w:val="none" w:sz="0" w:space="0" w:color="auto"/>
                  </w:divBdr>
                  <w:divsChild>
                    <w:div w:id="1488014237">
                      <w:marLeft w:val="0"/>
                      <w:marRight w:val="0"/>
                      <w:marTop w:val="0"/>
                      <w:marBottom w:val="0"/>
                      <w:divBdr>
                        <w:top w:val="none" w:sz="0" w:space="0" w:color="auto"/>
                        <w:left w:val="none" w:sz="0" w:space="0" w:color="auto"/>
                        <w:bottom w:val="none" w:sz="0" w:space="0" w:color="auto"/>
                        <w:right w:val="none" w:sz="0" w:space="0" w:color="auto"/>
                      </w:divBdr>
                    </w:div>
                  </w:divsChild>
                </w:div>
                <w:div w:id="1901942365">
                  <w:marLeft w:val="0"/>
                  <w:marRight w:val="0"/>
                  <w:marTop w:val="0"/>
                  <w:marBottom w:val="0"/>
                  <w:divBdr>
                    <w:top w:val="none" w:sz="0" w:space="0" w:color="auto"/>
                    <w:left w:val="none" w:sz="0" w:space="0" w:color="auto"/>
                    <w:bottom w:val="none" w:sz="0" w:space="0" w:color="auto"/>
                    <w:right w:val="none" w:sz="0" w:space="0" w:color="auto"/>
                  </w:divBdr>
                  <w:divsChild>
                    <w:div w:id="405340199">
                      <w:marLeft w:val="0"/>
                      <w:marRight w:val="0"/>
                      <w:marTop w:val="0"/>
                      <w:marBottom w:val="0"/>
                      <w:divBdr>
                        <w:top w:val="none" w:sz="0" w:space="0" w:color="auto"/>
                        <w:left w:val="none" w:sz="0" w:space="0" w:color="auto"/>
                        <w:bottom w:val="none" w:sz="0" w:space="0" w:color="auto"/>
                        <w:right w:val="none" w:sz="0" w:space="0" w:color="auto"/>
                      </w:divBdr>
                    </w:div>
                  </w:divsChild>
                </w:div>
                <w:div w:id="1989701957">
                  <w:marLeft w:val="0"/>
                  <w:marRight w:val="0"/>
                  <w:marTop w:val="0"/>
                  <w:marBottom w:val="0"/>
                  <w:divBdr>
                    <w:top w:val="none" w:sz="0" w:space="0" w:color="auto"/>
                    <w:left w:val="none" w:sz="0" w:space="0" w:color="auto"/>
                    <w:bottom w:val="none" w:sz="0" w:space="0" w:color="auto"/>
                    <w:right w:val="none" w:sz="0" w:space="0" w:color="auto"/>
                  </w:divBdr>
                  <w:divsChild>
                    <w:div w:id="597370999">
                      <w:marLeft w:val="0"/>
                      <w:marRight w:val="0"/>
                      <w:marTop w:val="0"/>
                      <w:marBottom w:val="0"/>
                      <w:divBdr>
                        <w:top w:val="none" w:sz="0" w:space="0" w:color="auto"/>
                        <w:left w:val="none" w:sz="0" w:space="0" w:color="auto"/>
                        <w:bottom w:val="none" w:sz="0" w:space="0" w:color="auto"/>
                        <w:right w:val="none" w:sz="0" w:space="0" w:color="auto"/>
                      </w:divBdr>
                    </w:div>
                  </w:divsChild>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159909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9183">
          <w:marLeft w:val="0"/>
          <w:marRight w:val="0"/>
          <w:marTop w:val="0"/>
          <w:marBottom w:val="0"/>
          <w:divBdr>
            <w:top w:val="none" w:sz="0" w:space="0" w:color="auto"/>
            <w:left w:val="none" w:sz="0" w:space="0" w:color="auto"/>
            <w:bottom w:val="none" w:sz="0" w:space="0" w:color="auto"/>
            <w:right w:val="none" w:sz="0" w:space="0" w:color="auto"/>
          </w:divBdr>
        </w:div>
        <w:div w:id="251210515">
          <w:marLeft w:val="0"/>
          <w:marRight w:val="0"/>
          <w:marTop w:val="0"/>
          <w:marBottom w:val="0"/>
          <w:divBdr>
            <w:top w:val="none" w:sz="0" w:space="0" w:color="auto"/>
            <w:left w:val="none" w:sz="0" w:space="0" w:color="auto"/>
            <w:bottom w:val="none" w:sz="0" w:space="0" w:color="auto"/>
            <w:right w:val="none" w:sz="0" w:space="0" w:color="auto"/>
          </w:divBdr>
          <w:divsChild>
            <w:div w:id="103499833">
              <w:marLeft w:val="0"/>
              <w:marRight w:val="0"/>
              <w:marTop w:val="0"/>
              <w:marBottom w:val="0"/>
              <w:divBdr>
                <w:top w:val="none" w:sz="0" w:space="0" w:color="auto"/>
                <w:left w:val="none" w:sz="0" w:space="0" w:color="auto"/>
                <w:bottom w:val="none" w:sz="0" w:space="0" w:color="auto"/>
                <w:right w:val="none" w:sz="0" w:space="0" w:color="auto"/>
              </w:divBdr>
            </w:div>
            <w:div w:id="142047652">
              <w:marLeft w:val="0"/>
              <w:marRight w:val="0"/>
              <w:marTop w:val="0"/>
              <w:marBottom w:val="0"/>
              <w:divBdr>
                <w:top w:val="none" w:sz="0" w:space="0" w:color="auto"/>
                <w:left w:val="none" w:sz="0" w:space="0" w:color="auto"/>
                <w:bottom w:val="none" w:sz="0" w:space="0" w:color="auto"/>
                <w:right w:val="none" w:sz="0" w:space="0" w:color="auto"/>
              </w:divBdr>
            </w:div>
            <w:div w:id="805049689">
              <w:marLeft w:val="0"/>
              <w:marRight w:val="0"/>
              <w:marTop w:val="0"/>
              <w:marBottom w:val="0"/>
              <w:divBdr>
                <w:top w:val="none" w:sz="0" w:space="0" w:color="auto"/>
                <w:left w:val="none" w:sz="0" w:space="0" w:color="auto"/>
                <w:bottom w:val="none" w:sz="0" w:space="0" w:color="auto"/>
                <w:right w:val="none" w:sz="0" w:space="0" w:color="auto"/>
              </w:divBdr>
            </w:div>
            <w:div w:id="1507592248">
              <w:marLeft w:val="0"/>
              <w:marRight w:val="0"/>
              <w:marTop w:val="0"/>
              <w:marBottom w:val="0"/>
              <w:divBdr>
                <w:top w:val="none" w:sz="0" w:space="0" w:color="auto"/>
                <w:left w:val="none" w:sz="0" w:space="0" w:color="auto"/>
                <w:bottom w:val="none" w:sz="0" w:space="0" w:color="auto"/>
                <w:right w:val="none" w:sz="0" w:space="0" w:color="auto"/>
              </w:divBdr>
            </w:div>
            <w:div w:id="2142335952">
              <w:marLeft w:val="0"/>
              <w:marRight w:val="0"/>
              <w:marTop w:val="0"/>
              <w:marBottom w:val="0"/>
              <w:divBdr>
                <w:top w:val="none" w:sz="0" w:space="0" w:color="auto"/>
                <w:left w:val="none" w:sz="0" w:space="0" w:color="auto"/>
                <w:bottom w:val="none" w:sz="0" w:space="0" w:color="auto"/>
                <w:right w:val="none" w:sz="0" w:space="0" w:color="auto"/>
              </w:divBdr>
            </w:div>
          </w:divsChild>
        </w:div>
        <w:div w:id="323583881">
          <w:marLeft w:val="0"/>
          <w:marRight w:val="0"/>
          <w:marTop w:val="0"/>
          <w:marBottom w:val="0"/>
          <w:divBdr>
            <w:top w:val="none" w:sz="0" w:space="0" w:color="auto"/>
            <w:left w:val="none" w:sz="0" w:space="0" w:color="auto"/>
            <w:bottom w:val="none" w:sz="0" w:space="0" w:color="auto"/>
            <w:right w:val="none" w:sz="0" w:space="0" w:color="auto"/>
          </w:divBdr>
        </w:div>
        <w:div w:id="374425825">
          <w:marLeft w:val="0"/>
          <w:marRight w:val="0"/>
          <w:marTop w:val="0"/>
          <w:marBottom w:val="0"/>
          <w:divBdr>
            <w:top w:val="none" w:sz="0" w:space="0" w:color="auto"/>
            <w:left w:val="none" w:sz="0" w:space="0" w:color="auto"/>
            <w:bottom w:val="none" w:sz="0" w:space="0" w:color="auto"/>
            <w:right w:val="none" w:sz="0" w:space="0" w:color="auto"/>
          </w:divBdr>
        </w:div>
        <w:div w:id="433479280">
          <w:marLeft w:val="0"/>
          <w:marRight w:val="0"/>
          <w:marTop w:val="0"/>
          <w:marBottom w:val="0"/>
          <w:divBdr>
            <w:top w:val="none" w:sz="0" w:space="0" w:color="auto"/>
            <w:left w:val="none" w:sz="0" w:space="0" w:color="auto"/>
            <w:bottom w:val="none" w:sz="0" w:space="0" w:color="auto"/>
            <w:right w:val="none" w:sz="0" w:space="0" w:color="auto"/>
          </w:divBdr>
        </w:div>
        <w:div w:id="516161630">
          <w:marLeft w:val="0"/>
          <w:marRight w:val="0"/>
          <w:marTop w:val="0"/>
          <w:marBottom w:val="0"/>
          <w:divBdr>
            <w:top w:val="none" w:sz="0" w:space="0" w:color="auto"/>
            <w:left w:val="none" w:sz="0" w:space="0" w:color="auto"/>
            <w:bottom w:val="none" w:sz="0" w:space="0" w:color="auto"/>
            <w:right w:val="none" w:sz="0" w:space="0" w:color="auto"/>
          </w:divBdr>
        </w:div>
        <w:div w:id="617032527">
          <w:marLeft w:val="0"/>
          <w:marRight w:val="0"/>
          <w:marTop w:val="0"/>
          <w:marBottom w:val="0"/>
          <w:divBdr>
            <w:top w:val="none" w:sz="0" w:space="0" w:color="auto"/>
            <w:left w:val="none" w:sz="0" w:space="0" w:color="auto"/>
            <w:bottom w:val="none" w:sz="0" w:space="0" w:color="auto"/>
            <w:right w:val="none" w:sz="0" w:space="0" w:color="auto"/>
          </w:divBdr>
        </w:div>
        <w:div w:id="701632146">
          <w:marLeft w:val="0"/>
          <w:marRight w:val="0"/>
          <w:marTop w:val="0"/>
          <w:marBottom w:val="0"/>
          <w:divBdr>
            <w:top w:val="none" w:sz="0" w:space="0" w:color="auto"/>
            <w:left w:val="none" w:sz="0" w:space="0" w:color="auto"/>
            <w:bottom w:val="none" w:sz="0" w:space="0" w:color="auto"/>
            <w:right w:val="none" w:sz="0" w:space="0" w:color="auto"/>
          </w:divBdr>
        </w:div>
        <w:div w:id="779838535">
          <w:marLeft w:val="0"/>
          <w:marRight w:val="0"/>
          <w:marTop w:val="0"/>
          <w:marBottom w:val="0"/>
          <w:divBdr>
            <w:top w:val="none" w:sz="0" w:space="0" w:color="auto"/>
            <w:left w:val="none" w:sz="0" w:space="0" w:color="auto"/>
            <w:bottom w:val="none" w:sz="0" w:space="0" w:color="auto"/>
            <w:right w:val="none" w:sz="0" w:space="0" w:color="auto"/>
          </w:divBdr>
        </w:div>
        <w:div w:id="809395340">
          <w:marLeft w:val="0"/>
          <w:marRight w:val="0"/>
          <w:marTop w:val="0"/>
          <w:marBottom w:val="0"/>
          <w:divBdr>
            <w:top w:val="none" w:sz="0" w:space="0" w:color="auto"/>
            <w:left w:val="none" w:sz="0" w:space="0" w:color="auto"/>
            <w:bottom w:val="none" w:sz="0" w:space="0" w:color="auto"/>
            <w:right w:val="none" w:sz="0" w:space="0" w:color="auto"/>
          </w:divBdr>
          <w:divsChild>
            <w:div w:id="480973552">
              <w:marLeft w:val="0"/>
              <w:marRight w:val="0"/>
              <w:marTop w:val="0"/>
              <w:marBottom w:val="0"/>
              <w:divBdr>
                <w:top w:val="none" w:sz="0" w:space="0" w:color="auto"/>
                <w:left w:val="none" w:sz="0" w:space="0" w:color="auto"/>
                <w:bottom w:val="none" w:sz="0" w:space="0" w:color="auto"/>
                <w:right w:val="none" w:sz="0" w:space="0" w:color="auto"/>
              </w:divBdr>
            </w:div>
            <w:div w:id="1082019917">
              <w:marLeft w:val="0"/>
              <w:marRight w:val="0"/>
              <w:marTop w:val="0"/>
              <w:marBottom w:val="0"/>
              <w:divBdr>
                <w:top w:val="none" w:sz="0" w:space="0" w:color="auto"/>
                <w:left w:val="none" w:sz="0" w:space="0" w:color="auto"/>
                <w:bottom w:val="none" w:sz="0" w:space="0" w:color="auto"/>
                <w:right w:val="none" w:sz="0" w:space="0" w:color="auto"/>
              </w:divBdr>
            </w:div>
            <w:div w:id="1555390969">
              <w:marLeft w:val="0"/>
              <w:marRight w:val="0"/>
              <w:marTop w:val="0"/>
              <w:marBottom w:val="0"/>
              <w:divBdr>
                <w:top w:val="none" w:sz="0" w:space="0" w:color="auto"/>
                <w:left w:val="none" w:sz="0" w:space="0" w:color="auto"/>
                <w:bottom w:val="none" w:sz="0" w:space="0" w:color="auto"/>
                <w:right w:val="none" w:sz="0" w:space="0" w:color="auto"/>
              </w:divBdr>
            </w:div>
            <w:div w:id="2101875832">
              <w:marLeft w:val="0"/>
              <w:marRight w:val="0"/>
              <w:marTop w:val="0"/>
              <w:marBottom w:val="0"/>
              <w:divBdr>
                <w:top w:val="none" w:sz="0" w:space="0" w:color="auto"/>
                <w:left w:val="none" w:sz="0" w:space="0" w:color="auto"/>
                <w:bottom w:val="none" w:sz="0" w:space="0" w:color="auto"/>
                <w:right w:val="none" w:sz="0" w:space="0" w:color="auto"/>
              </w:divBdr>
            </w:div>
            <w:div w:id="2118865720">
              <w:marLeft w:val="0"/>
              <w:marRight w:val="0"/>
              <w:marTop w:val="0"/>
              <w:marBottom w:val="0"/>
              <w:divBdr>
                <w:top w:val="none" w:sz="0" w:space="0" w:color="auto"/>
                <w:left w:val="none" w:sz="0" w:space="0" w:color="auto"/>
                <w:bottom w:val="none" w:sz="0" w:space="0" w:color="auto"/>
                <w:right w:val="none" w:sz="0" w:space="0" w:color="auto"/>
              </w:divBdr>
            </w:div>
          </w:divsChild>
        </w:div>
        <w:div w:id="901015750">
          <w:marLeft w:val="0"/>
          <w:marRight w:val="0"/>
          <w:marTop w:val="0"/>
          <w:marBottom w:val="0"/>
          <w:divBdr>
            <w:top w:val="none" w:sz="0" w:space="0" w:color="auto"/>
            <w:left w:val="none" w:sz="0" w:space="0" w:color="auto"/>
            <w:bottom w:val="none" w:sz="0" w:space="0" w:color="auto"/>
            <w:right w:val="none" w:sz="0" w:space="0" w:color="auto"/>
          </w:divBdr>
        </w:div>
        <w:div w:id="1012032535">
          <w:marLeft w:val="0"/>
          <w:marRight w:val="0"/>
          <w:marTop w:val="0"/>
          <w:marBottom w:val="0"/>
          <w:divBdr>
            <w:top w:val="none" w:sz="0" w:space="0" w:color="auto"/>
            <w:left w:val="none" w:sz="0" w:space="0" w:color="auto"/>
            <w:bottom w:val="none" w:sz="0" w:space="0" w:color="auto"/>
            <w:right w:val="none" w:sz="0" w:space="0" w:color="auto"/>
          </w:divBdr>
        </w:div>
        <w:div w:id="1090587572">
          <w:marLeft w:val="0"/>
          <w:marRight w:val="0"/>
          <w:marTop w:val="0"/>
          <w:marBottom w:val="0"/>
          <w:divBdr>
            <w:top w:val="none" w:sz="0" w:space="0" w:color="auto"/>
            <w:left w:val="none" w:sz="0" w:space="0" w:color="auto"/>
            <w:bottom w:val="none" w:sz="0" w:space="0" w:color="auto"/>
            <w:right w:val="none" w:sz="0" w:space="0" w:color="auto"/>
          </w:divBdr>
        </w:div>
        <w:div w:id="1109424440">
          <w:marLeft w:val="0"/>
          <w:marRight w:val="0"/>
          <w:marTop w:val="0"/>
          <w:marBottom w:val="0"/>
          <w:divBdr>
            <w:top w:val="none" w:sz="0" w:space="0" w:color="auto"/>
            <w:left w:val="none" w:sz="0" w:space="0" w:color="auto"/>
            <w:bottom w:val="none" w:sz="0" w:space="0" w:color="auto"/>
            <w:right w:val="none" w:sz="0" w:space="0" w:color="auto"/>
          </w:divBdr>
        </w:div>
        <w:div w:id="1779520000">
          <w:marLeft w:val="0"/>
          <w:marRight w:val="0"/>
          <w:marTop w:val="0"/>
          <w:marBottom w:val="0"/>
          <w:divBdr>
            <w:top w:val="none" w:sz="0" w:space="0" w:color="auto"/>
            <w:left w:val="none" w:sz="0" w:space="0" w:color="auto"/>
            <w:bottom w:val="none" w:sz="0" w:space="0" w:color="auto"/>
            <w:right w:val="none" w:sz="0" w:space="0" w:color="auto"/>
          </w:divBdr>
        </w:div>
        <w:div w:id="1813860879">
          <w:marLeft w:val="0"/>
          <w:marRight w:val="0"/>
          <w:marTop w:val="0"/>
          <w:marBottom w:val="0"/>
          <w:divBdr>
            <w:top w:val="none" w:sz="0" w:space="0" w:color="auto"/>
            <w:left w:val="none" w:sz="0" w:space="0" w:color="auto"/>
            <w:bottom w:val="none" w:sz="0" w:space="0" w:color="auto"/>
            <w:right w:val="none" w:sz="0" w:space="0" w:color="auto"/>
          </w:divBdr>
        </w:div>
        <w:div w:id="1936937978">
          <w:marLeft w:val="0"/>
          <w:marRight w:val="0"/>
          <w:marTop w:val="0"/>
          <w:marBottom w:val="0"/>
          <w:divBdr>
            <w:top w:val="none" w:sz="0" w:space="0" w:color="auto"/>
            <w:left w:val="none" w:sz="0" w:space="0" w:color="auto"/>
            <w:bottom w:val="none" w:sz="0" w:space="0" w:color="auto"/>
            <w:right w:val="none" w:sz="0" w:space="0" w:color="auto"/>
          </w:divBdr>
        </w:div>
        <w:div w:id="2008289163">
          <w:marLeft w:val="0"/>
          <w:marRight w:val="0"/>
          <w:marTop w:val="0"/>
          <w:marBottom w:val="0"/>
          <w:divBdr>
            <w:top w:val="none" w:sz="0" w:space="0" w:color="auto"/>
            <w:left w:val="none" w:sz="0" w:space="0" w:color="auto"/>
            <w:bottom w:val="none" w:sz="0" w:space="0" w:color="auto"/>
            <w:right w:val="none" w:sz="0" w:space="0" w:color="auto"/>
          </w:divBdr>
        </w:div>
        <w:div w:id="2017071035">
          <w:marLeft w:val="0"/>
          <w:marRight w:val="0"/>
          <w:marTop w:val="0"/>
          <w:marBottom w:val="0"/>
          <w:divBdr>
            <w:top w:val="none" w:sz="0" w:space="0" w:color="auto"/>
            <w:left w:val="none" w:sz="0" w:space="0" w:color="auto"/>
            <w:bottom w:val="none" w:sz="0" w:space="0" w:color="auto"/>
            <w:right w:val="none" w:sz="0" w:space="0" w:color="auto"/>
          </w:divBdr>
        </w:div>
        <w:div w:id="2027440009">
          <w:marLeft w:val="0"/>
          <w:marRight w:val="0"/>
          <w:marTop w:val="0"/>
          <w:marBottom w:val="0"/>
          <w:divBdr>
            <w:top w:val="none" w:sz="0" w:space="0" w:color="auto"/>
            <w:left w:val="none" w:sz="0" w:space="0" w:color="auto"/>
            <w:bottom w:val="none" w:sz="0" w:space="0" w:color="auto"/>
            <w:right w:val="none" w:sz="0" w:space="0" w:color="auto"/>
          </w:divBdr>
        </w:div>
        <w:div w:id="2043896652">
          <w:marLeft w:val="0"/>
          <w:marRight w:val="0"/>
          <w:marTop w:val="0"/>
          <w:marBottom w:val="0"/>
          <w:divBdr>
            <w:top w:val="none" w:sz="0" w:space="0" w:color="auto"/>
            <w:left w:val="none" w:sz="0" w:space="0" w:color="auto"/>
            <w:bottom w:val="none" w:sz="0" w:space="0" w:color="auto"/>
            <w:right w:val="none" w:sz="0" w:space="0" w:color="auto"/>
          </w:divBdr>
        </w:div>
        <w:div w:id="2044745330">
          <w:marLeft w:val="0"/>
          <w:marRight w:val="0"/>
          <w:marTop w:val="0"/>
          <w:marBottom w:val="0"/>
          <w:divBdr>
            <w:top w:val="none" w:sz="0" w:space="0" w:color="auto"/>
            <w:left w:val="none" w:sz="0" w:space="0" w:color="auto"/>
            <w:bottom w:val="none" w:sz="0" w:space="0" w:color="auto"/>
            <w:right w:val="none" w:sz="0" w:space="0" w:color="auto"/>
          </w:divBdr>
        </w:div>
        <w:div w:id="2050104364">
          <w:marLeft w:val="0"/>
          <w:marRight w:val="0"/>
          <w:marTop w:val="0"/>
          <w:marBottom w:val="0"/>
          <w:divBdr>
            <w:top w:val="none" w:sz="0" w:space="0" w:color="auto"/>
            <w:left w:val="none" w:sz="0" w:space="0" w:color="auto"/>
            <w:bottom w:val="none" w:sz="0" w:space="0" w:color="auto"/>
            <w:right w:val="none" w:sz="0" w:space="0" w:color="auto"/>
          </w:divBdr>
        </w:div>
        <w:div w:id="2059888965">
          <w:marLeft w:val="0"/>
          <w:marRight w:val="0"/>
          <w:marTop w:val="0"/>
          <w:marBottom w:val="0"/>
          <w:divBdr>
            <w:top w:val="none" w:sz="0" w:space="0" w:color="auto"/>
            <w:left w:val="none" w:sz="0" w:space="0" w:color="auto"/>
            <w:bottom w:val="none" w:sz="0" w:space="0" w:color="auto"/>
            <w:right w:val="none" w:sz="0" w:space="0" w:color="auto"/>
          </w:divBdr>
          <w:divsChild>
            <w:div w:id="58410705">
              <w:marLeft w:val="0"/>
              <w:marRight w:val="0"/>
              <w:marTop w:val="0"/>
              <w:marBottom w:val="0"/>
              <w:divBdr>
                <w:top w:val="none" w:sz="0" w:space="0" w:color="auto"/>
                <w:left w:val="none" w:sz="0" w:space="0" w:color="auto"/>
                <w:bottom w:val="none" w:sz="0" w:space="0" w:color="auto"/>
                <w:right w:val="none" w:sz="0" w:space="0" w:color="auto"/>
              </w:divBdr>
            </w:div>
            <w:div w:id="456066294">
              <w:marLeft w:val="0"/>
              <w:marRight w:val="0"/>
              <w:marTop w:val="0"/>
              <w:marBottom w:val="0"/>
              <w:divBdr>
                <w:top w:val="none" w:sz="0" w:space="0" w:color="auto"/>
                <w:left w:val="none" w:sz="0" w:space="0" w:color="auto"/>
                <w:bottom w:val="none" w:sz="0" w:space="0" w:color="auto"/>
                <w:right w:val="none" w:sz="0" w:space="0" w:color="auto"/>
              </w:divBdr>
            </w:div>
            <w:div w:id="1221132296">
              <w:marLeft w:val="0"/>
              <w:marRight w:val="0"/>
              <w:marTop w:val="0"/>
              <w:marBottom w:val="0"/>
              <w:divBdr>
                <w:top w:val="none" w:sz="0" w:space="0" w:color="auto"/>
                <w:left w:val="none" w:sz="0" w:space="0" w:color="auto"/>
                <w:bottom w:val="none" w:sz="0" w:space="0" w:color="auto"/>
                <w:right w:val="none" w:sz="0" w:space="0" w:color="auto"/>
              </w:divBdr>
            </w:div>
            <w:div w:id="1648433454">
              <w:marLeft w:val="0"/>
              <w:marRight w:val="0"/>
              <w:marTop w:val="0"/>
              <w:marBottom w:val="0"/>
              <w:divBdr>
                <w:top w:val="none" w:sz="0" w:space="0" w:color="auto"/>
                <w:left w:val="none" w:sz="0" w:space="0" w:color="auto"/>
                <w:bottom w:val="none" w:sz="0" w:space="0" w:color="auto"/>
                <w:right w:val="none" w:sz="0" w:space="0" w:color="auto"/>
              </w:divBdr>
            </w:div>
            <w:div w:id="1802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89565">
      <w:bodyDiv w:val="1"/>
      <w:marLeft w:val="0"/>
      <w:marRight w:val="0"/>
      <w:marTop w:val="0"/>
      <w:marBottom w:val="0"/>
      <w:divBdr>
        <w:top w:val="none" w:sz="0" w:space="0" w:color="auto"/>
        <w:left w:val="none" w:sz="0" w:space="0" w:color="auto"/>
        <w:bottom w:val="none" w:sz="0" w:space="0" w:color="auto"/>
        <w:right w:val="none" w:sz="0" w:space="0" w:color="auto"/>
      </w:divBdr>
      <w:divsChild>
        <w:div w:id="53553867">
          <w:marLeft w:val="0"/>
          <w:marRight w:val="0"/>
          <w:marTop w:val="0"/>
          <w:marBottom w:val="0"/>
          <w:divBdr>
            <w:top w:val="none" w:sz="0" w:space="0" w:color="auto"/>
            <w:left w:val="none" w:sz="0" w:space="0" w:color="auto"/>
            <w:bottom w:val="none" w:sz="0" w:space="0" w:color="auto"/>
            <w:right w:val="none" w:sz="0" w:space="0" w:color="auto"/>
          </w:divBdr>
          <w:divsChild>
            <w:div w:id="561526147">
              <w:marLeft w:val="0"/>
              <w:marRight w:val="0"/>
              <w:marTop w:val="0"/>
              <w:marBottom w:val="0"/>
              <w:divBdr>
                <w:top w:val="none" w:sz="0" w:space="0" w:color="auto"/>
                <w:left w:val="none" w:sz="0" w:space="0" w:color="auto"/>
                <w:bottom w:val="none" w:sz="0" w:space="0" w:color="auto"/>
                <w:right w:val="none" w:sz="0" w:space="0" w:color="auto"/>
              </w:divBdr>
            </w:div>
            <w:div w:id="796678678">
              <w:marLeft w:val="0"/>
              <w:marRight w:val="0"/>
              <w:marTop w:val="0"/>
              <w:marBottom w:val="0"/>
              <w:divBdr>
                <w:top w:val="none" w:sz="0" w:space="0" w:color="auto"/>
                <w:left w:val="none" w:sz="0" w:space="0" w:color="auto"/>
                <w:bottom w:val="none" w:sz="0" w:space="0" w:color="auto"/>
                <w:right w:val="none" w:sz="0" w:space="0" w:color="auto"/>
              </w:divBdr>
            </w:div>
          </w:divsChild>
        </w:div>
        <w:div w:id="405765631">
          <w:marLeft w:val="0"/>
          <w:marRight w:val="0"/>
          <w:marTop w:val="0"/>
          <w:marBottom w:val="0"/>
          <w:divBdr>
            <w:top w:val="none" w:sz="0" w:space="0" w:color="auto"/>
            <w:left w:val="none" w:sz="0" w:space="0" w:color="auto"/>
            <w:bottom w:val="none" w:sz="0" w:space="0" w:color="auto"/>
            <w:right w:val="none" w:sz="0" w:space="0" w:color="auto"/>
          </w:divBdr>
          <w:divsChild>
            <w:div w:id="422337326">
              <w:marLeft w:val="0"/>
              <w:marRight w:val="0"/>
              <w:marTop w:val="0"/>
              <w:marBottom w:val="0"/>
              <w:divBdr>
                <w:top w:val="none" w:sz="0" w:space="0" w:color="auto"/>
                <w:left w:val="none" w:sz="0" w:space="0" w:color="auto"/>
                <w:bottom w:val="none" w:sz="0" w:space="0" w:color="auto"/>
                <w:right w:val="none" w:sz="0" w:space="0" w:color="auto"/>
              </w:divBdr>
            </w:div>
            <w:div w:id="604850720">
              <w:marLeft w:val="0"/>
              <w:marRight w:val="0"/>
              <w:marTop w:val="0"/>
              <w:marBottom w:val="0"/>
              <w:divBdr>
                <w:top w:val="none" w:sz="0" w:space="0" w:color="auto"/>
                <w:left w:val="none" w:sz="0" w:space="0" w:color="auto"/>
                <w:bottom w:val="none" w:sz="0" w:space="0" w:color="auto"/>
                <w:right w:val="none" w:sz="0" w:space="0" w:color="auto"/>
              </w:divBdr>
            </w:div>
            <w:div w:id="1378816712">
              <w:marLeft w:val="0"/>
              <w:marRight w:val="0"/>
              <w:marTop w:val="0"/>
              <w:marBottom w:val="0"/>
              <w:divBdr>
                <w:top w:val="none" w:sz="0" w:space="0" w:color="auto"/>
                <w:left w:val="none" w:sz="0" w:space="0" w:color="auto"/>
                <w:bottom w:val="none" w:sz="0" w:space="0" w:color="auto"/>
                <w:right w:val="none" w:sz="0" w:space="0" w:color="auto"/>
              </w:divBdr>
            </w:div>
          </w:divsChild>
        </w:div>
        <w:div w:id="934243616">
          <w:marLeft w:val="0"/>
          <w:marRight w:val="0"/>
          <w:marTop w:val="0"/>
          <w:marBottom w:val="0"/>
          <w:divBdr>
            <w:top w:val="none" w:sz="0" w:space="0" w:color="auto"/>
            <w:left w:val="none" w:sz="0" w:space="0" w:color="auto"/>
            <w:bottom w:val="none" w:sz="0" w:space="0" w:color="auto"/>
            <w:right w:val="none" w:sz="0" w:space="0" w:color="auto"/>
          </w:divBdr>
          <w:divsChild>
            <w:div w:id="894046594">
              <w:marLeft w:val="0"/>
              <w:marRight w:val="0"/>
              <w:marTop w:val="0"/>
              <w:marBottom w:val="0"/>
              <w:divBdr>
                <w:top w:val="none" w:sz="0" w:space="0" w:color="auto"/>
                <w:left w:val="none" w:sz="0" w:space="0" w:color="auto"/>
                <w:bottom w:val="none" w:sz="0" w:space="0" w:color="auto"/>
                <w:right w:val="none" w:sz="0" w:space="0" w:color="auto"/>
              </w:divBdr>
            </w:div>
          </w:divsChild>
        </w:div>
        <w:div w:id="1000935818">
          <w:marLeft w:val="0"/>
          <w:marRight w:val="0"/>
          <w:marTop w:val="0"/>
          <w:marBottom w:val="0"/>
          <w:divBdr>
            <w:top w:val="none" w:sz="0" w:space="0" w:color="auto"/>
            <w:left w:val="none" w:sz="0" w:space="0" w:color="auto"/>
            <w:bottom w:val="none" w:sz="0" w:space="0" w:color="auto"/>
            <w:right w:val="none" w:sz="0" w:space="0" w:color="auto"/>
          </w:divBdr>
          <w:divsChild>
            <w:div w:id="1217088278">
              <w:marLeft w:val="0"/>
              <w:marRight w:val="0"/>
              <w:marTop w:val="0"/>
              <w:marBottom w:val="0"/>
              <w:divBdr>
                <w:top w:val="none" w:sz="0" w:space="0" w:color="auto"/>
                <w:left w:val="none" w:sz="0" w:space="0" w:color="auto"/>
                <w:bottom w:val="none" w:sz="0" w:space="0" w:color="auto"/>
                <w:right w:val="none" w:sz="0" w:space="0" w:color="auto"/>
              </w:divBdr>
            </w:div>
          </w:divsChild>
        </w:div>
        <w:div w:id="1038704587">
          <w:marLeft w:val="0"/>
          <w:marRight w:val="0"/>
          <w:marTop w:val="0"/>
          <w:marBottom w:val="0"/>
          <w:divBdr>
            <w:top w:val="none" w:sz="0" w:space="0" w:color="auto"/>
            <w:left w:val="none" w:sz="0" w:space="0" w:color="auto"/>
            <w:bottom w:val="none" w:sz="0" w:space="0" w:color="auto"/>
            <w:right w:val="none" w:sz="0" w:space="0" w:color="auto"/>
          </w:divBdr>
          <w:divsChild>
            <w:div w:id="811215683">
              <w:marLeft w:val="0"/>
              <w:marRight w:val="0"/>
              <w:marTop w:val="0"/>
              <w:marBottom w:val="0"/>
              <w:divBdr>
                <w:top w:val="none" w:sz="0" w:space="0" w:color="auto"/>
                <w:left w:val="none" w:sz="0" w:space="0" w:color="auto"/>
                <w:bottom w:val="none" w:sz="0" w:space="0" w:color="auto"/>
                <w:right w:val="none" w:sz="0" w:space="0" w:color="auto"/>
              </w:divBdr>
            </w:div>
          </w:divsChild>
        </w:div>
        <w:div w:id="1338074940">
          <w:marLeft w:val="0"/>
          <w:marRight w:val="0"/>
          <w:marTop w:val="0"/>
          <w:marBottom w:val="0"/>
          <w:divBdr>
            <w:top w:val="none" w:sz="0" w:space="0" w:color="auto"/>
            <w:left w:val="none" w:sz="0" w:space="0" w:color="auto"/>
            <w:bottom w:val="none" w:sz="0" w:space="0" w:color="auto"/>
            <w:right w:val="none" w:sz="0" w:space="0" w:color="auto"/>
          </w:divBdr>
          <w:divsChild>
            <w:div w:id="264311817">
              <w:marLeft w:val="0"/>
              <w:marRight w:val="0"/>
              <w:marTop w:val="0"/>
              <w:marBottom w:val="0"/>
              <w:divBdr>
                <w:top w:val="none" w:sz="0" w:space="0" w:color="auto"/>
                <w:left w:val="none" w:sz="0" w:space="0" w:color="auto"/>
                <w:bottom w:val="none" w:sz="0" w:space="0" w:color="auto"/>
                <w:right w:val="none" w:sz="0" w:space="0" w:color="auto"/>
              </w:divBdr>
            </w:div>
            <w:div w:id="677272884">
              <w:marLeft w:val="0"/>
              <w:marRight w:val="0"/>
              <w:marTop w:val="0"/>
              <w:marBottom w:val="0"/>
              <w:divBdr>
                <w:top w:val="none" w:sz="0" w:space="0" w:color="auto"/>
                <w:left w:val="none" w:sz="0" w:space="0" w:color="auto"/>
                <w:bottom w:val="none" w:sz="0" w:space="0" w:color="auto"/>
                <w:right w:val="none" w:sz="0" w:space="0" w:color="auto"/>
              </w:divBdr>
            </w:div>
            <w:div w:id="760415064">
              <w:marLeft w:val="0"/>
              <w:marRight w:val="0"/>
              <w:marTop w:val="0"/>
              <w:marBottom w:val="0"/>
              <w:divBdr>
                <w:top w:val="none" w:sz="0" w:space="0" w:color="auto"/>
                <w:left w:val="none" w:sz="0" w:space="0" w:color="auto"/>
                <w:bottom w:val="none" w:sz="0" w:space="0" w:color="auto"/>
                <w:right w:val="none" w:sz="0" w:space="0" w:color="auto"/>
              </w:divBdr>
            </w:div>
            <w:div w:id="962809021">
              <w:marLeft w:val="0"/>
              <w:marRight w:val="0"/>
              <w:marTop w:val="0"/>
              <w:marBottom w:val="0"/>
              <w:divBdr>
                <w:top w:val="none" w:sz="0" w:space="0" w:color="auto"/>
                <w:left w:val="none" w:sz="0" w:space="0" w:color="auto"/>
                <w:bottom w:val="none" w:sz="0" w:space="0" w:color="auto"/>
                <w:right w:val="none" w:sz="0" w:space="0" w:color="auto"/>
              </w:divBdr>
            </w:div>
          </w:divsChild>
        </w:div>
        <w:div w:id="1358045227">
          <w:marLeft w:val="0"/>
          <w:marRight w:val="0"/>
          <w:marTop w:val="0"/>
          <w:marBottom w:val="0"/>
          <w:divBdr>
            <w:top w:val="none" w:sz="0" w:space="0" w:color="auto"/>
            <w:left w:val="none" w:sz="0" w:space="0" w:color="auto"/>
            <w:bottom w:val="none" w:sz="0" w:space="0" w:color="auto"/>
            <w:right w:val="none" w:sz="0" w:space="0" w:color="auto"/>
          </w:divBdr>
          <w:divsChild>
            <w:div w:id="509954655">
              <w:marLeft w:val="0"/>
              <w:marRight w:val="0"/>
              <w:marTop w:val="0"/>
              <w:marBottom w:val="0"/>
              <w:divBdr>
                <w:top w:val="none" w:sz="0" w:space="0" w:color="auto"/>
                <w:left w:val="none" w:sz="0" w:space="0" w:color="auto"/>
                <w:bottom w:val="none" w:sz="0" w:space="0" w:color="auto"/>
                <w:right w:val="none" w:sz="0" w:space="0" w:color="auto"/>
              </w:divBdr>
            </w:div>
            <w:div w:id="735055958">
              <w:marLeft w:val="0"/>
              <w:marRight w:val="0"/>
              <w:marTop w:val="0"/>
              <w:marBottom w:val="0"/>
              <w:divBdr>
                <w:top w:val="none" w:sz="0" w:space="0" w:color="auto"/>
                <w:left w:val="none" w:sz="0" w:space="0" w:color="auto"/>
                <w:bottom w:val="none" w:sz="0" w:space="0" w:color="auto"/>
                <w:right w:val="none" w:sz="0" w:space="0" w:color="auto"/>
              </w:divBdr>
            </w:div>
            <w:div w:id="1434134390">
              <w:marLeft w:val="0"/>
              <w:marRight w:val="0"/>
              <w:marTop w:val="0"/>
              <w:marBottom w:val="0"/>
              <w:divBdr>
                <w:top w:val="none" w:sz="0" w:space="0" w:color="auto"/>
                <w:left w:val="none" w:sz="0" w:space="0" w:color="auto"/>
                <w:bottom w:val="none" w:sz="0" w:space="0" w:color="auto"/>
                <w:right w:val="none" w:sz="0" w:space="0" w:color="auto"/>
              </w:divBdr>
            </w:div>
            <w:div w:id="1448237708">
              <w:marLeft w:val="0"/>
              <w:marRight w:val="0"/>
              <w:marTop w:val="0"/>
              <w:marBottom w:val="0"/>
              <w:divBdr>
                <w:top w:val="none" w:sz="0" w:space="0" w:color="auto"/>
                <w:left w:val="none" w:sz="0" w:space="0" w:color="auto"/>
                <w:bottom w:val="none" w:sz="0" w:space="0" w:color="auto"/>
                <w:right w:val="none" w:sz="0" w:space="0" w:color="auto"/>
              </w:divBdr>
            </w:div>
            <w:div w:id="1574120468">
              <w:marLeft w:val="0"/>
              <w:marRight w:val="0"/>
              <w:marTop w:val="0"/>
              <w:marBottom w:val="0"/>
              <w:divBdr>
                <w:top w:val="none" w:sz="0" w:space="0" w:color="auto"/>
                <w:left w:val="none" w:sz="0" w:space="0" w:color="auto"/>
                <w:bottom w:val="none" w:sz="0" w:space="0" w:color="auto"/>
                <w:right w:val="none" w:sz="0" w:space="0" w:color="auto"/>
              </w:divBdr>
            </w:div>
          </w:divsChild>
        </w:div>
        <w:div w:id="1369406685">
          <w:marLeft w:val="0"/>
          <w:marRight w:val="0"/>
          <w:marTop w:val="0"/>
          <w:marBottom w:val="0"/>
          <w:divBdr>
            <w:top w:val="none" w:sz="0" w:space="0" w:color="auto"/>
            <w:left w:val="none" w:sz="0" w:space="0" w:color="auto"/>
            <w:bottom w:val="none" w:sz="0" w:space="0" w:color="auto"/>
            <w:right w:val="none" w:sz="0" w:space="0" w:color="auto"/>
          </w:divBdr>
          <w:divsChild>
            <w:div w:id="215969311">
              <w:marLeft w:val="0"/>
              <w:marRight w:val="0"/>
              <w:marTop w:val="0"/>
              <w:marBottom w:val="0"/>
              <w:divBdr>
                <w:top w:val="none" w:sz="0" w:space="0" w:color="auto"/>
                <w:left w:val="none" w:sz="0" w:space="0" w:color="auto"/>
                <w:bottom w:val="none" w:sz="0" w:space="0" w:color="auto"/>
                <w:right w:val="none" w:sz="0" w:space="0" w:color="auto"/>
              </w:divBdr>
            </w:div>
          </w:divsChild>
        </w:div>
        <w:div w:id="1572229237">
          <w:marLeft w:val="0"/>
          <w:marRight w:val="0"/>
          <w:marTop w:val="0"/>
          <w:marBottom w:val="0"/>
          <w:divBdr>
            <w:top w:val="none" w:sz="0" w:space="0" w:color="auto"/>
            <w:left w:val="none" w:sz="0" w:space="0" w:color="auto"/>
            <w:bottom w:val="none" w:sz="0" w:space="0" w:color="auto"/>
            <w:right w:val="none" w:sz="0" w:space="0" w:color="auto"/>
          </w:divBdr>
          <w:divsChild>
            <w:div w:id="1154686510">
              <w:marLeft w:val="0"/>
              <w:marRight w:val="0"/>
              <w:marTop w:val="0"/>
              <w:marBottom w:val="0"/>
              <w:divBdr>
                <w:top w:val="none" w:sz="0" w:space="0" w:color="auto"/>
                <w:left w:val="none" w:sz="0" w:space="0" w:color="auto"/>
                <w:bottom w:val="none" w:sz="0" w:space="0" w:color="auto"/>
                <w:right w:val="none" w:sz="0" w:space="0" w:color="auto"/>
              </w:divBdr>
            </w:div>
          </w:divsChild>
        </w:div>
        <w:div w:id="1837768619">
          <w:marLeft w:val="0"/>
          <w:marRight w:val="0"/>
          <w:marTop w:val="0"/>
          <w:marBottom w:val="0"/>
          <w:divBdr>
            <w:top w:val="none" w:sz="0" w:space="0" w:color="auto"/>
            <w:left w:val="none" w:sz="0" w:space="0" w:color="auto"/>
            <w:bottom w:val="none" w:sz="0" w:space="0" w:color="auto"/>
            <w:right w:val="none" w:sz="0" w:space="0" w:color="auto"/>
          </w:divBdr>
          <w:divsChild>
            <w:div w:id="1812866961">
              <w:marLeft w:val="0"/>
              <w:marRight w:val="0"/>
              <w:marTop w:val="0"/>
              <w:marBottom w:val="0"/>
              <w:divBdr>
                <w:top w:val="none" w:sz="0" w:space="0" w:color="auto"/>
                <w:left w:val="none" w:sz="0" w:space="0" w:color="auto"/>
                <w:bottom w:val="none" w:sz="0" w:space="0" w:color="auto"/>
                <w:right w:val="none" w:sz="0" w:space="0" w:color="auto"/>
              </w:divBdr>
            </w:div>
          </w:divsChild>
        </w:div>
        <w:div w:id="1847936242">
          <w:marLeft w:val="0"/>
          <w:marRight w:val="0"/>
          <w:marTop w:val="0"/>
          <w:marBottom w:val="0"/>
          <w:divBdr>
            <w:top w:val="none" w:sz="0" w:space="0" w:color="auto"/>
            <w:left w:val="none" w:sz="0" w:space="0" w:color="auto"/>
            <w:bottom w:val="none" w:sz="0" w:space="0" w:color="auto"/>
            <w:right w:val="none" w:sz="0" w:space="0" w:color="auto"/>
          </w:divBdr>
          <w:divsChild>
            <w:div w:id="2108500411">
              <w:marLeft w:val="0"/>
              <w:marRight w:val="0"/>
              <w:marTop w:val="0"/>
              <w:marBottom w:val="0"/>
              <w:divBdr>
                <w:top w:val="none" w:sz="0" w:space="0" w:color="auto"/>
                <w:left w:val="none" w:sz="0" w:space="0" w:color="auto"/>
                <w:bottom w:val="none" w:sz="0" w:space="0" w:color="auto"/>
                <w:right w:val="none" w:sz="0" w:space="0" w:color="auto"/>
              </w:divBdr>
            </w:div>
          </w:divsChild>
        </w:div>
        <w:div w:id="2037847283">
          <w:marLeft w:val="0"/>
          <w:marRight w:val="0"/>
          <w:marTop w:val="0"/>
          <w:marBottom w:val="0"/>
          <w:divBdr>
            <w:top w:val="none" w:sz="0" w:space="0" w:color="auto"/>
            <w:left w:val="none" w:sz="0" w:space="0" w:color="auto"/>
            <w:bottom w:val="none" w:sz="0" w:space="0" w:color="auto"/>
            <w:right w:val="none" w:sz="0" w:space="0" w:color="auto"/>
          </w:divBdr>
          <w:divsChild>
            <w:div w:id="259916444">
              <w:marLeft w:val="0"/>
              <w:marRight w:val="0"/>
              <w:marTop w:val="0"/>
              <w:marBottom w:val="0"/>
              <w:divBdr>
                <w:top w:val="none" w:sz="0" w:space="0" w:color="auto"/>
                <w:left w:val="none" w:sz="0" w:space="0" w:color="auto"/>
                <w:bottom w:val="none" w:sz="0" w:space="0" w:color="auto"/>
                <w:right w:val="none" w:sz="0" w:space="0" w:color="auto"/>
              </w:divBdr>
            </w:div>
            <w:div w:id="521628429">
              <w:marLeft w:val="0"/>
              <w:marRight w:val="0"/>
              <w:marTop w:val="0"/>
              <w:marBottom w:val="0"/>
              <w:divBdr>
                <w:top w:val="none" w:sz="0" w:space="0" w:color="auto"/>
                <w:left w:val="none" w:sz="0" w:space="0" w:color="auto"/>
                <w:bottom w:val="none" w:sz="0" w:space="0" w:color="auto"/>
                <w:right w:val="none" w:sz="0" w:space="0" w:color="auto"/>
              </w:divBdr>
            </w:div>
            <w:div w:id="17535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81">
      <w:bodyDiv w:val="1"/>
      <w:marLeft w:val="0"/>
      <w:marRight w:val="0"/>
      <w:marTop w:val="0"/>
      <w:marBottom w:val="0"/>
      <w:divBdr>
        <w:top w:val="none" w:sz="0" w:space="0" w:color="auto"/>
        <w:left w:val="none" w:sz="0" w:space="0" w:color="auto"/>
        <w:bottom w:val="none" w:sz="0" w:space="0" w:color="auto"/>
        <w:right w:val="none" w:sz="0" w:space="0" w:color="auto"/>
      </w:divBdr>
      <w:divsChild>
        <w:div w:id="154690519">
          <w:marLeft w:val="0"/>
          <w:marRight w:val="0"/>
          <w:marTop w:val="0"/>
          <w:marBottom w:val="0"/>
          <w:divBdr>
            <w:top w:val="none" w:sz="0" w:space="0" w:color="auto"/>
            <w:left w:val="none" w:sz="0" w:space="0" w:color="auto"/>
            <w:bottom w:val="none" w:sz="0" w:space="0" w:color="auto"/>
            <w:right w:val="none" w:sz="0" w:space="0" w:color="auto"/>
          </w:divBdr>
        </w:div>
        <w:div w:id="1111435936">
          <w:marLeft w:val="0"/>
          <w:marRight w:val="0"/>
          <w:marTop w:val="0"/>
          <w:marBottom w:val="0"/>
          <w:divBdr>
            <w:top w:val="none" w:sz="0" w:space="0" w:color="auto"/>
            <w:left w:val="none" w:sz="0" w:space="0" w:color="auto"/>
            <w:bottom w:val="none" w:sz="0" w:space="0" w:color="auto"/>
            <w:right w:val="none" w:sz="0" w:space="0" w:color="auto"/>
          </w:divBdr>
        </w:div>
        <w:div w:id="1832721483">
          <w:marLeft w:val="0"/>
          <w:marRight w:val="0"/>
          <w:marTop w:val="0"/>
          <w:marBottom w:val="0"/>
          <w:divBdr>
            <w:top w:val="none" w:sz="0" w:space="0" w:color="auto"/>
            <w:left w:val="none" w:sz="0" w:space="0" w:color="auto"/>
            <w:bottom w:val="none" w:sz="0" w:space="0" w:color="auto"/>
            <w:right w:val="none" w:sz="0" w:space="0" w:color="auto"/>
          </w:divBdr>
        </w:div>
        <w:div w:id="2038508005">
          <w:marLeft w:val="0"/>
          <w:marRight w:val="0"/>
          <w:marTop w:val="0"/>
          <w:marBottom w:val="0"/>
          <w:divBdr>
            <w:top w:val="none" w:sz="0" w:space="0" w:color="auto"/>
            <w:left w:val="none" w:sz="0" w:space="0" w:color="auto"/>
            <w:bottom w:val="none" w:sz="0" w:space="0" w:color="auto"/>
            <w:right w:val="none" w:sz="0" w:space="0" w:color="auto"/>
          </w:divBdr>
        </w:div>
        <w:div w:id="2115519089">
          <w:marLeft w:val="0"/>
          <w:marRight w:val="0"/>
          <w:marTop w:val="0"/>
          <w:marBottom w:val="0"/>
          <w:divBdr>
            <w:top w:val="none" w:sz="0" w:space="0" w:color="auto"/>
            <w:left w:val="none" w:sz="0" w:space="0" w:color="auto"/>
            <w:bottom w:val="none" w:sz="0" w:space="0" w:color="auto"/>
            <w:right w:val="none" w:sz="0" w:space="0" w:color="auto"/>
          </w:divBdr>
        </w:div>
      </w:divsChild>
    </w:div>
    <w:div w:id="1495489812">
      <w:bodyDiv w:val="1"/>
      <w:marLeft w:val="0"/>
      <w:marRight w:val="0"/>
      <w:marTop w:val="0"/>
      <w:marBottom w:val="0"/>
      <w:divBdr>
        <w:top w:val="none" w:sz="0" w:space="0" w:color="auto"/>
        <w:left w:val="none" w:sz="0" w:space="0" w:color="auto"/>
        <w:bottom w:val="none" w:sz="0" w:space="0" w:color="auto"/>
        <w:right w:val="none" w:sz="0" w:space="0" w:color="auto"/>
      </w:divBdr>
      <w:divsChild>
        <w:div w:id="323314133">
          <w:marLeft w:val="0"/>
          <w:marRight w:val="0"/>
          <w:marTop w:val="0"/>
          <w:marBottom w:val="0"/>
          <w:divBdr>
            <w:top w:val="none" w:sz="0" w:space="0" w:color="auto"/>
            <w:left w:val="none" w:sz="0" w:space="0" w:color="auto"/>
            <w:bottom w:val="none" w:sz="0" w:space="0" w:color="auto"/>
            <w:right w:val="none" w:sz="0" w:space="0" w:color="auto"/>
          </w:divBdr>
        </w:div>
        <w:div w:id="482622097">
          <w:marLeft w:val="0"/>
          <w:marRight w:val="0"/>
          <w:marTop w:val="0"/>
          <w:marBottom w:val="0"/>
          <w:divBdr>
            <w:top w:val="none" w:sz="0" w:space="0" w:color="auto"/>
            <w:left w:val="none" w:sz="0" w:space="0" w:color="auto"/>
            <w:bottom w:val="none" w:sz="0" w:space="0" w:color="auto"/>
            <w:right w:val="none" w:sz="0" w:space="0" w:color="auto"/>
          </w:divBdr>
        </w:div>
        <w:div w:id="687296335">
          <w:marLeft w:val="0"/>
          <w:marRight w:val="0"/>
          <w:marTop w:val="0"/>
          <w:marBottom w:val="0"/>
          <w:divBdr>
            <w:top w:val="none" w:sz="0" w:space="0" w:color="auto"/>
            <w:left w:val="none" w:sz="0" w:space="0" w:color="auto"/>
            <w:bottom w:val="none" w:sz="0" w:space="0" w:color="auto"/>
            <w:right w:val="none" w:sz="0" w:space="0" w:color="auto"/>
          </w:divBdr>
        </w:div>
        <w:div w:id="993333395">
          <w:marLeft w:val="0"/>
          <w:marRight w:val="0"/>
          <w:marTop w:val="0"/>
          <w:marBottom w:val="0"/>
          <w:divBdr>
            <w:top w:val="none" w:sz="0" w:space="0" w:color="auto"/>
            <w:left w:val="none" w:sz="0" w:space="0" w:color="auto"/>
            <w:bottom w:val="none" w:sz="0" w:space="0" w:color="auto"/>
            <w:right w:val="none" w:sz="0" w:space="0" w:color="auto"/>
          </w:divBdr>
        </w:div>
        <w:div w:id="1163014279">
          <w:marLeft w:val="0"/>
          <w:marRight w:val="0"/>
          <w:marTop w:val="0"/>
          <w:marBottom w:val="0"/>
          <w:divBdr>
            <w:top w:val="none" w:sz="0" w:space="0" w:color="auto"/>
            <w:left w:val="none" w:sz="0" w:space="0" w:color="auto"/>
            <w:bottom w:val="none" w:sz="0" w:space="0" w:color="auto"/>
            <w:right w:val="none" w:sz="0" w:space="0" w:color="auto"/>
          </w:divBdr>
        </w:div>
        <w:div w:id="1171867175">
          <w:marLeft w:val="0"/>
          <w:marRight w:val="0"/>
          <w:marTop w:val="0"/>
          <w:marBottom w:val="0"/>
          <w:divBdr>
            <w:top w:val="none" w:sz="0" w:space="0" w:color="auto"/>
            <w:left w:val="none" w:sz="0" w:space="0" w:color="auto"/>
            <w:bottom w:val="none" w:sz="0" w:space="0" w:color="auto"/>
            <w:right w:val="none" w:sz="0" w:space="0" w:color="auto"/>
          </w:divBdr>
        </w:div>
      </w:divsChild>
    </w:div>
    <w:div w:id="1501655359">
      <w:bodyDiv w:val="1"/>
      <w:marLeft w:val="0"/>
      <w:marRight w:val="0"/>
      <w:marTop w:val="0"/>
      <w:marBottom w:val="0"/>
      <w:divBdr>
        <w:top w:val="none" w:sz="0" w:space="0" w:color="auto"/>
        <w:left w:val="none" w:sz="0" w:space="0" w:color="auto"/>
        <w:bottom w:val="none" w:sz="0" w:space="0" w:color="auto"/>
        <w:right w:val="none" w:sz="0" w:space="0" w:color="auto"/>
      </w:divBdr>
    </w:div>
    <w:div w:id="1520656400">
      <w:bodyDiv w:val="1"/>
      <w:marLeft w:val="0"/>
      <w:marRight w:val="0"/>
      <w:marTop w:val="0"/>
      <w:marBottom w:val="0"/>
      <w:divBdr>
        <w:top w:val="none" w:sz="0" w:space="0" w:color="auto"/>
        <w:left w:val="none" w:sz="0" w:space="0" w:color="auto"/>
        <w:bottom w:val="none" w:sz="0" w:space="0" w:color="auto"/>
        <w:right w:val="none" w:sz="0" w:space="0" w:color="auto"/>
      </w:divBdr>
      <w:divsChild>
        <w:div w:id="556206936">
          <w:marLeft w:val="0"/>
          <w:marRight w:val="0"/>
          <w:marTop w:val="0"/>
          <w:marBottom w:val="0"/>
          <w:divBdr>
            <w:top w:val="none" w:sz="0" w:space="0" w:color="auto"/>
            <w:left w:val="none" w:sz="0" w:space="0" w:color="auto"/>
            <w:bottom w:val="none" w:sz="0" w:space="0" w:color="auto"/>
            <w:right w:val="none" w:sz="0" w:space="0" w:color="auto"/>
          </w:divBdr>
        </w:div>
        <w:div w:id="989745060">
          <w:marLeft w:val="0"/>
          <w:marRight w:val="0"/>
          <w:marTop w:val="0"/>
          <w:marBottom w:val="0"/>
          <w:divBdr>
            <w:top w:val="none" w:sz="0" w:space="0" w:color="auto"/>
            <w:left w:val="none" w:sz="0" w:space="0" w:color="auto"/>
            <w:bottom w:val="none" w:sz="0" w:space="0" w:color="auto"/>
            <w:right w:val="none" w:sz="0" w:space="0" w:color="auto"/>
          </w:divBdr>
        </w:div>
      </w:divsChild>
    </w:div>
    <w:div w:id="1535801453">
      <w:bodyDiv w:val="1"/>
      <w:marLeft w:val="0"/>
      <w:marRight w:val="0"/>
      <w:marTop w:val="0"/>
      <w:marBottom w:val="0"/>
      <w:divBdr>
        <w:top w:val="none" w:sz="0" w:space="0" w:color="auto"/>
        <w:left w:val="none" w:sz="0" w:space="0" w:color="auto"/>
        <w:bottom w:val="none" w:sz="0" w:space="0" w:color="auto"/>
        <w:right w:val="none" w:sz="0" w:space="0" w:color="auto"/>
      </w:divBdr>
      <w:divsChild>
        <w:div w:id="1813207512">
          <w:marLeft w:val="0"/>
          <w:marRight w:val="0"/>
          <w:marTop w:val="0"/>
          <w:marBottom w:val="0"/>
          <w:divBdr>
            <w:top w:val="none" w:sz="0" w:space="0" w:color="auto"/>
            <w:left w:val="none" w:sz="0" w:space="0" w:color="auto"/>
            <w:bottom w:val="none" w:sz="0" w:space="0" w:color="auto"/>
            <w:right w:val="none" w:sz="0" w:space="0" w:color="auto"/>
          </w:divBdr>
        </w:div>
      </w:divsChild>
    </w:div>
    <w:div w:id="1540239992">
      <w:bodyDiv w:val="1"/>
      <w:marLeft w:val="0"/>
      <w:marRight w:val="0"/>
      <w:marTop w:val="0"/>
      <w:marBottom w:val="0"/>
      <w:divBdr>
        <w:top w:val="none" w:sz="0" w:space="0" w:color="auto"/>
        <w:left w:val="none" w:sz="0" w:space="0" w:color="auto"/>
        <w:bottom w:val="none" w:sz="0" w:space="0" w:color="auto"/>
        <w:right w:val="none" w:sz="0" w:space="0" w:color="auto"/>
      </w:divBdr>
      <w:divsChild>
        <w:div w:id="187183702">
          <w:marLeft w:val="0"/>
          <w:marRight w:val="0"/>
          <w:marTop w:val="0"/>
          <w:marBottom w:val="0"/>
          <w:divBdr>
            <w:top w:val="none" w:sz="0" w:space="0" w:color="auto"/>
            <w:left w:val="none" w:sz="0" w:space="0" w:color="auto"/>
            <w:bottom w:val="none" w:sz="0" w:space="0" w:color="auto"/>
            <w:right w:val="none" w:sz="0" w:space="0" w:color="auto"/>
          </w:divBdr>
        </w:div>
        <w:div w:id="226304323">
          <w:marLeft w:val="0"/>
          <w:marRight w:val="0"/>
          <w:marTop w:val="0"/>
          <w:marBottom w:val="0"/>
          <w:divBdr>
            <w:top w:val="none" w:sz="0" w:space="0" w:color="auto"/>
            <w:left w:val="none" w:sz="0" w:space="0" w:color="auto"/>
            <w:bottom w:val="none" w:sz="0" w:space="0" w:color="auto"/>
            <w:right w:val="none" w:sz="0" w:space="0" w:color="auto"/>
          </w:divBdr>
        </w:div>
        <w:div w:id="293022111">
          <w:marLeft w:val="0"/>
          <w:marRight w:val="0"/>
          <w:marTop w:val="0"/>
          <w:marBottom w:val="0"/>
          <w:divBdr>
            <w:top w:val="none" w:sz="0" w:space="0" w:color="auto"/>
            <w:left w:val="none" w:sz="0" w:space="0" w:color="auto"/>
            <w:bottom w:val="none" w:sz="0" w:space="0" w:color="auto"/>
            <w:right w:val="none" w:sz="0" w:space="0" w:color="auto"/>
          </w:divBdr>
        </w:div>
        <w:div w:id="401371910">
          <w:marLeft w:val="0"/>
          <w:marRight w:val="0"/>
          <w:marTop w:val="0"/>
          <w:marBottom w:val="0"/>
          <w:divBdr>
            <w:top w:val="none" w:sz="0" w:space="0" w:color="auto"/>
            <w:left w:val="none" w:sz="0" w:space="0" w:color="auto"/>
            <w:bottom w:val="none" w:sz="0" w:space="0" w:color="auto"/>
            <w:right w:val="none" w:sz="0" w:space="0" w:color="auto"/>
          </w:divBdr>
        </w:div>
        <w:div w:id="708457975">
          <w:marLeft w:val="0"/>
          <w:marRight w:val="0"/>
          <w:marTop w:val="0"/>
          <w:marBottom w:val="0"/>
          <w:divBdr>
            <w:top w:val="none" w:sz="0" w:space="0" w:color="auto"/>
            <w:left w:val="none" w:sz="0" w:space="0" w:color="auto"/>
            <w:bottom w:val="none" w:sz="0" w:space="0" w:color="auto"/>
            <w:right w:val="none" w:sz="0" w:space="0" w:color="auto"/>
          </w:divBdr>
        </w:div>
        <w:div w:id="939491190">
          <w:marLeft w:val="0"/>
          <w:marRight w:val="0"/>
          <w:marTop w:val="0"/>
          <w:marBottom w:val="0"/>
          <w:divBdr>
            <w:top w:val="none" w:sz="0" w:space="0" w:color="auto"/>
            <w:left w:val="none" w:sz="0" w:space="0" w:color="auto"/>
            <w:bottom w:val="none" w:sz="0" w:space="0" w:color="auto"/>
            <w:right w:val="none" w:sz="0" w:space="0" w:color="auto"/>
          </w:divBdr>
        </w:div>
        <w:div w:id="1656834681">
          <w:marLeft w:val="0"/>
          <w:marRight w:val="0"/>
          <w:marTop w:val="0"/>
          <w:marBottom w:val="0"/>
          <w:divBdr>
            <w:top w:val="none" w:sz="0" w:space="0" w:color="auto"/>
            <w:left w:val="none" w:sz="0" w:space="0" w:color="auto"/>
            <w:bottom w:val="none" w:sz="0" w:space="0" w:color="auto"/>
            <w:right w:val="none" w:sz="0" w:space="0" w:color="auto"/>
          </w:divBdr>
        </w:div>
        <w:div w:id="2070764454">
          <w:marLeft w:val="0"/>
          <w:marRight w:val="0"/>
          <w:marTop w:val="0"/>
          <w:marBottom w:val="0"/>
          <w:divBdr>
            <w:top w:val="none" w:sz="0" w:space="0" w:color="auto"/>
            <w:left w:val="none" w:sz="0" w:space="0" w:color="auto"/>
            <w:bottom w:val="none" w:sz="0" w:space="0" w:color="auto"/>
            <w:right w:val="none" w:sz="0" w:space="0" w:color="auto"/>
          </w:divBdr>
        </w:div>
      </w:divsChild>
    </w:div>
    <w:div w:id="1560046130">
      <w:bodyDiv w:val="1"/>
      <w:marLeft w:val="0"/>
      <w:marRight w:val="0"/>
      <w:marTop w:val="0"/>
      <w:marBottom w:val="0"/>
      <w:divBdr>
        <w:top w:val="none" w:sz="0" w:space="0" w:color="auto"/>
        <w:left w:val="none" w:sz="0" w:space="0" w:color="auto"/>
        <w:bottom w:val="none" w:sz="0" w:space="0" w:color="auto"/>
        <w:right w:val="none" w:sz="0" w:space="0" w:color="auto"/>
      </w:divBdr>
      <w:divsChild>
        <w:div w:id="254243937">
          <w:marLeft w:val="0"/>
          <w:marRight w:val="0"/>
          <w:marTop w:val="0"/>
          <w:marBottom w:val="0"/>
          <w:divBdr>
            <w:top w:val="none" w:sz="0" w:space="0" w:color="auto"/>
            <w:left w:val="none" w:sz="0" w:space="0" w:color="auto"/>
            <w:bottom w:val="none" w:sz="0" w:space="0" w:color="auto"/>
            <w:right w:val="none" w:sz="0" w:space="0" w:color="auto"/>
          </w:divBdr>
        </w:div>
        <w:div w:id="413672036">
          <w:marLeft w:val="0"/>
          <w:marRight w:val="0"/>
          <w:marTop w:val="0"/>
          <w:marBottom w:val="0"/>
          <w:divBdr>
            <w:top w:val="none" w:sz="0" w:space="0" w:color="auto"/>
            <w:left w:val="none" w:sz="0" w:space="0" w:color="auto"/>
            <w:bottom w:val="none" w:sz="0" w:space="0" w:color="auto"/>
            <w:right w:val="none" w:sz="0" w:space="0" w:color="auto"/>
          </w:divBdr>
          <w:divsChild>
            <w:div w:id="217938953">
              <w:marLeft w:val="-75"/>
              <w:marRight w:val="0"/>
              <w:marTop w:val="30"/>
              <w:marBottom w:val="30"/>
              <w:divBdr>
                <w:top w:val="none" w:sz="0" w:space="0" w:color="auto"/>
                <w:left w:val="none" w:sz="0" w:space="0" w:color="auto"/>
                <w:bottom w:val="none" w:sz="0" w:space="0" w:color="auto"/>
                <w:right w:val="none" w:sz="0" w:space="0" w:color="auto"/>
              </w:divBdr>
              <w:divsChild>
                <w:div w:id="305818612">
                  <w:marLeft w:val="0"/>
                  <w:marRight w:val="0"/>
                  <w:marTop w:val="0"/>
                  <w:marBottom w:val="0"/>
                  <w:divBdr>
                    <w:top w:val="none" w:sz="0" w:space="0" w:color="auto"/>
                    <w:left w:val="none" w:sz="0" w:space="0" w:color="auto"/>
                    <w:bottom w:val="none" w:sz="0" w:space="0" w:color="auto"/>
                    <w:right w:val="none" w:sz="0" w:space="0" w:color="auto"/>
                  </w:divBdr>
                  <w:divsChild>
                    <w:div w:id="1726755287">
                      <w:marLeft w:val="0"/>
                      <w:marRight w:val="0"/>
                      <w:marTop w:val="0"/>
                      <w:marBottom w:val="0"/>
                      <w:divBdr>
                        <w:top w:val="none" w:sz="0" w:space="0" w:color="auto"/>
                        <w:left w:val="none" w:sz="0" w:space="0" w:color="auto"/>
                        <w:bottom w:val="none" w:sz="0" w:space="0" w:color="auto"/>
                        <w:right w:val="none" w:sz="0" w:space="0" w:color="auto"/>
                      </w:divBdr>
                    </w:div>
                  </w:divsChild>
                </w:div>
                <w:div w:id="499586984">
                  <w:marLeft w:val="0"/>
                  <w:marRight w:val="0"/>
                  <w:marTop w:val="0"/>
                  <w:marBottom w:val="0"/>
                  <w:divBdr>
                    <w:top w:val="none" w:sz="0" w:space="0" w:color="auto"/>
                    <w:left w:val="none" w:sz="0" w:space="0" w:color="auto"/>
                    <w:bottom w:val="none" w:sz="0" w:space="0" w:color="auto"/>
                    <w:right w:val="none" w:sz="0" w:space="0" w:color="auto"/>
                  </w:divBdr>
                  <w:divsChild>
                    <w:div w:id="1133403190">
                      <w:marLeft w:val="0"/>
                      <w:marRight w:val="0"/>
                      <w:marTop w:val="0"/>
                      <w:marBottom w:val="0"/>
                      <w:divBdr>
                        <w:top w:val="none" w:sz="0" w:space="0" w:color="auto"/>
                        <w:left w:val="none" w:sz="0" w:space="0" w:color="auto"/>
                        <w:bottom w:val="none" w:sz="0" w:space="0" w:color="auto"/>
                        <w:right w:val="none" w:sz="0" w:space="0" w:color="auto"/>
                      </w:divBdr>
                    </w:div>
                  </w:divsChild>
                </w:div>
                <w:div w:id="651829821">
                  <w:marLeft w:val="0"/>
                  <w:marRight w:val="0"/>
                  <w:marTop w:val="0"/>
                  <w:marBottom w:val="0"/>
                  <w:divBdr>
                    <w:top w:val="none" w:sz="0" w:space="0" w:color="auto"/>
                    <w:left w:val="none" w:sz="0" w:space="0" w:color="auto"/>
                    <w:bottom w:val="none" w:sz="0" w:space="0" w:color="auto"/>
                    <w:right w:val="none" w:sz="0" w:space="0" w:color="auto"/>
                  </w:divBdr>
                  <w:divsChild>
                    <w:div w:id="414977583">
                      <w:marLeft w:val="0"/>
                      <w:marRight w:val="0"/>
                      <w:marTop w:val="0"/>
                      <w:marBottom w:val="0"/>
                      <w:divBdr>
                        <w:top w:val="none" w:sz="0" w:space="0" w:color="auto"/>
                        <w:left w:val="none" w:sz="0" w:space="0" w:color="auto"/>
                        <w:bottom w:val="none" w:sz="0" w:space="0" w:color="auto"/>
                        <w:right w:val="none" w:sz="0" w:space="0" w:color="auto"/>
                      </w:divBdr>
                    </w:div>
                  </w:divsChild>
                </w:div>
                <w:div w:id="822160866">
                  <w:marLeft w:val="0"/>
                  <w:marRight w:val="0"/>
                  <w:marTop w:val="0"/>
                  <w:marBottom w:val="0"/>
                  <w:divBdr>
                    <w:top w:val="none" w:sz="0" w:space="0" w:color="auto"/>
                    <w:left w:val="none" w:sz="0" w:space="0" w:color="auto"/>
                    <w:bottom w:val="none" w:sz="0" w:space="0" w:color="auto"/>
                    <w:right w:val="none" w:sz="0" w:space="0" w:color="auto"/>
                  </w:divBdr>
                  <w:divsChild>
                    <w:div w:id="439952454">
                      <w:marLeft w:val="0"/>
                      <w:marRight w:val="0"/>
                      <w:marTop w:val="0"/>
                      <w:marBottom w:val="0"/>
                      <w:divBdr>
                        <w:top w:val="none" w:sz="0" w:space="0" w:color="auto"/>
                        <w:left w:val="none" w:sz="0" w:space="0" w:color="auto"/>
                        <w:bottom w:val="none" w:sz="0" w:space="0" w:color="auto"/>
                        <w:right w:val="none" w:sz="0" w:space="0" w:color="auto"/>
                      </w:divBdr>
                    </w:div>
                  </w:divsChild>
                </w:div>
                <w:div w:id="1451238138">
                  <w:marLeft w:val="0"/>
                  <w:marRight w:val="0"/>
                  <w:marTop w:val="0"/>
                  <w:marBottom w:val="0"/>
                  <w:divBdr>
                    <w:top w:val="none" w:sz="0" w:space="0" w:color="auto"/>
                    <w:left w:val="none" w:sz="0" w:space="0" w:color="auto"/>
                    <w:bottom w:val="none" w:sz="0" w:space="0" w:color="auto"/>
                    <w:right w:val="none" w:sz="0" w:space="0" w:color="auto"/>
                  </w:divBdr>
                  <w:divsChild>
                    <w:div w:id="550656719">
                      <w:marLeft w:val="0"/>
                      <w:marRight w:val="0"/>
                      <w:marTop w:val="0"/>
                      <w:marBottom w:val="0"/>
                      <w:divBdr>
                        <w:top w:val="none" w:sz="0" w:space="0" w:color="auto"/>
                        <w:left w:val="none" w:sz="0" w:space="0" w:color="auto"/>
                        <w:bottom w:val="none" w:sz="0" w:space="0" w:color="auto"/>
                        <w:right w:val="none" w:sz="0" w:space="0" w:color="auto"/>
                      </w:divBdr>
                    </w:div>
                  </w:divsChild>
                </w:div>
                <w:div w:id="1570188354">
                  <w:marLeft w:val="0"/>
                  <w:marRight w:val="0"/>
                  <w:marTop w:val="0"/>
                  <w:marBottom w:val="0"/>
                  <w:divBdr>
                    <w:top w:val="none" w:sz="0" w:space="0" w:color="auto"/>
                    <w:left w:val="none" w:sz="0" w:space="0" w:color="auto"/>
                    <w:bottom w:val="none" w:sz="0" w:space="0" w:color="auto"/>
                    <w:right w:val="none" w:sz="0" w:space="0" w:color="auto"/>
                  </w:divBdr>
                  <w:divsChild>
                    <w:div w:id="1288052293">
                      <w:marLeft w:val="0"/>
                      <w:marRight w:val="0"/>
                      <w:marTop w:val="0"/>
                      <w:marBottom w:val="0"/>
                      <w:divBdr>
                        <w:top w:val="none" w:sz="0" w:space="0" w:color="auto"/>
                        <w:left w:val="none" w:sz="0" w:space="0" w:color="auto"/>
                        <w:bottom w:val="none" w:sz="0" w:space="0" w:color="auto"/>
                        <w:right w:val="none" w:sz="0" w:space="0" w:color="auto"/>
                      </w:divBdr>
                    </w:div>
                    <w:div w:id="1331451096">
                      <w:marLeft w:val="0"/>
                      <w:marRight w:val="0"/>
                      <w:marTop w:val="0"/>
                      <w:marBottom w:val="0"/>
                      <w:divBdr>
                        <w:top w:val="none" w:sz="0" w:space="0" w:color="auto"/>
                        <w:left w:val="none" w:sz="0" w:space="0" w:color="auto"/>
                        <w:bottom w:val="none" w:sz="0" w:space="0" w:color="auto"/>
                        <w:right w:val="none" w:sz="0" w:space="0" w:color="auto"/>
                      </w:divBdr>
                    </w:div>
                    <w:div w:id="2046784292">
                      <w:marLeft w:val="0"/>
                      <w:marRight w:val="0"/>
                      <w:marTop w:val="0"/>
                      <w:marBottom w:val="0"/>
                      <w:divBdr>
                        <w:top w:val="none" w:sz="0" w:space="0" w:color="auto"/>
                        <w:left w:val="none" w:sz="0" w:space="0" w:color="auto"/>
                        <w:bottom w:val="none" w:sz="0" w:space="0" w:color="auto"/>
                        <w:right w:val="none" w:sz="0" w:space="0" w:color="auto"/>
                      </w:divBdr>
                    </w:div>
                  </w:divsChild>
                </w:div>
                <w:div w:id="1572429617">
                  <w:marLeft w:val="0"/>
                  <w:marRight w:val="0"/>
                  <w:marTop w:val="0"/>
                  <w:marBottom w:val="0"/>
                  <w:divBdr>
                    <w:top w:val="none" w:sz="0" w:space="0" w:color="auto"/>
                    <w:left w:val="none" w:sz="0" w:space="0" w:color="auto"/>
                    <w:bottom w:val="none" w:sz="0" w:space="0" w:color="auto"/>
                    <w:right w:val="none" w:sz="0" w:space="0" w:color="auto"/>
                  </w:divBdr>
                  <w:divsChild>
                    <w:div w:id="849682593">
                      <w:marLeft w:val="0"/>
                      <w:marRight w:val="0"/>
                      <w:marTop w:val="0"/>
                      <w:marBottom w:val="0"/>
                      <w:divBdr>
                        <w:top w:val="none" w:sz="0" w:space="0" w:color="auto"/>
                        <w:left w:val="none" w:sz="0" w:space="0" w:color="auto"/>
                        <w:bottom w:val="none" w:sz="0" w:space="0" w:color="auto"/>
                        <w:right w:val="none" w:sz="0" w:space="0" w:color="auto"/>
                      </w:divBdr>
                    </w:div>
                  </w:divsChild>
                </w:div>
                <w:div w:id="1651790165">
                  <w:marLeft w:val="0"/>
                  <w:marRight w:val="0"/>
                  <w:marTop w:val="0"/>
                  <w:marBottom w:val="0"/>
                  <w:divBdr>
                    <w:top w:val="none" w:sz="0" w:space="0" w:color="auto"/>
                    <w:left w:val="none" w:sz="0" w:space="0" w:color="auto"/>
                    <w:bottom w:val="none" w:sz="0" w:space="0" w:color="auto"/>
                    <w:right w:val="none" w:sz="0" w:space="0" w:color="auto"/>
                  </w:divBdr>
                  <w:divsChild>
                    <w:div w:id="1370764397">
                      <w:marLeft w:val="0"/>
                      <w:marRight w:val="0"/>
                      <w:marTop w:val="0"/>
                      <w:marBottom w:val="0"/>
                      <w:divBdr>
                        <w:top w:val="none" w:sz="0" w:space="0" w:color="auto"/>
                        <w:left w:val="none" w:sz="0" w:space="0" w:color="auto"/>
                        <w:bottom w:val="none" w:sz="0" w:space="0" w:color="auto"/>
                        <w:right w:val="none" w:sz="0" w:space="0" w:color="auto"/>
                      </w:divBdr>
                    </w:div>
                  </w:divsChild>
                </w:div>
                <w:div w:id="1743404127">
                  <w:marLeft w:val="0"/>
                  <w:marRight w:val="0"/>
                  <w:marTop w:val="0"/>
                  <w:marBottom w:val="0"/>
                  <w:divBdr>
                    <w:top w:val="none" w:sz="0" w:space="0" w:color="auto"/>
                    <w:left w:val="none" w:sz="0" w:space="0" w:color="auto"/>
                    <w:bottom w:val="none" w:sz="0" w:space="0" w:color="auto"/>
                    <w:right w:val="none" w:sz="0" w:space="0" w:color="auto"/>
                  </w:divBdr>
                  <w:divsChild>
                    <w:div w:id="1607496715">
                      <w:marLeft w:val="0"/>
                      <w:marRight w:val="0"/>
                      <w:marTop w:val="0"/>
                      <w:marBottom w:val="0"/>
                      <w:divBdr>
                        <w:top w:val="none" w:sz="0" w:space="0" w:color="auto"/>
                        <w:left w:val="none" w:sz="0" w:space="0" w:color="auto"/>
                        <w:bottom w:val="none" w:sz="0" w:space="0" w:color="auto"/>
                        <w:right w:val="none" w:sz="0" w:space="0" w:color="auto"/>
                      </w:divBdr>
                    </w:div>
                  </w:divsChild>
                </w:div>
                <w:div w:id="1749420204">
                  <w:marLeft w:val="0"/>
                  <w:marRight w:val="0"/>
                  <w:marTop w:val="0"/>
                  <w:marBottom w:val="0"/>
                  <w:divBdr>
                    <w:top w:val="none" w:sz="0" w:space="0" w:color="auto"/>
                    <w:left w:val="none" w:sz="0" w:space="0" w:color="auto"/>
                    <w:bottom w:val="none" w:sz="0" w:space="0" w:color="auto"/>
                    <w:right w:val="none" w:sz="0" w:space="0" w:color="auto"/>
                  </w:divBdr>
                  <w:divsChild>
                    <w:div w:id="425424939">
                      <w:marLeft w:val="0"/>
                      <w:marRight w:val="0"/>
                      <w:marTop w:val="0"/>
                      <w:marBottom w:val="0"/>
                      <w:divBdr>
                        <w:top w:val="none" w:sz="0" w:space="0" w:color="auto"/>
                        <w:left w:val="none" w:sz="0" w:space="0" w:color="auto"/>
                        <w:bottom w:val="none" w:sz="0" w:space="0" w:color="auto"/>
                        <w:right w:val="none" w:sz="0" w:space="0" w:color="auto"/>
                      </w:divBdr>
                    </w:div>
                    <w:div w:id="669137470">
                      <w:marLeft w:val="0"/>
                      <w:marRight w:val="0"/>
                      <w:marTop w:val="0"/>
                      <w:marBottom w:val="0"/>
                      <w:divBdr>
                        <w:top w:val="none" w:sz="0" w:space="0" w:color="auto"/>
                        <w:left w:val="none" w:sz="0" w:space="0" w:color="auto"/>
                        <w:bottom w:val="none" w:sz="0" w:space="0" w:color="auto"/>
                        <w:right w:val="none" w:sz="0" w:space="0" w:color="auto"/>
                      </w:divBdr>
                    </w:div>
                  </w:divsChild>
                </w:div>
                <w:div w:id="1848402187">
                  <w:marLeft w:val="0"/>
                  <w:marRight w:val="0"/>
                  <w:marTop w:val="0"/>
                  <w:marBottom w:val="0"/>
                  <w:divBdr>
                    <w:top w:val="none" w:sz="0" w:space="0" w:color="auto"/>
                    <w:left w:val="none" w:sz="0" w:space="0" w:color="auto"/>
                    <w:bottom w:val="none" w:sz="0" w:space="0" w:color="auto"/>
                    <w:right w:val="none" w:sz="0" w:space="0" w:color="auto"/>
                  </w:divBdr>
                  <w:divsChild>
                    <w:div w:id="116261020">
                      <w:marLeft w:val="0"/>
                      <w:marRight w:val="0"/>
                      <w:marTop w:val="0"/>
                      <w:marBottom w:val="0"/>
                      <w:divBdr>
                        <w:top w:val="none" w:sz="0" w:space="0" w:color="auto"/>
                        <w:left w:val="none" w:sz="0" w:space="0" w:color="auto"/>
                        <w:bottom w:val="none" w:sz="0" w:space="0" w:color="auto"/>
                        <w:right w:val="none" w:sz="0" w:space="0" w:color="auto"/>
                      </w:divBdr>
                    </w:div>
                  </w:divsChild>
                </w:div>
                <w:div w:id="2002583981">
                  <w:marLeft w:val="0"/>
                  <w:marRight w:val="0"/>
                  <w:marTop w:val="0"/>
                  <w:marBottom w:val="0"/>
                  <w:divBdr>
                    <w:top w:val="none" w:sz="0" w:space="0" w:color="auto"/>
                    <w:left w:val="none" w:sz="0" w:space="0" w:color="auto"/>
                    <w:bottom w:val="none" w:sz="0" w:space="0" w:color="auto"/>
                    <w:right w:val="none" w:sz="0" w:space="0" w:color="auto"/>
                  </w:divBdr>
                  <w:divsChild>
                    <w:div w:id="20994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15091">
          <w:marLeft w:val="0"/>
          <w:marRight w:val="0"/>
          <w:marTop w:val="0"/>
          <w:marBottom w:val="0"/>
          <w:divBdr>
            <w:top w:val="none" w:sz="0" w:space="0" w:color="auto"/>
            <w:left w:val="none" w:sz="0" w:space="0" w:color="auto"/>
            <w:bottom w:val="none" w:sz="0" w:space="0" w:color="auto"/>
            <w:right w:val="none" w:sz="0" w:space="0" w:color="auto"/>
          </w:divBdr>
        </w:div>
        <w:div w:id="1897931262">
          <w:marLeft w:val="0"/>
          <w:marRight w:val="0"/>
          <w:marTop w:val="0"/>
          <w:marBottom w:val="0"/>
          <w:divBdr>
            <w:top w:val="none" w:sz="0" w:space="0" w:color="auto"/>
            <w:left w:val="none" w:sz="0" w:space="0" w:color="auto"/>
            <w:bottom w:val="none" w:sz="0" w:space="0" w:color="auto"/>
            <w:right w:val="none" w:sz="0" w:space="0" w:color="auto"/>
          </w:divBdr>
        </w:div>
      </w:divsChild>
    </w:div>
    <w:div w:id="1570000384">
      <w:bodyDiv w:val="1"/>
      <w:marLeft w:val="0"/>
      <w:marRight w:val="0"/>
      <w:marTop w:val="0"/>
      <w:marBottom w:val="0"/>
      <w:divBdr>
        <w:top w:val="none" w:sz="0" w:space="0" w:color="auto"/>
        <w:left w:val="none" w:sz="0" w:space="0" w:color="auto"/>
        <w:bottom w:val="none" w:sz="0" w:space="0" w:color="auto"/>
        <w:right w:val="none" w:sz="0" w:space="0" w:color="auto"/>
      </w:divBdr>
    </w:div>
    <w:div w:id="1584491828">
      <w:bodyDiv w:val="1"/>
      <w:marLeft w:val="0"/>
      <w:marRight w:val="0"/>
      <w:marTop w:val="0"/>
      <w:marBottom w:val="0"/>
      <w:divBdr>
        <w:top w:val="none" w:sz="0" w:space="0" w:color="auto"/>
        <w:left w:val="none" w:sz="0" w:space="0" w:color="auto"/>
        <w:bottom w:val="none" w:sz="0" w:space="0" w:color="auto"/>
        <w:right w:val="none" w:sz="0" w:space="0" w:color="auto"/>
      </w:divBdr>
      <w:divsChild>
        <w:div w:id="341275489">
          <w:marLeft w:val="0"/>
          <w:marRight w:val="0"/>
          <w:marTop w:val="0"/>
          <w:marBottom w:val="0"/>
          <w:divBdr>
            <w:top w:val="none" w:sz="0" w:space="0" w:color="auto"/>
            <w:left w:val="none" w:sz="0" w:space="0" w:color="auto"/>
            <w:bottom w:val="none" w:sz="0" w:space="0" w:color="auto"/>
            <w:right w:val="none" w:sz="0" w:space="0" w:color="auto"/>
          </w:divBdr>
        </w:div>
        <w:div w:id="1221477503">
          <w:marLeft w:val="0"/>
          <w:marRight w:val="0"/>
          <w:marTop w:val="0"/>
          <w:marBottom w:val="0"/>
          <w:divBdr>
            <w:top w:val="none" w:sz="0" w:space="0" w:color="auto"/>
            <w:left w:val="none" w:sz="0" w:space="0" w:color="auto"/>
            <w:bottom w:val="none" w:sz="0" w:space="0" w:color="auto"/>
            <w:right w:val="none" w:sz="0" w:space="0" w:color="auto"/>
          </w:divBdr>
        </w:div>
        <w:div w:id="2016881780">
          <w:marLeft w:val="0"/>
          <w:marRight w:val="0"/>
          <w:marTop w:val="0"/>
          <w:marBottom w:val="0"/>
          <w:divBdr>
            <w:top w:val="none" w:sz="0" w:space="0" w:color="auto"/>
            <w:left w:val="none" w:sz="0" w:space="0" w:color="auto"/>
            <w:bottom w:val="none" w:sz="0" w:space="0" w:color="auto"/>
            <w:right w:val="none" w:sz="0" w:space="0" w:color="auto"/>
          </w:divBdr>
        </w:div>
        <w:div w:id="2111197635">
          <w:marLeft w:val="0"/>
          <w:marRight w:val="0"/>
          <w:marTop w:val="0"/>
          <w:marBottom w:val="0"/>
          <w:divBdr>
            <w:top w:val="none" w:sz="0" w:space="0" w:color="auto"/>
            <w:left w:val="none" w:sz="0" w:space="0" w:color="auto"/>
            <w:bottom w:val="none" w:sz="0" w:space="0" w:color="auto"/>
            <w:right w:val="none" w:sz="0" w:space="0" w:color="auto"/>
          </w:divBdr>
        </w:div>
      </w:divsChild>
    </w:div>
    <w:div w:id="1586377669">
      <w:bodyDiv w:val="1"/>
      <w:marLeft w:val="0"/>
      <w:marRight w:val="0"/>
      <w:marTop w:val="0"/>
      <w:marBottom w:val="0"/>
      <w:divBdr>
        <w:top w:val="none" w:sz="0" w:space="0" w:color="auto"/>
        <w:left w:val="none" w:sz="0" w:space="0" w:color="auto"/>
        <w:bottom w:val="none" w:sz="0" w:space="0" w:color="auto"/>
        <w:right w:val="none" w:sz="0" w:space="0" w:color="auto"/>
      </w:divBdr>
    </w:div>
    <w:div w:id="1587181596">
      <w:bodyDiv w:val="1"/>
      <w:marLeft w:val="0"/>
      <w:marRight w:val="0"/>
      <w:marTop w:val="0"/>
      <w:marBottom w:val="0"/>
      <w:divBdr>
        <w:top w:val="none" w:sz="0" w:space="0" w:color="auto"/>
        <w:left w:val="none" w:sz="0" w:space="0" w:color="auto"/>
        <w:bottom w:val="none" w:sz="0" w:space="0" w:color="auto"/>
        <w:right w:val="none" w:sz="0" w:space="0" w:color="auto"/>
      </w:divBdr>
      <w:divsChild>
        <w:div w:id="677926373">
          <w:marLeft w:val="0"/>
          <w:marRight w:val="0"/>
          <w:marTop w:val="0"/>
          <w:marBottom w:val="0"/>
          <w:divBdr>
            <w:top w:val="none" w:sz="0" w:space="0" w:color="auto"/>
            <w:left w:val="none" w:sz="0" w:space="0" w:color="auto"/>
            <w:bottom w:val="none" w:sz="0" w:space="0" w:color="auto"/>
            <w:right w:val="none" w:sz="0" w:space="0" w:color="auto"/>
          </w:divBdr>
        </w:div>
        <w:div w:id="1385910100">
          <w:marLeft w:val="0"/>
          <w:marRight w:val="0"/>
          <w:marTop w:val="0"/>
          <w:marBottom w:val="0"/>
          <w:divBdr>
            <w:top w:val="none" w:sz="0" w:space="0" w:color="auto"/>
            <w:left w:val="none" w:sz="0" w:space="0" w:color="auto"/>
            <w:bottom w:val="none" w:sz="0" w:space="0" w:color="auto"/>
            <w:right w:val="none" w:sz="0" w:space="0" w:color="auto"/>
          </w:divBdr>
        </w:div>
        <w:div w:id="1507817686">
          <w:marLeft w:val="0"/>
          <w:marRight w:val="0"/>
          <w:marTop w:val="0"/>
          <w:marBottom w:val="0"/>
          <w:divBdr>
            <w:top w:val="none" w:sz="0" w:space="0" w:color="auto"/>
            <w:left w:val="none" w:sz="0" w:space="0" w:color="auto"/>
            <w:bottom w:val="none" w:sz="0" w:space="0" w:color="auto"/>
            <w:right w:val="none" w:sz="0" w:space="0" w:color="auto"/>
          </w:divBdr>
        </w:div>
        <w:div w:id="1831168870">
          <w:marLeft w:val="0"/>
          <w:marRight w:val="0"/>
          <w:marTop w:val="0"/>
          <w:marBottom w:val="0"/>
          <w:divBdr>
            <w:top w:val="none" w:sz="0" w:space="0" w:color="auto"/>
            <w:left w:val="none" w:sz="0" w:space="0" w:color="auto"/>
            <w:bottom w:val="none" w:sz="0" w:space="0" w:color="auto"/>
            <w:right w:val="none" w:sz="0" w:space="0" w:color="auto"/>
          </w:divBdr>
        </w:div>
        <w:div w:id="1865438635">
          <w:marLeft w:val="0"/>
          <w:marRight w:val="0"/>
          <w:marTop w:val="0"/>
          <w:marBottom w:val="0"/>
          <w:divBdr>
            <w:top w:val="none" w:sz="0" w:space="0" w:color="auto"/>
            <w:left w:val="none" w:sz="0" w:space="0" w:color="auto"/>
            <w:bottom w:val="none" w:sz="0" w:space="0" w:color="auto"/>
            <w:right w:val="none" w:sz="0" w:space="0" w:color="auto"/>
          </w:divBdr>
        </w:div>
      </w:divsChild>
    </w:div>
    <w:div w:id="1620141488">
      <w:bodyDiv w:val="1"/>
      <w:marLeft w:val="0"/>
      <w:marRight w:val="0"/>
      <w:marTop w:val="0"/>
      <w:marBottom w:val="0"/>
      <w:divBdr>
        <w:top w:val="none" w:sz="0" w:space="0" w:color="auto"/>
        <w:left w:val="none" w:sz="0" w:space="0" w:color="auto"/>
        <w:bottom w:val="none" w:sz="0" w:space="0" w:color="auto"/>
        <w:right w:val="none" w:sz="0" w:space="0" w:color="auto"/>
      </w:divBdr>
      <w:divsChild>
        <w:div w:id="260912895">
          <w:marLeft w:val="0"/>
          <w:marRight w:val="0"/>
          <w:marTop w:val="0"/>
          <w:marBottom w:val="0"/>
          <w:divBdr>
            <w:top w:val="none" w:sz="0" w:space="0" w:color="auto"/>
            <w:left w:val="none" w:sz="0" w:space="0" w:color="auto"/>
            <w:bottom w:val="none" w:sz="0" w:space="0" w:color="auto"/>
            <w:right w:val="none" w:sz="0" w:space="0" w:color="auto"/>
          </w:divBdr>
        </w:div>
        <w:div w:id="272714027">
          <w:marLeft w:val="0"/>
          <w:marRight w:val="0"/>
          <w:marTop w:val="0"/>
          <w:marBottom w:val="0"/>
          <w:divBdr>
            <w:top w:val="none" w:sz="0" w:space="0" w:color="auto"/>
            <w:left w:val="none" w:sz="0" w:space="0" w:color="auto"/>
            <w:bottom w:val="none" w:sz="0" w:space="0" w:color="auto"/>
            <w:right w:val="none" w:sz="0" w:space="0" w:color="auto"/>
          </w:divBdr>
        </w:div>
      </w:divsChild>
    </w:div>
    <w:div w:id="1646005951">
      <w:bodyDiv w:val="1"/>
      <w:marLeft w:val="0"/>
      <w:marRight w:val="0"/>
      <w:marTop w:val="0"/>
      <w:marBottom w:val="0"/>
      <w:divBdr>
        <w:top w:val="none" w:sz="0" w:space="0" w:color="auto"/>
        <w:left w:val="none" w:sz="0" w:space="0" w:color="auto"/>
        <w:bottom w:val="none" w:sz="0" w:space="0" w:color="auto"/>
        <w:right w:val="none" w:sz="0" w:space="0" w:color="auto"/>
      </w:divBdr>
      <w:divsChild>
        <w:div w:id="48848318">
          <w:marLeft w:val="0"/>
          <w:marRight w:val="0"/>
          <w:marTop w:val="0"/>
          <w:marBottom w:val="0"/>
          <w:divBdr>
            <w:top w:val="none" w:sz="0" w:space="0" w:color="auto"/>
            <w:left w:val="none" w:sz="0" w:space="0" w:color="auto"/>
            <w:bottom w:val="none" w:sz="0" w:space="0" w:color="auto"/>
            <w:right w:val="none" w:sz="0" w:space="0" w:color="auto"/>
          </w:divBdr>
        </w:div>
      </w:divsChild>
    </w:div>
    <w:div w:id="1667704298">
      <w:bodyDiv w:val="1"/>
      <w:marLeft w:val="0"/>
      <w:marRight w:val="0"/>
      <w:marTop w:val="0"/>
      <w:marBottom w:val="0"/>
      <w:divBdr>
        <w:top w:val="none" w:sz="0" w:space="0" w:color="auto"/>
        <w:left w:val="none" w:sz="0" w:space="0" w:color="auto"/>
        <w:bottom w:val="none" w:sz="0" w:space="0" w:color="auto"/>
        <w:right w:val="none" w:sz="0" w:space="0" w:color="auto"/>
      </w:divBdr>
      <w:divsChild>
        <w:div w:id="66585496">
          <w:marLeft w:val="0"/>
          <w:marRight w:val="0"/>
          <w:marTop w:val="0"/>
          <w:marBottom w:val="0"/>
          <w:divBdr>
            <w:top w:val="none" w:sz="0" w:space="0" w:color="auto"/>
            <w:left w:val="none" w:sz="0" w:space="0" w:color="auto"/>
            <w:bottom w:val="none" w:sz="0" w:space="0" w:color="auto"/>
            <w:right w:val="none" w:sz="0" w:space="0" w:color="auto"/>
          </w:divBdr>
        </w:div>
        <w:div w:id="100609714">
          <w:marLeft w:val="0"/>
          <w:marRight w:val="0"/>
          <w:marTop w:val="0"/>
          <w:marBottom w:val="0"/>
          <w:divBdr>
            <w:top w:val="none" w:sz="0" w:space="0" w:color="auto"/>
            <w:left w:val="none" w:sz="0" w:space="0" w:color="auto"/>
            <w:bottom w:val="none" w:sz="0" w:space="0" w:color="auto"/>
            <w:right w:val="none" w:sz="0" w:space="0" w:color="auto"/>
          </w:divBdr>
        </w:div>
        <w:div w:id="248320077">
          <w:marLeft w:val="0"/>
          <w:marRight w:val="0"/>
          <w:marTop w:val="0"/>
          <w:marBottom w:val="0"/>
          <w:divBdr>
            <w:top w:val="none" w:sz="0" w:space="0" w:color="auto"/>
            <w:left w:val="none" w:sz="0" w:space="0" w:color="auto"/>
            <w:bottom w:val="none" w:sz="0" w:space="0" w:color="auto"/>
            <w:right w:val="none" w:sz="0" w:space="0" w:color="auto"/>
          </w:divBdr>
        </w:div>
        <w:div w:id="1220701305">
          <w:marLeft w:val="0"/>
          <w:marRight w:val="0"/>
          <w:marTop w:val="0"/>
          <w:marBottom w:val="0"/>
          <w:divBdr>
            <w:top w:val="none" w:sz="0" w:space="0" w:color="auto"/>
            <w:left w:val="none" w:sz="0" w:space="0" w:color="auto"/>
            <w:bottom w:val="none" w:sz="0" w:space="0" w:color="auto"/>
            <w:right w:val="none" w:sz="0" w:space="0" w:color="auto"/>
          </w:divBdr>
        </w:div>
        <w:div w:id="1593659421">
          <w:marLeft w:val="0"/>
          <w:marRight w:val="0"/>
          <w:marTop w:val="0"/>
          <w:marBottom w:val="0"/>
          <w:divBdr>
            <w:top w:val="none" w:sz="0" w:space="0" w:color="auto"/>
            <w:left w:val="none" w:sz="0" w:space="0" w:color="auto"/>
            <w:bottom w:val="none" w:sz="0" w:space="0" w:color="auto"/>
            <w:right w:val="none" w:sz="0" w:space="0" w:color="auto"/>
          </w:divBdr>
        </w:div>
      </w:divsChild>
    </w:div>
    <w:div w:id="1682509068">
      <w:bodyDiv w:val="1"/>
      <w:marLeft w:val="0"/>
      <w:marRight w:val="0"/>
      <w:marTop w:val="0"/>
      <w:marBottom w:val="0"/>
      <w:divBdr>
        <w:top w:val="none" w:sz="0" w:space="0" w:color="auto"/>
        <w:left w:val="none" w:sz="0" w:space="0" w:color="auto"/>
        <w:bottom w:val="none" w:sz="0" w:space="0" w:color="auto"/>
        <w:right w:val="none" w:sz="0" w:space="0" w:color="auto"/>
      </w:divBdr>
      <w:divsChild>
        <w:div w:id="166872283">
          <w:marLeft w:val="0"/>
          <w:marRight w:val="0"/>
          <w:marTop w:val="0"/>
          <w:marBottom w:val="0"/>
          <w:divBdr>
            <w:top w:val="none" w:sz="0" w:space="0" w:color="auto"/>
            <w:left w:val="none" w:sz="0" w:space="0" w:color="auto"/>
            <w:bottom w:val="none" w:sz="0" w:space="0" w:color="auto"/>
            <w:right w:val="none" w:sz="0" w:space="0" w:color="auto"/>
          </w:divBdr>
        </w:div>
        <w:div w:id="313338612">
          <w:marLeft w:val="0"/>
          <w:marRight w:val="0"/>
          <w:marTop w:val="0"/>
          <w:marBottom w:val="0"/>
          <w:divBdr>
            <w:top w:val="none" w:sz="0" w:space="0" w:color="auto"/>
            <w:left w:val="none" w:sz="0" w:space="0" w:color="auto"/>
            <w:bottom w:val="none" w:sz="0" w:space="0" w:color="auto"/>
            <w:right w:val="none" w:sz="0" w:space="0" w:color="auto"/>
          </w:divBdr>
        </w:div>
        <w:div w:id="538786310">
          <w:marLeft w:val="0"/>
          <w:marRight w:val="0"/>
          <w:marTop w:val="0"/>
          <w:marBottom w:val="0"/>
          <w:divBdr>
            <w:top w:val="none" w:sz="0" w:space="0" w:color="auto"/>
            <w:left w:val="none" w:sz="0" w:space="0" w:color="auto"/>
            <w:bottom w:val="none" w:sz="0" w:space="0" w:color="auto"/>
            <w:right w:val="none" w:sz="0" w:space="0" w:color="auto"/>
          </w:divBdr>
          <w:divsChild>
            <w:div w:id="1066611349">
              <w:marLeft w:val="-75"/>
              <w:marRight w:val="0"/>
              <w:marTop w:val="30"/>
              <w:marBottom w:val="30"/>
              <w:divBdr>
                <w:top w:val="none" w:sz="0" w:space="0" w:color="auto"/>
                <w:left w:val="none" w:sz="0" w:space="0" w:color="auto"/>
                <w:bottom w:val="none" w:sz="0" w:space="0" w:color="auto"/>
                <w:right w:val="none" w:sz="0" w:space="0" w:color="auto"/>
              </w:divBdr>
              <w:divsChild>
                <w:div w:id="69083875">
                  <w:marLeft w:val="0"/>
                  <w:marRight w:val="0"/>
                  <w:marTop w:val="0"/>
                  <w:marBottom w:val="0"/>
                  <w:divBdr>
                    <w:top w:val="none" w:sz="0" w:space="0" w:color="auto"/>
                    <w:left w:val="none" w:sz="0" w:space="0" w:color="auto"/>
                    <w:bottom w:val="none" w:sz="0" w:space="0" w:color="auto"/>
                    <w:right w:val="none" w:sz="0" w:space="0" w:color="auto"/>
                  </w:divBdr>
                  <w:divsChild>
                    <w:div w:id="1642611977">
                      <w:marLeft w:val="0"/>
                      <w:marRight w:val="0"/>
                      <w:marTop w:val="0"/>
                      <w:marBottom w:val="0"/>
                      <w:divBdr>
                        <w:top w:val="none" w:sz="0" w:space="0" w:color="auto"/>
                        <w:left w:val="none" w:sz="0" w:space="0" w:color="auto"/>
                        <w:bottom w:val="none" w:sz="0" w:space="0" w:color="auto"/>
                        <w:right w:val="none" w:sz="0" w:space="0" w:color="auto"/>
                      </w:divBdr>
                    </w:div>
                    <w:div w:id="1740401370">
                      <w:marLeft w:val="0"/>
                      <w:marRight w:val="0"/>
                      <w:marTop w:val="0"/>
                      <w:marBottom w:val="0"/>
                      <w:divBdr>
                        <w:top w:val="none" w:sz="0" w:space="0" w:color="auto"/>
                        <w:left w:val="none" w:sz="0" w:space="0" w:color="auto"/>
                        <w:bottom w:val="none" w:sz="0" w:space="0" w:color="auto"/>
                        <w:right w:val="none" w:sz="0" w:space="0" w:color="auto"/>
                      </w:divBdr>
                    </w:div>
                  </w:divsChild>
                </w:div>
                <w:div w:id="114756997">
                  <w:marLeft w:val="0"/>
                  <w:marRight w:val="0"/>
                  <w:marTop w:val="0"/>
                  <w:marBottom w:val="0"/>
                  <w:divBdr>
                    <w:top w:val="none" w:sz="0" w:space="0" w:color="auto"/>
                    <w:left w:val="none" w:sz="0" w:space="0" w:color="auto"/>
                    <w:bottom w:val="none" w:sz="0" w:space="0" w:color="auto"/>
                    <w:right w:val="none" w:sz="0" w:space="0" w:color="auto"/>
                  </w:divBdr>
                  <w:divsChild>
                    <w:div w:id="2048525122">
                      <w:marLeft w:val="0"/>
                      <w:marRight w:val="0"/>
                      <w:marTop w:val="0"/>
                      <w:marBottom w:val="0"/>
                      <w:divBdr>
                        <w:top w:val="none" w:sz="0" w:space="0" w:color="auto"/>
                        <w:left w:val="none" w:sz="0" w:space="0" w:color="auto"/>
                        <w:bottom w:val="none" w:sz="0" w:space="0" w:color="auto"/>
                        <w:right w:val="none" w:sz="0" w:space="0" w:color="auto"/>
                      </w:divBdr>
                    </w:div>
                  </w:divsChild>
                </w:div>
                <w:div w:id="292296788">
                  <w:marLeft w:val="0"/>
                  <w:marRight w:val="0"/>
                  <w:marTop w:val="0"/>
                  <w:marBottom w:val="0"/>
                  <w:divBdr>
                    <w:top w:val="none" w:sz="0" w:space="0" w:color="auto"/>
                    <w:left w:val="none" w:sz="0" w:space="0" w:color="auto"/>
                    <w:bottom w:val="none" w:sz="0" w:space="0" w:color="auto"/>
                    <w:right w:val="none" w:sz="0" w:space="0" w:color="auto"/>
                  </w:divBdr>
                  <w:divsChild>
                    <w:div w:id="1764371229">
                      <w:marLeft w:val="0"/>
                      <w:marRight w:val="0"/>
                      <w:marTop w:val="0"/>
                      <w:marBottom w:val="0"/>
                      <w:divBdr>
                        <w:top w:val="none" w:sz="0" w:space="0" w:color="auto"/>
                        <w:left w:val="none" w:sz="0" w:space="0" w:color="auto"/>
                        <w:bottom w:val="none" w:sz="0" w:space="0" w:color="auto"/>
                        <w:right w:val="none" w:sz="0" w:space="0" w:color="auto"/>
                      </w:divBdr>
                    </w:div>
                  </w:divsChild>
                </w:div>
                <w:div w:id="392387837">
                  <w:marLeft w:val="0"/>
                  <w:marRight w:val="0"/>
                  <w:marTop w:val="0"/>
                  <w:marBottom w:val="0"/>
                  <w:divBdr>
                    <w:top w:val="none" w:sz="0" w:space="0" w:color="auto"/>
                    <w:left w:val="none" w:sz="0" w:space="0" w:color="auto"/>
                    <w:bottom w:val="none" w:sz="0" w:space="0" w:color="auto"/>
                    <w:right w:val="none" w:sz="0" w:space="0" w:color="auto"/>
                  </w:divBdr>
                  <w:divsChild>
                    <w:div w:id="1825193662">
                      <w:marLeft w:val="0"/>
                      <w:marRight w:val="0"/>
                      <w:marTop w:val="0"/>
                      <w:marBottom w:val="0"/>
                      <w:divBdr>
                        <w:top w:val="none" w:sz="0" w:space="0" w:color="auto"/>
                        <w:left w:val="none" w:sz="0" w:space="0" w:color="auto"/>
                        <w:bottom w:val="none" w:sz="0" w:space="0" w:color="auto"/>
                        <w:right w:val="none" w:sz="0" w:space="0" w:color="auto"/>
                      </w:divBdr>
                    </w:div>
                    <w:div w:id="2091584519">
                      <w:marLeft w:val="0"/>
                      <w:marRight w:val="0"/>
                      <w:marTop w:val="0"/>
                      <w:marBottom w:val="0"/>
                      <w:divBdr>
                        <w:top w:val="none" w:sz="0" w:space="0" w:color="auto"/>
                        <w:left w:val="none" w:sz="0" w:space="0" w:color="auto"/>
                        <w:bottom w:val="none" w:sz="0" w:space="0" w:color="auto"/>
                        <w:right w:val="none" w:sz="0" w:space="0" w:color="auto"/>
                      </w:divBdr>
                    </w:div>
                  </w:divsChild>
                </w:div>
                <w:div w:id="431777552">
                  <w:marLeft w:val="0"/>
                  <w:marRight w:val="0"/>
                  <w:marTop w:val="0"/>
                  <w:marBottom w:val="0"/>
                  <w:divBdr>
                    <w:top w:val="none" w:sz="0" w:space="0" w:color="auto"/>
                    <w:left w:val="none" w:sz="0" w:space="0" w:color="auto"/>
                    <w:bottom w:val="none" w:sz="0" w:space="0" w:color="auto"/>
                    <w:right w:val="none" w:sz="0" w:space="0" w:color="auto"/>
                  </w:divBdr>
                  <w:divsChild>
                    <w:div w:id="180516082">
                      <w:marLeft w:val="0"/>
                      <w:marRight w:val="0"/>
                      <w:marTop w:val="0"/>
                      <w:marBottom w:val="0"/>
                      <w:divBdr>
                        <w:top w:val="none" w:sz="0" w:space="0" w:color="auto"/>
                        <w:left w:val="none" w:sz="0" w:space="0" w:color="auto"/>
                        <w:bottom w:val="none" w:sz="0" w:space="0" w:color="auto"/>
                        <w:right w:val="none" w:sz="0" w:space="0" w:color="auto"/>
                      </w:divBdr>
                    </w:div>
                  </w:divsChild>
                </w:div>
                <w:div w:id="485633796">
                  <w:marLeft w:val="0"/>
                  <w:marRight w:val="0"/>
                  <w:marTop w:val="0"/>
                  <w:marBottom w:val="0"/>
                  <w:divBdr>
                    <w:top w:val="none" w:sz="0" w:space="0" w:color="auto"/>
                    <w:left w:val="none" w:sz="0" w:space="0" w:color="auto"/>
                    <w:bottom w:val="none" w:sz="0" w:space="0" w:color="auto"/>
                    <w:right w:val="none" w:sz="0" w:space="0" w:color="auto"/>
                  </w:divBdr>
                  <w:divsChild>
                    <w:div w:id="1693067461">
                      <w:marLeft w:val="0"/>
                      <w:marRight w:val="0"/>
                      <w:marTop w:val="0"/>
                      <w:marBottom w:val="0"/>
                      <w:divBdr>
                        <w:top w:val="none" w:sz="0" w:space="0" w:color="auto"/>
                        <w:left w:val="none" w:sz="0" w:space="0" w:color="auto"/>
                        <w:bottom w:val="none" w:sz="0" w:space="0" w:color="auto"/>
                        <w:right w:val="none" w:sz="0" w:space="0" w:color="auto"/>
                      </w:divBdr>
                    </w:div>
                  </w:divsChild>
                </w:div>
                <w:div w:id="510991996">
                  <w:marLeft w:val="0"/>
                  <w:marRight w:val="0"/>
                  <w:marTop w:val="0"/>
                  <w:marBottom w:val="0"/>
                  <w:divBdr>
                    <w:top w:val="none" w:sz="0" w:space="0" w:color="auto"/>
                    <w:left w:val="none" w:sz="0" w:space="0" w:color="auto"/>
                    <w:bottom w:val="none" w:sz="0" w:space="0" w:color="auto"/>
                    <w:right w:val="none" w:sz="0" w:space="0" w:color="auto"/>
                  </w:divBdr>
                  <w:divsChild>
                    <w:div w:id="904148132">
                      <w:marLeft w:val="0"/>
                      <w:marRight w:val="0"/>
                      <w:marTop w:val="0"/>
                      <w:marBottom w:val="0"/>
                      <w:divBdr>
                        <w:top w:val="none" w:sz="0" w:space="0" w:color="auto"/>
                        <w:left w:val="none" w:sz="0" w:space="0" w:color="auto"/>
                        <w:bottom w:val="none" w:sz="0" w:space="0" w:color="auto"/>
                        <w:right w:val="none" w:sz="0" w:space="0" w:color="auto"/>
                      </w:divBdr>
                    </w:div>
                  </w:divsChild>
                </w:div>
                <w:div w:id="683900073">
                  <w:marLeft w:val="0"/>
                  <w:marRight w:val="0"/>
                  <w:marTop w:val="0"/>
                  <w:marBottom w:val="0"/>
                  <w:divBdr>
                    <w:top w:val="none" w:sz="0" w:space="0" w:color="auto"/>
                    <w:left w:val="none" w:sz="0" w:space="0" w:color="auto"/>
                    <w:bottom w:val="none" w:sz="0" w:space="0" w:color="auto"/>
                    <w:right w:val="none" w:sz="0" w:space="0" w:color="auto"/>
                  </w:divBdr>
                  <w:divsChild>
                    <w:div w:id="1011297881">
                      <w:marLeft w:val="0"/>
                      <w:marRight w:val="0"/>
                      <w:marTop w:val="0"/>
                      <w:marBottom w:val="0"/>
                      <w:divBdr>
                        <w:top w:val="none" w:sz="0" w:space="0" w:color="auto"/>
                        <w:left w:val="none" w:sz="0" w:space="0" w:color="auto"/>
                        <w:bottom w:val="none" w:sz="0" w:space="0" w:color="auto"/>
                        <w:right w:val="none" w:sz="0" w:space="0" w:color="auto"/>
                      </w:divBdr>
                    </w:div>
                  </w:divsChild>
                </w:div>
                <w:div w:id="720637100">
                  <w:marLeft w:val="0"/>
                  <w:marRight w:val="0"/>
                  <w:marTop w:val="0"/>
                  <w:marBottom w:val="0"/>
                  <w:divBdr>
                    <w:top w:val="none" w:sz="0" w:space="0" w:color="auto"/>
                    <w:left w:val="none" w:sz="0" w:space="0" w:color="auto"/>
                    <w:bottom w:val="none" w:sz="0" w:space="0" w:color="auto"/>
                    <w:right w:val="none" w:sz="0" w:space="0" w:color="auto"/>
                  </w:divBdr>
                  <w:divsChild>
                    <w:div w:id="1749767592">
                      <w:marLeft w:val="0"/>
                      <w:marRight w:val="0"/>
                      <w:marTop w:val="0"/>
                      <w:marBottom w:val="0"/>
                      <w:divBdr>
                        <w:top w:val="none" w:sz="0" w:space="0" w:color="auto"/>
                        <w:left w:val="none" w:sz="0" w:space="0" w:color="auto"/>
                        <w:bottom w:val="none" w:sz="0" w:space="0" w:color="auto"/>
                        <w:right w:val="none" w:sz="0" w:space="0" w:color="auto"/>
                      </w:divBdr>
                    </w:div>
                  </w:divsChild>
                </w:div>
                <w:div w:id="750812350">
                  <w:marLeft w:val="0"/>
                  <w:marRight w:val="0"/>
                  <w:marTop w:val="0"/>
                  <w:marBottom w:val="0"/>
                  <w:divBdr>
                    <w:top w:val="none" w:sz="0" w:space="0" w:color="auto"/>
                    <w:left w:val="none" w:sz="0" w:space="0" w:color="auto"/>
                    <w:bottom w:val="none" w:sz="0" w:space="0" w:color="auto"/>
                    <w:right w:val="none" w:sz="0" w:space="0" w:color="auto"/>
                  </w:divBdr>
                  <w:divsChild>
                    <w:div w:id="1351377187">
                      <w:marLeft w:val="0"/>
                      <w:marRight w:val="0"/>
                      <w:marTop w:val="0"/>
                      <w:marBottom w:val="0"/>
                      <w:divBdr>
                        <w:top w:val="none" w:sz="0" w:space="0" w:color="auto"/>
                        <w:left w:val="none" w:sz="0" w:space="0" w:color="auto"/>
                        <w:bottom w:val="none" w:sz="0" w:space="0" w:color="auto"/>
                        <w:right w:val="none" w:sz="0" w:space="0" w:color="auto"/>
                      </w:divBdr>
                    </w:div>
                  </w:divsChild>
                </w:div>
                <w:div w:id="808018984">
                  <w:marLeft w:val="0"/>
                  <w:marRight w:val="0"/>
                  <w:marTop w:val="0"/>
                  <w:marBottom w:val="0"/>
                  <w:divBdr>
                    <w:top w:val="none" w:sz="0" w:space="0" w:color="auto"/>
                    <w:left w:val="none" w:sz="0" w:space="0" w:color="auto"/>
                    <w:bottom w:val="none" w:sz="0" w:space="0" w:color="auto"/>
                    <w:right w:val="none" w:sz="0" w:space="0" w:color="auto"/>
                  </w:divBdr>
                  <w:divsChild>
                    <w:div w:id="418791995">
                      <w:marLeft w:val="0"/>
                      <w:marRight w:val="0"/>
                      <w:marTop w:val="0"/>
                      <w:marBottom w:val="0"/>
                      <w:divBdr>
                        <w:top w:val="none" w:sz="0" w:space="0" w:color="auto"/>
                        <w:left w:val="none" w:sz="0" w:space="0" w:color="auto"/>
                        <w:bottom w:val="none" w:sz="0" w:space="0" w:color="auto"/>
                        <w:right w:val="none" w:sz="0" w:space="0" w:color="auto"/>
                      </w:divBdr>
                    </w:div>
                    <w:div w:id="1687049613">
                      <w:marLeft w:val="0"/>
                      <w:marRight w:val="0"/>
                      <w:marTop w:val="0"/>
                      <w:marBottom w:val="0"/>
                      <w:divBdr>
                        <w:top w:val="none" w:sz="0" w:space="0" w:color="auto"/>
                        <w:left w:val="none" w:sz="0" w:space="0" w:color="auto"/>
                        <w:bottom w:val="none" w:sz="0" w:space="0" w:color="auto"/>
                        <w:right w:val="none" w:sz="0" w:space="0" w:color="auto"/>
                      </w:divBdr>
                    </w:div>
                  </w:divsChild>
                </w:div>
                <w:div w:id="814377261">
                  <w:marLeft w:val="0"/>
                  <w:marRight w:val="0"/>
                  <w:marTop w:val="0"/>
                  <w:marBottom w:val="0"/>
                  <w:divBdr>
                    <w:top w:val="none" w:sz="0" w:space="0" w:color="auto"/>
                    <w:left w:val="none" w:sz="0" w:space="0" w:color="auto"/>
                    <w:bottom w:val="none" w:sz="0" w:space="0" w:color="auto"/>
                    <w:right w:val="none" w:sz="0" w:space="0" w:color="auto"/>
                  </w:divBdr>
                  <w:divsChild>
                    <w:div w:id="592402346">
                      <w:marLeft w:val="0"/>
                      <w:marRight w:val="0"/>
                      <w:marTop w:val="0"/>
                      <w:marBottom w:val="0"/>
                      <w:divBdr>
                        <w:top w:val="none" w:sz="0" w:space="0" w:color="auto"/>
                        <w:left w:val="none" w:sz="0" w:space="0" w:color="auto"/>
                        <w:bottom w:val="none" w:sz="0" w:space="0" w:color="auto"/>
                        <w:right w:val="none" w:sz="0" w:space="0" w:color="auto"/>
                      </w:divBdr>
                    </w:div>
                  </w:divsChild>
                </w:div>
                <w:div w:id="888342653">
                  <w:marLeft w:val="0"/>
                  <w:marRight w:val="0"/>
                  <w:marTop w:val="0"/>
                  <w:marBottom w:val="0"/>
                  <w:divBdr>
                    <w:top w:val="none" w:sz="0" w:space="0" w:color="auto"/>
                    <w:left w:val="none" w:sz="0" w:space="0" w:color="auto"/>
                    <w:bottom w:val="none" w:sz="0" w:space="0" w:color="auto"/>
                    <w:right w:val="none" w:sz="0" w:space="0" w:color="auto"/>
                  </w:divBdr>
                  <w:divsChild>
                    <w:div w:id="461652070">
                      <w:marLeft w:val="0"/>
                      <w:marRight w:val="0"/>
                      <w:marTop w:val="0"/>
                      <w:marBottom w:val="0"/>
                      <w:divBdr>
                        <w:top w:val="none" w:sz="0" w:space="0" w:color="auto"/>
                        <w:left w:val="none" w:sz="0" w:space="0" w:color="auto"/>
                        <w:bottom w:val="none" w:sz="0" w:space="0" w:color="auto"/>
                        <w:right w:val="none" w:sz="0" w:space="0" w:color="auto"/>
                      </w:divBdr>
                    </w:div>
                  </w:divsChild>
                </w:div>
                <w:div w:id="1028677827">
                  <w:marLeft w:val="0"/>
                  <w:marRight w:val="0"/>
                  <w:marTop w:val="0"/>
                  <w:marBottom w:val="0"/>
                  <w:divBdr>
                    <w:top w:val="none" w:sz="0" w:space="0" w:color="auto"/>
                    <w:left w:val="none" w:sz="0" w:space="0" w:color="auto"/>
                    <w:bottom w:val="none" w:sz="0" w:space="0" w:color="auto"/>
                    <w:right w:val="none" w:sz="0" w:space="0" w:color="auto"/>
                  </w:divBdr>
                  <w:divsChild>
                    <w:div w:id="887454460">
                      <w:marLeft w:val="0"/>
                      <w:marRight w:val="0"/>
                      <w:marTop w:val="0"/>
                      <w:marBottom w:val="0"/>
                      <w:divBdr>
                        <w:top w:val="none" w:sz="0" w:space="0" w:color="auto"/>
                        <w:left w:val="none" w:sz="0" w:space="0" w:color="auto"/>
                        <w:bottom w:val="none" w:sz="0" w:space="0" w:color="auto"/>
                        <w:right w:val="none" w:sz="0" w:space="0" w:color="auto"/>
                      </w:divBdr>
                    </w:div>
                  </w:divsChild>
                </w:div>
                <w:div w:id="1045913747">
                  <w:marLeft w:val="0"/>
                  <w:marRight w:val="0"/>
                  <w:marTop w:val="0"/>
                  <w:marBottom w:val="0"/>
                  <w:divBdr>
                    <w:top w:val="none" w:sz="0" w:space="0" w:color="auto"/>
                    <w:left w:val="none" w:sz="0" w:space="0" w:color="auto"/>
                    <w:bottom w:val="none" w:sz="0" w:space="0" w:color="auto"/>
                    <w:right w:val="none" w:sz="0" w:space="0" w:color="auto"/>
                  </w:divBdr>
                  <w:divsChild>
                    <w:div w:id="757604035">
                      <w:marLeft w:val="0"/>
                      <w:marRight w:val="0"/>
                      <w:marTop w:val="0"/>
                      <w:marBottom w:val="0"/>
                      <w:divBdr>
                        <w:top w:val="none" w:sz="0" w:space="0" w:color="auto"/>
                        <w:left w:val="none" w:sz="0" w:space="0" w:color="auto"/>
                        <w:bottom w:val="none" w:sz="0" w:space="0" w:color="auto"/>
                        <w:right w:val="none" w:sz="0" w:space="0" w:color="auto"/>
                      </w:divBdr>
                    </w:div>
                  </w:divsChild>
                </w:div>
                <w:div w:id="1284926008">
                  <w:marLeft w:val="0"/>
                  <w:marRight w:val="0"/>
                  <w:marTop w:val="0"/>
                  <w:marBottom w:val="0"/>
                  <w:divBdr>
                    <w:top w:val="none" w:sz="0" w:space="0" w:color="auto"/>
                    <w:left w:val="none" w:sz="0" w:space="0" w:color="auto"/>
                    <w:bottom w:val="none" w:sz="0" w:space="0" w:color="auto"/>
                    <w:right w:val="none" w:sz="0" w:space="0" w:color="auto"/>
                  </w:divBdr>
                  <w:divsChild>
                    <w:div w:id="786703387">
                      <w:marLeft w:val="0"/>
                      <w:marRight w:val="0"/>
                      <w:marTop w:val="0"/>
                      <w:marBottom w:val="0"/>
                      <w:divBdr>
                        <w:top w:val="none" w:sz="0" w:space="0" w:color="auto"/>
                        <w:left w:val="none" w:sz="0" w:space="0" w:color="auto"/>
                        <w:bottom w:val="none" w:sz="0" w:space="0" w:color="auto"/>
                        <w:right w:val="none" w:sz="0" w:space="0" w:color="auto"/>
                      </w:divBdr>
                    </w:div>
                    <w:div w:id="1145388712">
                      <w:marLeft w:val="0"/>
                      <w:marRight w:val="0"/>
                      <w:marTop w:val="0"/>
                      <w:marBottom w:val="0"/>
                      <w:divBdr>
                        <w:top w:val="none" w:sz="0" w:space="0" w:color="auto"/>
                        <w:left w:val="none" w:sz="0" w:space="0" w:color="auto"/>
                        <w:bottom w:val="none" w:sz="0" w:space="0" w:color="auto"/>
                        <w:right w:val="none" w:sz="0" w:space="0" w:color="auto"/>
                      </w:divBdr>
                    </w:div>
                  </w:divsChild>
                </w:div>
                <w:div w:id="1312641420">
                  <w:marLeft w:val="0"/>
                  <w:marRight w:val="0"/>
                  <w:marTop w:val="0"/>
                  <w:marBottom w:val="0"/>
                  <w:divBdr>
                    <w:top w:val="none" w:sz="0" w:space="0" w:color="auto"/>
                    <w:left w:val="none" w:sz="0" w:space="0" w:color="auto"/>
                    <w:bottom w:val="none" w:sz="0" w:space="0" w:color="auto"/>
                    <w:right w:val="none" w:sz="0" w:space="0" w:color="auto"/>
                  </w:divBdr>
                  <w:divsChild>
                    <w:div w:id="2126387220">
                      <w:marLeft w:val="0"/>
                      <w:marRight w:val="0"/>
                      <w:marTop w:val="0"/>
                      <w:marBottom w:val="0"/>
                      <w:divBdr>
                        <w:top w:val="none" w:sz="0" w:space="0" w:color="auto"/>
                        <w:left w:val="none" w:sz="0" w:space="0" w:color="auto"/>
                        <w:bottom w:val="none" w:sz="0" w:space="0" w:color="auto"/>
                        <w:right w:val="none" w:sz="0" w:space="0" w:color="auto"/>
                      </w:divBdr>
                    </w:div>
                  </w:divsChild>
                </w:div>
                <w:div w:id="1322738875">
                  <w:marLeft w:val="0"/>
                  <w:marRight w:val="0"/>
                  <w:marTop w:val="0"/>
                  <w:marBottom w:val="0"/>
                  <w:divBdr>
                    <w:top w:val="none" w:sz="0" w:space="0" w:color="auto"/>
                    <w:left w:val="none" w:sz="0" w:space="0" w:color="auto"/>
                    <w:bottom w:val="none" w:sz="0" w:space="0" w:color="auto"/>
                    <w:right w:val="none" w:sz="0" w:space="0" w:color="auto"/>
                  </w:divBdr>
                  <w:divsChild>
                    <w:div w:id="1814982814">
                      <w:marLeft w:val="0"/>
                      <w:marRight w:val="0"/>
                      <w:marTop w:val="0"/>
                      <w:marBottom w:val="0"/>
                      <w:divBdr>
                        <w:top w:val="none" w:sz="0" w:space="0" w:color="auto"/>
                        <w:left w:val="none" w:sz="0" w:space="0" w:color="auto"/>
                        <w:bottom w:val="none" w:sz="0" w:space="0" w:color="auto"/>
                        <w:right w:val="none" w:sz="0" w:space="0" w:color="auto"/>
                      </w:divBdr>
                    </w:div>
                    <w:div w:id="1961453130">
                      <w:marLeft w:val="0"/>
                      <w:marRight w:val="0"/>
                      <w:marTop w:val="0"/>
                      <w:marBottom w:val="0"/>
                      <w:divBdr>
                        <w:top w:val="none" w:sz="0" w:space="0" w:color="auto"/>
                        <w:left w:val="none" w:sz="0" w:space="0" w:color="auto"/>
                        <w:bottom w:val="none" w:sz="0" w:space="0" w:color="auto"/>
                        <w:right w:val="none" w:sz="0" w:space="0" w:color="auto"/>
                      </w:divBdr>
                    </w:div>
                  </w:divsChild>
                </w:div>
                <w:div w:id="1332561754">
                  <w:marLeft w:val="0"/>
                  <w:marRight w:val="0"/>
                  <w:marTop w:val="0"/>
                  <w:marBottom w:val="0"/>
                  <w:divBdr>
                    <w:top w:val="none" w:sz="0" w:space="0" w:color="auto"/>
                    <w:left w:val="none" w:sz="0" w:space="0" w:color="auto"/>
                    <w:bottom w:val="none" w:sz="0" w:space="0" w:color="auto"/>
                    <w:right w:val="none" w:sz="0" w:space="0" w:color="auto"/>
                  </w:divBdr>
                  <w:divsChild>
                    <w:div w:id="615672468">
                      <w:marLeft w:val="0"/>
                      <w:marRight w:val="0"/>
                      <w:marTop w:val="0"/>
                      <w:marBottom w:val="0"/>
                      <w:divBdr>
                        <w:top w:val="none" w:sz="0" w:space="0" w:color="auto"/>
                        <w:left w:val="none" w:sz="0" w:space="0" w:color="auto"/>
                        <w:bottom w:val="none" w:sz="0" w:space="0" w:color="auto"/>
                        <w:right w:val="none" w:sz="0" w:space="0" w:color="auto"/>
                      </w:divBdr>
                    </w:div>
                  </w:divsChild>
                </w:div>
                <w:div w:id="1423915241">
                  <w:marLeft w:val="0"/>
                  <w:marRight w:val="0"/>
                  <w:marTop w:val="0"/>
                  <w:marBottom w:val="0"/>
                  <w:divBdr>
                    <w:top w:val="none" w:sz="0" w:space="0" w:color="auto"/>
                    <w:left w:val="none" w:sz="0" w:space="0" w:color="auto"/>
                    <w:bottom w:val="none" w:sz="0" w:space="0" w:color="auto"/>
                    <w:right w:val="none" w:sz="0" w:space="0" w:color="auto"/>
                  </w:divBdr>
                  <w:divsChild>
                    <w:div w:id="955865036">
                      <w:marLeft w:val="0"/>
                      <w:marRight w:val="0"/>
                      <w:marTop w:val="0"/>
                      <w:marBottom w:val="0"/>
                      <w:divBdr>
                        <w:top w:val="none" w:sz="0" w:space="0" w:color="auto"/>
                        <w:left w:val="none" w:sz="0" w:space="0" w:color="auto"/>
                        <w:bottom w:val="none" w:sz="0" w:space="0" w:color="auto"/>
                        <w:right w:val="none" w:sz="0" w:space="0" w:color="auto"/>
                      </w:divBdr>
                    </w:div>
                  </w:divsChild>
                </w:div>
                <w:div w:id="1605961009">
                  <w:marLeft w:val="0"/>
                  <w:marRight w:val="0"/>
                  <w:marTop w:val="0"/>
                  <w:marBottom w:val="0"/>
                  <w:divBdr>
                    <w:top w:val="none" w:sz="0" w:space="0" w:color="auto"/>
                    <w:left w:val="none" w:sz="0" w:space="0" w:color="auto"/>
                    <w:bottom w:val="none" w:sz="0" w:space="0" w:color="auto"/>
                    <w:right w:val="none" w:sz="0" w:space="0" w:color="auto"/>
                  </w:divBdr>
                  <w:divsChild>
                    <w:div w:id="1161890756">
                      <w:marLeft w:val="0"/>
                      <w:marRight w:val="0"/>
                      <w:marTop w:val="0"/>
                      <w:marBottom w:val="0"/>
                      <w:divBdr>
                        <w:top w:val="none" w:sz="0" w:space="0" w:color="auto"/>
                        <w:left w:val="none" w:sz="0" w:space="0" w:color="auto"/>
                        <w:bottom w:val="none" w:sz="0" w:space="0" w:color="auto"/>
                        <w:right w:val="none" w:sz="0" w:space="0" w:color="auto"/>
                      </w:divBdr>
                    </w:div>
                  </w:divsChild>
                </w:div>
                <w:div w:id="1745494751">
                  <w:marLeft w:val="0"/>
                  <w:marRight w:val="0"/>
                  <w:marTop w:val="0"/>
                  <w:marBottom w:val="0"/>
                  <w:divBdr>
                    <w:top w:val="none" w:sz="0" w:space="0" w:color="auto"/>
                    <w:left w:val="none" w:sz="0" w:space="0" w:color="auto"/>
                    <w:bottom w:val="none" w:sz="0" w:space="0" w:color="auto"/>
                    <w:right w:val="none" w:sz="0" w:space="0" w:color="auto"/>
                  </w:divBdr>
                  <w:divsChild>
                    <w:div w:id="482166825">
                      <w:marLeft w:val="0"/>
                      <w:marRight w:val="0"/>
                      <w:marTop w:val="0"/>
                      <w:marBottom w:val="0"/>
                      <w:divBdr>
                        <w:top w:val="none" w:sz="0" w:space="0" w:color="auto"/>
                        <w:left w:val="none" w:sz="0" w:space="0" w:color="auto"/>
                        <w:bottom w:val="none" w:sz="0" w:space="0" w:color="auto"/>
                        <w:right w:val="none" w:sz="0" w:space="0" w:color="auto"/>
                      </w:divBdr>
                    </w:div>
                    <w:div w:id="985939426">
                      <w:marLeft w:val="0"/>
                      <w:marRight w:val="0"/>
                      <w:marTop w:val="0"/>
                      <w:marBottom w:val="0"/>
                      <w:divBdr>
                        <w:top w:val="none" w:sz="0" w:space="0" w:color="auto"/>
                        <w:left w:val="none" w:sz="0" w:space="0" w:color="auto"/>
                        <w:bottom w:val="none" w:sz="0" w:space="0" w:color="auto"/>
                        <w:right w:val="none" w:sz="0" w:space="0" w:color="auto"/>
                      </w:divBdr>
                    </w:div>
                  </w:divsChild>
                </w:div>
                <w:div w:id="1852257226">
                  <w:marLeft w:val="0"/>
                  <w:marRight w:val="0"/>
                  <w:marTop w:val="0"/>
                  <w:marBottom w:val="0"/>
                  <w:divBdr>
                    <w:top w:val="none" w:sz="0" w:space="0" w:color="auto"/>
                    <w:left w:val="none" w:sz="0" w:space="0" w:color="auto"/>
                    <w:bottom w:val="none" w:sz="0" w:space="0" w:color="auto"/>
                    <w:right w:val="none" w:sz="0" w:space="0" w:color="auto"/>
                  </w:divBdr>
                  <w:divsChild>
                    <w:div w:id="657463424">
                      <w:marLeft w:val="0"/>
                      <w:marRight w:val="0"/>
                      <w:marTop w:val="0"/>
                      <w:marBottom w:val="0"/>
                      <w:divBdr>
                        <w:top w:val="none" w:sz="0" w:space="0" w:color="auto"/>
                        <w:left w:val="none" w:sz="0" w:space="0" w:color="auto"/>
                        <w:bottom w:val="none" w:sz="0" w:space="0" w:color="auto"/>
                        <w:right w:val="none" w:sz="0" w:space="0" w:color="auto"/>
                      </w:divBdr>
                    </w:div>
                  </w:divsChild>
                </w:div>
                <w:div w:id="1926575797">
                  <w:marLeft w:val="0"/>
                  <w:marRight w:val="0"/>
                  <w:marTop w:val="0"/>
                  <w:marBottom w:val="0"/>
                  <w:divBdr>
                    <w:top w:val="none" w:sz="0" w:space="0" w:color="auto"/>
                    <w:left w:val="none" w:sz="0" w:space="0" w:color="auto"/>
                    <w:bottom w:val="none" w:sz="0" w:space="0" w:color="auto"/>
                    <w:right w:val="none" w:sz="0" w:space="0" w:color="auto"/>
                  </w:divBdr>
                  <w:divsChild>
                    <w:div w:id="37634322">
                      <w:marLeft w:val="0"/>
                      <w:marRight w:val="0"/>
                      <w:marTop w:val="0"/>
                      <w:marBottom w:val="0"/>
                      <w:divBdr>
                        <w:top w:val="none" w:sz="0" w:space="0" w:color="auto"/>
                        <w:left w:val="none" w:sz="0" w:space="0" w:color="auto"/>
                        <w:bottom w:val="none" w:sz="0" w:space="0" w:color="auto"/>
                        <w:right w:val="none" w:sz="0" w:space="0" w:color="auto"/>
                      </w:divBdr>
                    </w:div>
                  </w:divsChild>
                </w:div>
                <w:div w:id="1956251622">
                  <w:marLeft w:val="0"/>
                  <w:marRight w:val="0"/>
                  <w:marTop w:val="0"/>
                  <w:marBottom w:val="0"/>
                  <w:divBdr>
                    <w:top w:val="none" w:sz="0" w:space="0" w:color="auto"/>
                    <w:left w:val="none" w:sz="0" w:space="0" w:color="auto"/>
                    <w:bottom w:val="none" w:sz="0" w:space="0" w:color="auto"/>
                    <w:right w:val="none" w:sz="0" w:space="0" w:color="auto"/>
                  </w:divBdr>
                  <w:divsChild>
                    <w:div w:id="2110076955">
                      <w:marLeft w:val="0"/>
                      <w:marRight w:val="0"/>
                      <w:marTop w:val="0"/>
                      <w:marBottom w:val="0"/>
                      <w:divBdr>
                        <w:top w:val="none" w:sz="0" w:space="0" w:color="auto"/>
                        <w:left w:val="none" w:sz="0" w:space="0" w:color="auto"/>
                        <w:bottom w:val="none" w:sz="0" w:space="0" w:color="auto"/>
                        <w:right w:val="none" w:sz="0" w:space="0" w:color="auto"/>
                      </w:divBdr>
                    </w:div>
                  </w:divsChild>
                </w:div>
                <w:div w:id="1973826592">
                  <w:marLeft w:val="0"/>
                  <w:marRight w:val="0"/>
                  <w:marTop w:val="0"/>
                  <w:marBottom w:val="0"/>
                  <w:divBdr>
                    <w:top w:val="none" w:sz="0" w:space="0" w:color="auto"/>
                    <w:left w:val="none" w:sz="0" w:space="0" w:color="auto"/>
                    <w:bottom w:val="none" w:sz="0" w:space="0" w:color="auto"/>
                    <w:right w:val="none" w:sz="0" w:space="0" w:color="auto"/>
                  </w:divBdr>
                  <w:divsChild>
                    <w:div w:id="2127003376">
                      <w:marLeft w:val="0"/>
                      <w:marRight w:val="0"/>
                      <w:marTop w:val="0"/>
                      <w:marBottom w:val="0"/>
                      <w:divBdr>
                        <w:top w:val="none" w:sz="0" w:space="0" w:color="auto"/>
                        <w:left w:val="none" w:sz="0" w:space="0" w:color="auto"/>
                        <w:bottom w:val="none" w:sz="0" w:space="0" w:color="auto"/>
                        <w:right w:val="none" w:sz="0" w:space="0" w:color="auto"/>
                      </w:divBdr>
                    </w:div>
                  </w:divsChild>
                </w:div>
                <w:div w:id="2104719916">
                  <w:marLeft w:val="0"/>
                  <w:marRight w:val="0"/>
                  <w:marTop w:val="0"/>
                  <w:marBottom w:val="0"/>
                  <w:divBdr>
                    <w:top w:val="none" w:sz="0" w:space="0" w:color="auto"/>
                    <w:left w:val="none" w:sz="0" w:space="0" w:color="auto"/>
                    <w:bottom w:val="none" w:sz="0" w:space="0" w:color="auto"/>
                    <w:right w:val="none" w:sz="0" w:space="0" w:color="auto"/>
                  </w:divBdr>
                  <w:divsChild>
                    <w:div w:id="14054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7123">
          <w:marLeft w:val="0"/>
          <w:marRight w:val="0"/>
          <w:marTop w:val="0"/>
          <w:marBottom w:val="0"/>
          <w:divBdr>
            <w:top w:val="none" w:sz="0" w:space="0" w:color="auto"/>
            <w:left w:val="none" w:sz="0" w:space="0" w:color="auto"/>
            <w:bottom w:val="none" w:sz="0" w:space="0" w:color="auto"/>
            <w:right w:val="none" w:sz="0" w:space="0" w:color="auto"/>
          </w:divBdr>
        </w:div>
        <w:div w:id="583880898">
          <w:marLeft w:val="0"/>
          <w:marRight w:val="0"/>
          <w:marTop w:val="0"/>
          <w:marBottom w:val="0"/>
          <w:divBdr>
            <w:top w:val="none" w:sz="0" w:space="0" w:color="auto"/>
            <w:left w:val="none" w:sz="0" w:space="0" w:color="auto"/>
            <w:bottom w:val="none" w:sz="0" w:space="0" w:color="auto"/>
            <w:right w:val="none" w:sz="0" w:space="0" w:color="auto"/>
          </w:divBdr>
        </w:div>
        <w:div w:id="830172590">
          <w:marLeft w:val="0"/>
          <w:marRight w:val="0"/>
          <w:marTop w:val="0"/>
          <w:marBottom w:val="0"/>
          <w:divBdr>
            <w:top w:val="none" w:sz="0" w:space="0" w:color="auto"/>
            <w:left w:val="none" w:sz="0" w:space="0" w:color="auto"/>
            <w:bottom w:val="none" w:sz="0" w:space="0" w:color="auto"/>
            <w:right w:val="none" w:sz="0" w:space="0" w:color="auto"/>
          </w:divBdr>
        </w:div>
        <w:div w:id="1075589955">
          <w:marLeft w:val="0"/>
          <w:marRight w:val="0"/>
          <w:marTop w:val="0"/>
          <w:marBottom w:val="0"/>
          <w:divBdr>
            <w:top w:val="none" w:sz="0" w:space="0" w:color="auto"/>
            <w:left w:val="none" w:sz="0" w:space="0" w:color="auto"/>
            <w:bottom w:val="none" w:sz="0" w:space="0" w:color="auto"/>
            <w:right w:val="none" w:sz="0" w:space="0" w:color="auto"/>
          </w:divBdr>
          <w:divsChild>
            <w:div w:id="300694084">
              <w:marLeft w:val="0"/>
              <w:marRight w:val="0"/>
              <w:marTop w:val="0"/>
              <w:marBottom w:val="0"/>
              <w:divBdr>
                <w:top w:val="none" w:sz="0" w:space="0" w:color="auto"/>
                <w:left w:val="none" w:sz="0" w:space="0" w:color="auto"/>
                <w:bottom w:val="none" w:sz="0" w:space="0" w:color="auto"/>
                <w:right w:val="none" w:sz="0" w:space="0" w:color="auto"/>
              </w:divBdr>
            </w:div>
            <w:div w:id="1445728289">
              <w:marLeft w:val="0"/>
              <w:marRight w:val="0"/>
              <w:marTop w:val="0"/>
              <w:marBottom w:val="0"/>
              <w:divBdr>
                <w:top w:val="none" w:sz="0" w:space="0" w:color="auto"/>
                <w:left w:val="none" w:sz="0" w:space="0" w:color="auto"/>
                <w:bottom w:val="none" w:sz="0" w:space="0" w:color="auto"/>
                <w:right w:val="none" w:sz="0" w:space="0" w:color="auto"/>
              </w:divBdr>
            </w:div>
          </w:divsChild>
        </w:div>
        <w:div w:id="1207134789">
          <w:marLeft w:val="0"/>
          <w:marRight w:val="0"/>
          <w:marTop w:val="0"/>
          <w:marBottom w:val="0"/>
          <w:divBdr>
            <w:top w:val="none" w:sz="0" w:space="0" w:color="auto"/>
            <w:left w:val="none" w:sz="0" w:space="0" w:color="auto"/>
            <w:bottom w:val="none" w:sz="0" w:space="0" w:color="auto"/>
            <w:right w:val="none" w:sz="0" w:space="0" w:color="auto"/>
          </w:divBdr>
        </w:div>
        <w:div w:id="1453674744">
          <w:marLeft w:val="0"/>
          <w:marRight w:val="0"/>
          <w:marTop w:val="0"/>
          <w:marBottom w:val="0"/>
          <w:divBdr>
            <w:top w:val="none" w:sz="0" w:space="0" w:color="auto"/>
            <w:left w:val="none" w:sz="0" w:space="0" w:color="auto"/>
            <w:bottom w:val="none" w:sz="0" w:space="0" w:color="auto"/>
            <w:right w:val="none" w:sz="0" w:space="0" w:color="auto"/>
          </w:divBdr>
        </w:div>
        <w:div w:id="1458403472">
          <w:marLeft w:val="0"/>
          <w:marRight w:val="0"/>
          <w:marTop w:val="0"/>
          <w:marBottom w:val="0"/>
          <w:divBdr>
            <w:top w:val="none" w:sz="0" w:space="0" w:color="auto"/>
            <w:left w:val="none" w:sz="0" w:space="0" w:color="auto"/>
            <w:bottom w:val="none" w:sz="0" w:space="0" w:color="auto"/>
            <w:right w:val="none" w:sz="0" w:space="0" w:color="auto"/>
          </w:divBdr>
        </w:div>
        <w:div w:id="1635527936">
          <w:marLeft w:val="0"/>
          <w:marRight w:val="0"/>
          <w:marTop w:val="0"/>
          <w:marBottom w:val="0"/>
          <w:divBdr>
            <w:top w:val="none" w:sz="0" w:space="0" w:color="auto"/>
            <w:left w:val="none" w:sz="0" w:space="0" w:color="auto"/>
            <w:bottom w:val="none" w:sz="0" w:space="0" w:color="auto"/>
            <w:right w:val="none" w:sz="0" w:space="0" w:color="auto"/>
          </w:divBdr>
        </w:div>
        <w:div w:id="1917282111">
          <w:marLeft w:val="0"/>
          <w:marRight w:val="0"/>
          <w:marTop w:val="0"/>
          <w:marBottom w:val="0"/>
          <w:divBdr>
            <w:top w:val="none" w:sz="0" w:space="0" w:color="auto"/>
            <w:left w:val="none" w:sz="0" w:space="0" w:color="auto"/>
            <w:bottom w:val="none" w:sz="0" w:space="0" w:color="auto"/>
            <w:right w:val="none" w:sz="0" w:space="0" w:color="auto"/>
          </w:divBdr>
        </w:div>
        <w:div w:id="2071539211">
          <w:marLeft w:val="0"/>
          <w:marRight w:val="0"/>
          <w:marTop w:val="0"/>
          <w:marBottom w:val="0"/>
          <w:divBdr>
            <w:top w:val="none" w:sz="0" w:space="0" w:color="auto"/>
            <w:left w:val="none" w:sz="0" w:space="0" w:color="auto"/>
            <w:bottom w:val="none" w:sz="0" w:space="0" w:color="auto"/>
            <w:right w:val="none" w:sz="0" w:space="0" w:color="auto"/>
          </w:divBdr>
        </w:div>
        <w:div w:id="2143037085">
          <w:marLeft w:val="0"/>
          <w:marRight w:val="0"/>
          <w:marTop w:val="0"/>
          <w:marBottom w:val="0"/>
          <w:divBdr>
            <w:top w:val="none" w:sz="0" w:space="0" w:color="auto"/>
            <w:left w:val="none" w:sz="0" w:space="0" w:color="auto"/>
            <w:bottom w:val="none" w:sz="0" w:space="0" w:color="auto"/>
            <w:right w:val="none" w:sz="0" w:space="0" w:color="auto"/>
          </w:divBdr>
        </w:div>
      </w:divsChild>
    </w:div>
    <w:div w:id="1736050234">
      <w:bodyDiv w:val="1"/>
      <w:marLeft w:val="0"/>
      <w:marRight w:val="0"/>
      <w:marTop w:val="0"/>
      <w:marBottom w:val="0"/>
      <w:divBdr>
        <w:top w:val="none" w:sz="0" w:space="0" w:color="auto"/>
        <w:left w:val="none" w:sz="0" w:space="0" w:color="auto"/>
        <w:bottom w:val="none" w:sz="0" w:space="0" w:color="auto"/>
        <w:right w:val="none" w:sz="0" w:space="0" w:color="auto"/>
      </w:divBdr>
      <w:divsChild>
        <w:div w:id="219749616">
          <w:marLeft w:val="0"/>
          <w:marRight w:val="0"/>
          <w:marTop w:val="0"/>
          <w:marBottom w:val="0"/>
          <w:divBdr>
            <w:top w:val="none" w:sz="0" w:space="0" w:color="auto"/>
            <w:left w:val="none" w:sz="0" w:space="0" w:color="auto"/>
            <w:bottom w:val="none" w:sz="0" w:space="0" w:color="auto"/>
            <w:right w:val="none" w:sz="0" w:space="0" w:color="auto"/>
          </w:divBdr>
        </w:div>
        <w:div w:id="284846046">
          <w:marLeft w:val="0"/>
          <w:marRight w:val="0"/>
          <w:marTop w:val="0"/>
          <w:marBottom w:val="0"/>
          <w:divBdr>
            <w:top w:val="none" w:sz="0" w:space="0" w:color="auto"/>
            <w:left w:val="none" w:sz="0" w:space="0" w:color="auto"/>
            <w:bottom w:val="none" w:sz="0" w:space="0" w:color="auto"/>
            <w:right w:val="none" w:sz="0" w:space="0" w:color="auto"/>
          </w:divBdr>
        </w:div>
        <w:div w:id="311957483">
          <w:marLeft w:val="0"/>
          <w:marRight w:val="0"/>
          <w:marTop w:val="0"/>
          <w:marBottom w:val="0"/>
          <w:divBdr>
            <w:top w:val="none" w:sz="0" w:space="0" w:color="auto"/>
            <w:left w:val="none" w:sz="0" w:space="0" w:color="auto"/>
            <w:bottom w:val="none" w:sz="0" w:space="0" w:color="auto"/>
            <w:right w:val="none" w:sz="0" w:space="0" w:color="auto"/>
          </w:divBdr>
        </w:div>
        <w:div w:id="421924729">
          <w:marLeft w:val="0"/>
          <w:marRight w:val="0"/>
          <w:marTop w:val="0"/>
          <w:marBottom w:val="0"/>
          <w:divBdr>
            <w:top w:val="none" w:sz="0" w:space="0" w:color="auto"/>
            <w:left w:val="none" w:sz="0" w:space="0" w:color="auto"/>
            <w:bottom w:val="none" w:sz="0" w:space="0" w:color="auto"/>
            <w:right w:val="none" w:sz="0" w:space="0" w:color="auto"/>
          </w:divBdr>
        </w:div>
        <w:div w:id="693727052">
          <w:marLeft w:val="0"/>
          <w:marRight w:val="0"/>
          <w:marTop w:val="0"/>
          <w:marBottom w:val="0"/>
          <w:divBdr>
            <w:top w:val="none" w:sz="0" w:space="0" w:color="auto"/>
            <w:left w:val="none" w:sz="0" w:space="0" w:color="auto"/>
            <w:bottom w:val="none" w:sz="0" w:space="0" w:color="auto"/>
            <w:right w:val="none" w:sz="0" w:space="0" w:color="auto"/>
          </w:divBdr>
        </w:div>
        <w:div w:id="775297771">
          <w:marLeft w:val="0"/>
          <w:marRight w:val="0"/>
          <w:marTop w:val="0"/>
          <w:marBottom w:val="0"/>
          <w:divBdr>
            <w:top w:val="none" w:sz="0" w:space="0" w:color="auto"/>
            <w:left w:val="none" w:sz="0" w:space="0" w:color="auto"/>
            <w:bottom w:val="none" w:sz="0" w:space="0" w:color="auto"/>
            <w:right w:val="none" w:sz="0" w:space="0" w:color="auto"/>
          </w:divBdr>
        </w:div>
        <w:div w:id="787503986">
          <w:marLeft w:val="0"/>
          <w:marRight w:val="0"/>
          <w:marTop w:val="0"/>
          <w:marBottom w:val="0"/>
          <w:divBdr>
            <w:top w:val="none" w:sz="0" w:space="0" w:color="auto"/>
            <w:left w:val="none" w:sz="0" w:space="0" w:color="auto"/>
            <w:bottom w:val="none" w:sz="0" w:space="0" w:color="auto"/>
            <w:right w:val="none" w:sz="0" w:space="0" w:color="auto"/>
          </w:divBdr>
        </w:div>
        <w:div w:id="859440970">
          <w:marLeft w:val="0"/>
          <w:marRight w:val="0"/>
          <w:marTop w:val="0"/>
          <w:marBottom w:val="0"/>
          <w:divBdr>
            <w:top w:val="none" w:sz="0" w:space="0" w:color="auto"/>
            <w:left w:val="none" w:sz="0" w:space="0" w:color="auto"/>
            <w:bottom w:val="none" w:sz="0" w:space="0" w:color="auto"/>
            <w:right w:val="none" w:sz="0" w:space="0" w:color="auto"/>
          </w:divBdr>
        </w:div>
        <w:div w:id="1003975141">
          <w:marLeft w:val="0"/>
          <w:marRight w:val="0"/>
          <w:marTop w:val="0"/>
          <w:marBottom w:val="0"/>
          <w:divBdr>
            <w:top w:val="none" w:sz="0" w:space="0" w:color="auto"/>
            <w:left w:val="none" w:sz="0" w:space="0" w:color="auto"/>
            <w:bottom w:val="none" w:sz="0" w:space="0" w:color="auto"/>
            <w:right w:val="none" w:sz="0" w:space="0" w:color="auto"/>
          </w:divBdr>
        </w:div>
        <w:div w:id="1047336432">
          <w:marLeft w:val="0"/>
          <w:marRight w:val="0"/>
          <w:marTop w:val="0"/>
          <w:marBottom w:val="0"/>
          <w:divBdr>
            <w:top w:val="none" w:sz="0" w:space="0" w:color="auto"/>
            <w:left w:val="none" w:sz="0" w:space="0" w:color="auto"/>
            <w:bottom w:val="none" w:sz="0" w:space="0" w:color="auto"/>
            <w:right w:val="none" w:sz="0" w:space="0" w:color="auto"/>
          </w:divBdr>
        </w:div>
        <w:div w:id="1138109152">
          <w:marLeft w:val="0"/>
          <w:marRight w:val="0"/>
          <w:marTop w:val="0"/>
          <w:marBottom w:val="0"/>
          <w:divBdr>
            <w:top w:val="none" w:sz="0" w:space="0" w:color="auto"/>
            <w:left w:val="none" w:sz="0" w:space="0" w:color="auto"/>
            <w:bottom w:val="none" w:sz="0" w:space="0" w:color="auto"/>
            <w:right w:val="none" w:sz="0" w:space="0" w:color="auto"/>
          </w:divBdr>
        </w:div>
        <w:div w:id="1341082535">
          <w:marLeft w:val="0"/>
          <w:marRight w:val="0"/>
          <w:marTop w:val="0"/>
          <w:marBottom w:val="0"/>
          <w:divBdr>
            <w:top w:val="none" w:sz="0" w:space="0" w:color="auto"/>
            <w:left w:val="none" w:sz="0" w:space="0" w:color="auto"/>
            <w:bottom w:val="none" w:sz="0" w:space="0" w:color="auto"/>
            <w:right w:val="none" w:sz="0" w:space="0" w:color="auto"/>
          </w:divBdr>
        </w:div>
        <w:div w:id="1509254438">
          <w:marLeft w:val="0"/>
          <w:marRight w:val="0"/>
          <w:marTop w:val="0"/>
          <w:marBottom w:val="0"/>
          <w:divBdr>
            <w:top w:val="none" w:sz="0" w:space="0" w:color="auto"/>
            <w:left w:val="none" w:sz="0" w:space="0" w:color="auto"/>
            <w:bottom w:val="none" w:sz="0" w:space="0" w:color="auto"/>
            <w:right w:val="none" w:sz="0" w:space="0" w:color="auto"/>
          </w:divBdr>
        </w:div>
        <w:div w:id="1526093132">
          <w:marLeft w:val="0"/>
          <w:marRight w:val="0"/>
          <w:marTop w:val="0"/>
          <w:marBottom w:val="0"/>
          <w:divBdr>
            <w:top w:val="none" w:sz="0" w:space="0" w:color="auto"/>
            <w:left w:val="none" w:sz="0" w:space="0" w:color="auto"/>
            <w:bottom w:val="none" w:sz="0" w:space="0" w:color="auto"/>
            <w:right w:val="none" w:sz="0" w:space="0" w:color="auto"/>
          </w:divBdr>
        </w:div>
        <w:div w:id="1565139773">
          <w:marLeft w:val="0"/>
          <w:marRight w:val="0"/>
          <w:marTop w:val="0"/>
          <w:marBottom w:val="0"/>
          <w:divBdr>
            <w:top w:val="none" w:sz="0" w:space="0" w:color="auto"/>
            <w:left w:val="none" w:sz="0" w:space="0" w:color="auto"/>
            <w:bottom w:val="none" w:sz="0" w:space="0" w:color="auto"/>
            <w:right w:val="none" w:sz="0" w:space="0" w:color="auto"/>
          </w:divBdr>
        </w:div>
        <w:div w:id="1737360350">
          <w:marLeft w:val="0"/>
          <w:marRight w:val="0"/>
          <w:marTop w:val="0"/>
          <w:marBottom w:val="0"/>
          <w:divBdr>
            <w:top w:val="none" w:sz="0" w:space="0" w:color="auto"/>
            <w:left w:val="none" w:sz="0" w:space="0" w:color="auto"/>
            <w:bottom w:val="none" w:sz="0" w:space="0" w:color="auto"/>
            <w:right w:val="none" w:sz="0" w:space="0" w:color="auto"/>
          </w:divBdr>
        </w:div>
        <w:div w:id="1937011115">
          <w:marLeft w:val="0"/>
          <w:marRight w:val="0"/>
          <w:marTop w:val="0"/>
          <w:marBottom w:val="0"/>
          <w:divBdr>
            <w:top w:val="none" w:sz="0" w:space="0" w:color="auto"/>
            <w:left w:val="none" w:sz="0" w:space="0" w:color="auto"/>
            <w:bottom w:val="none" w:sz="0" w:space="0" w:color="auto"/>
            <w:right w:val="none" w:sz="0" w:space="0" w:color="auto"/>
          </w:divBdr>
        </w:div>
      </w:divsChild>
    </w:div>
    <w:div w:id="1762532815">
      <w:bodyDiv w:val="1"/>
      <w:marLeft w:val="0"/>
      <w:marRight w:val="0"/>
      <w:marTop w:val="0"/>
      <w:marBottom w:val="0"/>
      <w:divBdr>
        <w:top w:val="none" w:sz="0" w:space="0" w:color="auto"/>
        <w:left w:val="none" w:sz="0" w:space="0" w:color="auto"/>
        <w:bottom w:val="none" w:sz="0" w:space="0" w:color="auto"/>
        <w:right w:val="none" w:sz="0" w:space="0" w:color="auto"/>
      </w:divBdr>
      <w:divsChild>
        <w:div w:id="362630305">
          <w:marLeft w:val="0"/>
          <w:marRight w:val="0"/>
          <w:marTop w:val="0"/>
          <w:marBottom w:val="0"/>
          <w:divBdr>
            <w:top w:val="none" w:sz="0" w:space="0" w:color="auto"/>
            <w:left w:val="none" w:sz="0" w:space="0" w:color="auto"/>
            <w:bottom w:val="none" w:sz="0" w:space="0" w:color="auto"/>
            <w:right w:val="none" w:sz="0" w:space="0" w:color="auto"/>
          </w:divBdr>
        </w:div>
        <w:div w:id="440563961">
          <w:marLeft w:val="0"/>
          <w:marRight w:val="0"/>
          <w:marTop w:val="0"/>
          <w:marBottom w:val="0"/>
          <w:divBdr>
            <w:top w:val="none" w:sz="0" w:space="0" w:color="auto"/>
            <w:left w:val="none" w:sz="0" w:space="0" w:color="auto"/>
            <w:bottom w:val="none" w:sz="0" w:space="0" w:color="auto"/>
            <w:right w:val="none" w:sz="0" w:space="0" w:color="auto"/>
          </w:divBdr>
        </w:div>
        <w:div w:id="1755317007">
          <w:marLeft w:val="0"/>
          <w:marRight w:val="0"/>
          <w:marTop w:val="0"/>
          <w:marBottom w:val="0"/>
          <w:divBdr>
            <w:top w:val="none" w:sz="0" w:space="0" w:color="auto"/>
            <w:left w:val="none" w:sz="0" w:space="0" w:color="auto"/>
            <w:bottom w:val="none" w:sz="0" w:space="0" w:color="auto"/>
            <w:right w:val="none" w:sz="0" w:space="0" w:color="auto"/>
          </w:divBdr>
        </w:div>
      </w:divsChild>
    </w:div>
    <w:div w:id="1783451460">
      <w:bodyDiv w:val="1"/>
      <w:marLeft w:val="0"/>
      <w:marRight w:val="0"/>
      <w:marTop w:val="0"/>
      <w:marBottom w:val="0"/>
      <w:divBdr>
        <w:top w:val="none" w:sz="0" w:space="0" w:color="auto"/>
        <w:left w:val="none" w:sz="0" w:space="0" w:color="auto"/>
        <w:bottom w:val="none" w:sz="0" w:space="0" w:color="auto"/>
        <w:right w:val="none" w:sz="0" w:space="0" w:color="auto"/>
      </w:divBdr>
      <w:divsChild>
        <w:div w:id="56056489">
          <w:marLeft w:val="0"/>
          <w:marRight w:val="0"/>
          <w:marTop w:val="0"/>
          <w:marBottom w:val="0"/>
          <w:divBdr>
            <w:top w:val="none" w:sz="0" w:space="0" w:color="auto"/>
            <w:left w:val="none" w:sz="0" w:space="0" w:color="auto"/>
            <w:bottom w:val="none" w:sz="0" w:space="0" w:color="auto"/>
            <w:right w:val="none" w:sz="0" w:space="0" w:color="auto"/>
          </w:divBdr>
        </w:div>
        <w:div w:id="349531517">
          <w:marLeft w:val="0"/>
          <w:marRight w:val="0"/>
          <w:marTop w:val="0"/>
          <w:marBottom w:val="0"/>
          <w:divBdr>
            <w:top w:val="none" w:sz="0" w:space="0" w:color="auto"/>
            <w:left w:val="none" w:sz="0" w:space="0" w:color="auto"/>
            <w:bottom w:val="none" w:sz="0" w:space="0" w:color="auto"/>
            <w:right w:val="none" w:sz="0" w:space="0" w:color="auto"/>
          </w:divBdr>
        </w:div>
        <w:div w:id="354157913">
          <w:marLeft w:val="0"/>
          <w:marRight w:val="0"/>
          <w:marTop w:val="0"/>
          <w:marBottom w:val="0"/>
          <w:divBdr>
            <w:top w:val="none" w:sz="0" w:space="0" w:color="auto"/>
            <w:left w:val="none" w:sz="0" w:space="0" w:color="auto"/>
            <w:bottom w:val="none" w:sz="0" w:space="0" w:color="auto"/>
            <w:right w:val="none" w:sz="0" w:space="0" w:color="auto"/>
          </w:divBdr>
        </w:div>
        <w:div w:id="391275937">
          <w:marLeft w:val="0"/>
          <w:marRight w:val="0"/>
          <w:marTop w:val="0"/>
          <w:marBottom w:val="0"/>
          <w:divBdr>
            <w:top w:val="none" w:sz="0" w:space="0" w:color="auto"/>
            <w:left w:val="none" w:sz="0" w:space="0" w:color="auto"/>
            <w:bottom w:val="none" w:sz="0" w:space="0" w:color="auto"/>
            <w:right w:val="none" w:sz="0" w:space="0" w:color="auto"/>
          </w:divBdr>
        </w:div>
        <w:div w:id="846288915">
          <w:marLeft w:val="0"/>
          <w:marRight w:val="0"/>
          <w:marTop w:val="0"/>
          <w:marBottom w:val="0"/>
          <w:divBdr>
            <w:top w:val="none" w:sz="0" w:space="0" w:color="auto"/>
            <w:left w:val="none" w:sz="0" w:space="0" w:color="auto"/>
            <w:bottom w:val="none" w:sz="0" w:space="0" w:color="auto"/>
            <w:right w:val="none" w:sz="0" w:space="0" w:color="auto"/>
          </w:divBdr>
        </w:div>
        <w:div w:id="1000087817">
          <w:marLeft w:val="0"/>
          <w:marRight w:val="0"/>
          <w:marTop w:val="0"/>
          <w:marBottom w:val="0"/>
          <w:divBdr>
            <w:top w:val="none" w:sz="0" w:space="0" w:color="auto"/>
            <w:left w:val="none" w:sz="0" w:space="0" w:color="auto"/>
            <w:bottom w:val="none" w:sz="0" w:space="0" w:color="auto"/>
            <w:right w:val="none" w:sz="0" w:space="0" w:color="auto"/>
          </w:divBdr>
        </w:div>
        <w:div w:id="1188982092">
          <w:marLeft w:val="0"/>
          <w:marRight w:val="0"/>
          <w:marTop w:val="0"/>
          <w:marBottom w:val="0"/>
          <w:divBdr>
            <w:top w:val="none" w:sz="0" w:space="0" w:color="auto"/>
            <w:left w:val="none" w:sz="0" w:space="0" w:color="auto"/>
            <w:bottom w:val="none" w:sz="0" w:space="0" w:color="auto"/>
            <w:right w:val="none" w:sz="0" w:space="0" w:color="auto"/>
          </w:divBdr>
        </w:div>
        <w:div w:id="1561941088">
          <w:marLeft w:val="0"/>
          <w:marRight w:val="0"/>
          <w:marTop w:val="0"/>
          <w:marBottom w:val="0"/>
          <w:divBdr>
            <w:top w:val="none" w:sz="0" w:space="0" w:color="auto"/>
            <w:left w:val="none" w:sz="0" w:space="0" w:color="auto"/>
            <w:bottom w:val="none" w:sz="0" w:space="0" w:color="auto"/>
            <w:right w:val="none" w:sz="0" w:space="0" w:color="auto"/>
          </w:divBdr>
        </w:div>
        <w:div w:id="1750808902">
          <w:marLeft w:val="0"/>
          <w:marRight w:val="0"/>
          <w:marTop w:val="0"/>
          <w:marBottom w:val="0"/>
          <w:divBdr>
            <w:top w:val="none" w:sz="0" w:space="0" w:color="auto"/>
            <w:left w:val="none" w:sz="0" w:space="0" w:color="auto"/>
            <w:bottom w:val="none" w:sz="0" w:space="0" w:color="auto"/>
            <w:right w:val="none" w:sz="0" w:space="0" w:color="auto"/>
          </w:divBdr>
        </w:div>
        <w:div w:id="1889993144">
          <w:marLeft w:val="0"/>
          <w:marRight w:val="0"/>
          <w:marTop w:val="0"/>
          <w:marBottom w:val="0"/>
          <w:divBdr>
            <w:top w:val="none" w:sz="0" w:space="0" w:color="auto"/>
            <w:left w:val="none" w:sz="0" w:space="0" w:color="auto"/>
            <w:bottom w:val="none" w:sz="0" w:space="0" w:color="auto"/>
            <w:right w:val="none" w:sz="0" w:space="0" w:color="auto"/>
          </w:divBdr>
        </w:div>
      </w:divsChild>
    </w:div>
    <w:div w:id="1810128601">
      <w:bodyDiv w:val="1"/>
      <w:marLeft w:val="0"/>
      <w:marRight w:val="0"/>
      <w:marTop w:val="0"/>
      <w:marBottom w:val="0"/>
      <w:divBdr>
        <w:top w:val="none" w:sz="0" w:space="0" w:color="auto"/>
        <w:left w:val="none" w:sz="0" w:space="0" w:color="auto"/>
        <w:bottom w:val="none" w:sz="0" w:space="0" w:color="auto"/>
        <w:right w:val="none" w:sz="0" w:space="0" w:color="auto"/>
      </w:divBdr>
      <w:divsChild>
        <w:div w:id="1750035299">
          <w:marLeft w:val="0"/>
          <w:marRight w:val="0"/>
          <w:marTop w:val="0"/>
          <w:marBottom w:val="0"/>
          <w:divBdr>
            <w:top w:val="none" w:sz="0" w:space="0" w:color="auto"/>
            <w:left w:val="none" w:sz="0" w:space="0" w:color="auto"/>
            <w:bottom w:val="none" w:sz="0" w:space="0" w:color="auto"/>
            <w:right w:val="none" w:sz="0" w:space="0" w:color="auto"/>
          </w:divBdr>
        </w:div>
      </w:divsChild>
    </w:div>
    <w:div w:id="1814179206">
      <w:bodyDiv w:val="1"/>
      <w:marLeft w:val="0"/>
      <w:marRight w:val="0"/>
      <w:marTop w:val="0"/>
      <w:marBottom w:val="0"/>
      <w:divBdr>
        <w:top w:val="none" w:sz="0" w:space="0" w:color="auto"/>
        <w:left w:val="none" w:sz="0" w:space="0" w:color="auto"/>
        <w:bottom w:val="none" w:sz="0" w:space="0" w:color="auto"/>
        <w:right w:val="none" w:sz="0" w:space="0" w:color="auto"/>
      </w:divBdr>
      <w:divsChild>
        <w:div w:id="12079840">
          <w:marLeft w:val="0"/>
          <w:marRight w:val="0"/>
          <w:marTop w:val="0"/>
          <w:marBottom w:val="0"/>
          <w:divBdr>
            <w:top w:val="none" w:sz="0" w:space="0" w:color="auto"/>
            <w:left w:val="none" w:sz="0" w:space="0" w:color="auto"/>
            <w:bottom w:val="none" w:sz="0" w:space="0" w:color="auto"/>
            <w:right w:val="none" w:sz="0" w:space="0" w:color="auto"/>
          </w:divBdr>
          <w:divsChild>
            <w:div w:id="980647454">
              <w:marLeft w:val="0"/>
              <w:marRight w:val="0"/>
              <w:marTop w:val="0"/>
              <w:marBottom w:val="0"/>
              <w:divBdr>
                <w:top w:val="none" w:sz="0" w:space="0" w:color="auto"/>
                <w:left w:val="none" w:sz="0" w:space="0" w:color="auto"/>
                <w:bottom w:val="none" w:sz="0" w:space="0" w:color="auto"/>
                <w:right w:val="none" w:sz="0" w:space="0" w:color="auto"/>
              </w:divBdr>
            </w:div>
          </w:divsChild>
        </w:div>
        <w:div w:id="43141437">
          <w:marLeft w:val="0"/>
          <w:marRight w:val="0"/>
          <w:marTop w:val="0"/>
          <w:marBottom w:val="0"/>
          <w:divBdr>
            <w:top w:val="none" w:sz="0" w:space="0" w:color="auto"/>
            <w:left w:val="none" w:sz="0" w:space="0" w:color="auto"/>
            <w:bottom w:val="none" w:sz="0" w:space="0" w:color="auto"/>
            <w:right w:val="none" w:sz="0" w:space="0" w:color="auto"/>
          </w:divBdr>
          <w:divsChild>
            <w:div w:id="1238595496">
              <w:marLeft w:val="0"/>
              <w:marRight w:val="0"/>
              <w:marTop w:val="0"/>
              <w:marBottom w:val="0"/>
              <w:divBdr>
                <w:top w:val="none" w:sz="0" w:space="0" w:color="auto"/>
                <w:left w:val="none" w:sz="0" w:space="0" w:color="auto"/>
                <w:bottom w:val="none" w:sz="0" w:space="0" w:color="auto"/>
                <w:right w:val="none" w:sz="0" w:space="0" w:color="auto"/>
              </w:divBdr>
            </w:div>
          </w:divsChild>
        </w:div>
        <w:div w:id="130250869">
          <w:marLeft w:val="0"/>
          <w:marRight w:val="0"/>
          <w:marTop w:val="0"/>
          <w:marBottom w:val="0"/>
          <w:divBdr>
            <w:top w:val="none" w:sz="0" w:space="0" w:color="auto"/>
            <w:left w:val="none" w:sz="0" w:space="0" w:color="auto"/>
            <w:bottom w:val="none" w:sz="0" w:space="0" w:color="auto"/>
            <w:right w:val="none" w:sz="0" w:space="0" w:color="auto"/>
          </w:divBdr>
          <w:divsChild>
            <w:div w:id="213582475">
              <w:marLeft w:val="0"/>
              <w:marRight w:val="0"/>
              <w:marTop w:val="0"/>
              <w:marBottom w:val="0"/>
              <w:divBdr>
                <w:top w:val="none" w:sz="0" w:space="0" w:color="auto"/>
                <w:left w:val="none" w:sz="0" w:space="0" w:color="auto"/>
                <w:bottom w:val="none" w:sz="0" w:space="0" w:color="auto"/>
                <w:right w:val="none" w:sz="0" w:space="0" w:color="auto"/>
              </w:divBdr>
            </w:div>
          </w:divsChild>
        </w:div>
        <w:div w:id="193274438">
          <w:marLeft w:val="0"/>
          <w:marRight w:val="0"/>
          <w:marTop w:val="0"/>
          <w:marBottom w:val="0"/>
          <w:divBdr>
            <w:top w:val="none" w:sz="0" w:space="0" w:color="auto"/>
            <w:left w:val="none" w:sz="0" w:space="0" w:color="auto"/>
            <w:bottom w:val="none" w:sz="0" w:space="0" w:color="auto"/>
            <w:right w:val="none" w:sz="0" w:space="0" w:color="auto"/>
          </w:divBdr>
          <w:divsChild>
            <w:div w:id="333921254">
              <w:marLeft w:val="0"/>
              <w:marRight w:val="0"/>
              <w:marTop w:val="0"/>
              <w:marBottom w:val="0"/>
              <w:divBdr>
                <w:top w:val="none" w:sz="0" w:space="0" w:color="auto"/>
                <w:left w:val="none" w:sz="0" w:space="0" w:color="auto"/>
                <w:bottom w:val="none" w:sz="0" w:space="0" w:color="auto"/>
                <w:right w:val="none" w:sz="0" w:space="0" w:color="auto"/>
              </w:divBdr>
            </w:div>
          </w:divsChild>
        </w:div>
        <w:div w:id="194463002">
          <w:marLeft w:val="0"/>
          <w:marRight w:val="0"/>
          <w:marTop w:val="0"/>
          <w:marBottom w:val="0"/>
          <w:divBdr>
            <w:top w:val="none" w:sz="0" w:space="0" w:color="auto"/>
            <w:left w:val="none" w:sz="0" w:space="0" w:color="auto"/>
            <w:bottom w:val="none" w:sz="0" w:space="0" w:color="auto"/>
            <w:right w:val="none" w:sz="0" w:space="0" w:color="auto"/>
          </w:divBdr>
          <w:divsChild>
            <w:div w:id="1339112012">
              <w:marLeft w:val="0"/>
              <w:marRight w:val="0"/>
              <w:marTop w:val="0"/>
              <w:marBottom w:val="0"/>
              <w:divBdr>
                <w:top w:val="none" w:sz="0" w:space="0" w:color="auto"/>
                <w:left w:val="none" w:sz="0" w:space="0" w:color="auto"/>
                <w:bottom w:val="none" w:sz="0" w:space="0" w:color="auto"/>
                <w:right w:val="none" w:sz="0" w:space="0" w:color="auto"/>
              </w:divBdr>
            </w:div>
          </w:divsChild>
        </w:div>
        <w:div w:id="209928318">
          <w:marLeft w:val="0"/>
          <w:marRight w:val="0"/>
          <w:marTop w:val="0"/>
          <w:marBottom w:val="0"/>
          <w:divBdr>
            <w:top w:val="none" w:sz="0" w:space="0" w:color="auto"/>
            <w:left w:val="none" w:sz="0" w:space="0" w:color="auto"/>
            <w:bottom w:val="none" w:sz="0" w:space="0" w:color="auto"/>
            <w:right w:val="none" w:sz="0" w:space="0" w:color="auto"/>
          </w:divBdr>
          <w:divsChild>
            <w:div w:id="1771468789">
              <w:marLeft w:val="0"/>
              <w:marRight w:val="0"/>
              <w:marTop w:val="0"/>
              <w:marBottom w:val="0"/>
              <w:divBdr>
                <w:top w:val="none" w:sz="0" w:space="0" w:color="auto"/>
                <w:left w:val="none" w:sz="0" w:space="0" w:color="auto"/>
                <w:bottom w:val="none" w:sz="0" w:space="0" w:color="auto"/>
                <w:right w:val="none" w:sz="0" w:space="0" w:color="auto"/>
              </w:divBdr>
            </w:div>
          </w:divsChild>
        </w:div>
        <w:div w:id="254830872">
          <w:marLeft w:val="0"/>
          <w:marRight w:val="0"/>
          <w:marTop w:val="0"/>
          <w:marBottom w:val="0"/>
          <w:divBdr>
            <w:top w:val="none" w:sz="0" w:space="0" w:color="auto"/>
            <w:left w:val="none" w:sz="0" w:space="0" w:color="auto"/>
            <w:bottom w:val="none" w:sz="0" w:space="0" w:color="auto"/>
            <w:right w:val="none" w:sz="0" w:space="0" w:color="auto"/>
          </w:divBdr>
          <w:divsChild>
            <w:div w:id="1693606549">
              <w:marLeft w:val="0"/>
              <w:marRight w:val="0"/>
              <w:marTop w:val="0"/>
              <w:marBottom w:val="0"/>
              <w:divBdr>
                <w:top w:val="none" w:sz="0" w:space="0" w:color="auto"/>
                <w:left w:val="none" w:sz="0" w:space="0" w:color="auto"/>
                <w:bottom w:val="none" w:sz="0" w:space="0" w:color="auto"/>
                <w:right w:val="none" w:sz="0" w:space="0" w:color="auto"/>
              </w:divBdr>
            </w:div>
          </w:divsChild>
        </w:div>
        <w:div w:id="384986452">
          <w:marLeft w:val="0"/>
          <w:marRight w:val="0"/>
          <w:marTop w:val="0"/>
          <w:marBottom w:val="0"/>
          <w:divBdr>
            <w:top w:val="none" w:sz="0" w:space="0" w:color="auto"/>
            <w:left w:val="none" w:sz="0" w:space="0" w:color="auto"/>
            <w:bottom w:val="none" w:sz="0" w:space="0" w:color="auto"/>
            <w:right w:val="none" w:sz="0" w:space="0" w:color="auto"/>
          </w:divBdr>
          <w:divsChild>
            <w:div w:id="1327513838">
              <w:marLeft w:val="0"/>
              <w:marRight w:val="0"/>
              <w:marTop w:val="0"/>
              <w:marBottom w:val="0"/>
              <w:divBdr>
                <w:top w:val="none" w:sz="0" w:space="0" w:color="auto"/>
                <w:left w:val="none" w:sz="0" w:space="0" w:color="auto"/>
                <w:bottom w:val="none" w:sz="0" w:space="0" w:color="auto"/>
                <w:right w:val="none" w:sz="0" w:space="0" w:color="auto"/>
              </w:divBdr>
            </w:div>
          </w:divsChild>
        </w:div>
        <w:div w:id="447971134">
          <w:marLeft w:val="0"/>
          <w:marRight w:val="0"/>
          <w:marTop w:val="0"/>
          <w:marBottom w:val="0"/>
          <w:divBdr>
            <w:top w:val="none" w:sz="0" w:space="0" w:color="auto"/>
            <w:left w:val="none" w:sz="0" w:space="0" w:color="auto"/>
            <w:bottom w:val="none" w:sz="0" w:space="0" w:color="auto"/>
            <w:right w:val="none" w:sz="0" w:space="0" w:color="auto"/>
          </w:divBdr>
          <w:divsChild>
            <w:div w:id="627008256">
              <w:marLeft w:val="0"/>
              <w:marRight w:val="0"/>
              <w:marTop w:val="0"/>
              <w:marBottom w:val="0"/>
              <w:divBdr>
                <w:top w:val="none" w:sz="0" w:space="0" w:color="auto"/>
                <w:left w:val="none" w:sz="0" w:space="0" w:color="auto"/>
                <w:bottom w:val="none" w:sz="0" w:space="0" w:color="auto"/>
                <w:right w:val="none" w:sz="0" w:space="0" w:color="auto"/>
              </w:divBdr>
            </w:div>
          </w:divsChild>
        </w:div>
        <w:div w:id="571737018">
          <w:marLeft w:val="0"/>
          <w:marRight w:val="0"/>
          <w:marTop w:val="0"/>
          <w:marBottom w:val="0"/>
          <w:divBdr>
            <w:top w:val="none" w:sz="0" w:space="0" w:color="auto"/>
            <w:left w:val="none" w:sz="0" w:space="0" w:color="auto"/>
            <w:bottom w:val="none" w:sz="0" w:space="0" w:color="auto"/>
            <w:right w:val="none" w:sz="0" w:space="0" w:color="auto"/>
          </w:divBdr>
          <w:divsChild>
            <w:div w:id="859974019">
              <w:marLeft w:val="0"/>
              <w:marRight w:val="0"/>
              <w:marTop w:val="0"/>
              <w:marBottom w:val="0"/>
              <w:divBdr>
                <w:top w:val="none" w:sz="0" w:space="0" w:color="auto"/>
                <w:left w:val="none" w:sz="0" w:space="0" w:color="auto"/>
                <w:bottom w:val="none" w:sz="0" w:space="0" w:color="auto"/>
                <w:right w:val="none" w:sz="0" w:space="0" w:color="auto"/>
              </w:divBdr>
            </w:div>
          </w:divsChild>
        </w:div>
        <w:div w:id="575044953">
          <w:marLeft w:val="0"/>
          <w:marRight w:val="0"/>
          <w:marTop w:val="0"/>
          <w:marBottom w:val="0"/>
          <w:divBdr>
            <w:top w:val="none" w:sz="0" w:space="0" w:color="auto"/>
            <w:left w:val="none" w:sz="0" w:space="0" w:color="auto"/>
            <w:bottom w:val="none" w:sz="0" w:space="0" w:color="auto"/>
            <w:right w:val="none" w:sz="0" w:space="0" w:color="auto"/>
          </w:divBdr>
          <w:divsChild>
            <w:div w:id="2015372248">
              <w:marLeft w:val="0"/>
              <w:marRight w:val="0"/>
              <w:marTop w:val="0"/>
              <w:marBottom w:val="0"/>
              <w:divBdr>
                <w:top w:val="none" w:sz="0" w:space="0" w:color="auto"/>
                <w:left w:val="none" w:sz="0" w:space="0" w:color="auto"/>
                <w:bottom w:val="none" w:sz="0" w:space="0" w:color="auto"/>
                <w:right w:val="none" w:sz="0" w:space="0" w:color="auto"/>
              </w:divBdr>
            </w:div>
          </w:divsChild>
        </w:div>
        <w:div w:id="660159009">
          <w:marLeft w:val="0"/>
          <w:marRight w:val="0"/>
          <w:marTop w:val="0"/>
          <w:marBottom w:val="0"/>
          <w:divBdr>
            <w:top w:val="none" w:sz="0" w:space="0" w:color="auto"/>
            <w:left w:val="none" w:sz="0" w:space="0" w:color="auto"/>
            <w:bottom w:val="none" w:sz="0" w:space="0" w:color="auto"/>
            <w:right w:val="none" w:sz="0" w:space="0" w:color="auto"/>
          </w:divBdr>
          <w:divsChild>
            <w:div w:id="1431437810">
              <w:marLeft w:val="0"/>
              <w:marRight w:val="0"/>
              <w:marTop w:val="0"/>
              <w:marBottom w:val="0"/>
              <w:divBdr>
                <w:top w:val="none" w:sz="0" w:space="0" w:color="auto"/>
                <w:left w:val="none" w:sz="0" w:space="0" w:color="auto"/>
                <w:bottom w:val="none" w:sz="0" w:space="0" w:color="auto"/>
                <w:right w:val="none" w:sz="0" w:space="0" w:color="auto"/>
              </w:divBdr>
            </w:div>
          </w:divsChild>
        </w:div>
        <w:div w:id="672342465">
          <w:marLeft w:val="0"/>
          <w:marRight w:val="0"/>
          <w:marTop w:val="0"/>
          <w:marBottom w:val="0"/>
          <w:divBdr>
            <w:top w:val="none" w:sz="0" w:space="0" w:color="auto"/>
            <w:left w:val="none" w:sz="0" w:space="0" w:color="auto"/>
            <w:bottom w:val="none" w:sz="0" w:space="0" w:color="auto"/>
            <w:right w:val="none" w:sz="0" w:space="0" w:color="auto"/>
          </w:divBdr>
          <w:divsChild>
            <w:div w:id="1083533387">
              <w:marLeft w:val="0"/>
              <w:marRight w:val="0"/>
              <w:marTop w:val="0"/>
              <w:marBottom w:val="0"/>
              <w:divBdr>
                <w:top w:val="none" w:sz="0" w:space="0" w:color="auto"/>
                <w:left w:val="none" w:sz="0" w:space="0" w:color="auto"/>
                <w:bottom w:val="none" w:sz="0" w:space="0" w:color="auto"/>
                <w:right w:val="none" w:sz="0" w:space="0" w:color="auto"/>
              </w:divBdr>
            </w:div>
          </w:divsChild>
        </w:div>
        <w:div w:id="702250101">
          <w:marLeft w:val="0"/>
          <w:marRight w:val="0"/>
          <w:marTop w:val="0"/>
          <w:marBottom w:val="0"/>
          <w:divBdr>
            <w:top w:val="none" w:sz="0" w:space="0" w:color="auto"/>
            <w:left w:val="none" w:sz="0" w:space="0" w:color="auto"/>
            <w:bottom w:val="none" w:sz="0" w:space="0" w:color="auto"/>
            <w:right w:val="none" w:sz="0" w:space="0" w:color="auto"/>
          </w:divBdr>
          <w:divsChild>
            <w:div w:id="123617688">
              <w:marLeft w:val="0"/>
              <w:marRight w:val="0"/>
              <w:marTop w:val="0"/>
              <w:marBottom w:val="0"/>
              <w:divBdr>
                <w:top w:val="none" w:sz="0" w:space="0" w:color="auto"/>
                <w:left w:val="none" w:sz="0" w:space="0" w:color="auto"/>
                <w:bottom w:val="none" w:sz="0" w:space="0" w:color="auto"/>
                <w:right w:val="none" w:sz="0" w:space="0" w:color="auto"/>
              </w:divBdr>
            </w:div>
            <w:div w:id="526404898">
              <w:marLeft w:val="0"/>
              <w:marRight w:val="0"/>
              <w:marTop w:val="0"/>
              <w:marBottom w:val="0"/>
              <w:divBdr>
                <w:top w:val="none" w:sz="0" w:space="0" w:color="auto"/>
                <w:left w:val="none" w:sz="0" w:space="0" w:color="auto"/>
                <w:bottom w:val="none" w:sz="0" w:space="0" w:color="auto"/>
                <w:right w:val="none" w:sz="0" w:space="0" w:color="auto"/>
              </w:divBdr>
            </w:div>
            <w:div w:id="880703763">
              <w:marLeft w:val="0"/>
              <w:marRight w:val="0"/>
              <w:marTop w:val="0"/>
              <w:marBottom w:val="0"/>
              <w:divBdr>
                <w:top w:val="none" w:sz="0" w:space="0" w:color="auto"/>
                <w:left w:val="none" w:sz="0" w:space="0" w:color="auto"/>
                <w:bottom w:val="none" w:sz="0" w:space="0" w:color="auto"/>
                <w:right w:val="none" w:sz="0" w:space="0" w:color="auto"/>
              </w:divBdr>
            </w:div>
            <w:div w:id="1987709592">
              <w:marLeft w:val="0"/>
              <w:marRight w:val="0"/>
              <w:marTop w:val="0"/>
              <w:marBottom w:val="0"/>
              <w:divBdr>
                <w:top w:val="none" w:sz="0" w:space="0" w:color="auto"/>
                <w:left w:val="none" w:sz="0" w:space="0" w:color="auto"/>
                <w:bottom w:val="none" w:sz="0" w:space="0" w:color="auto"/>
                <w:right w:val="none" w:sz="0" w:space="0" w:color="auto"/>
              </w:divBdr>
            </w:div>
            <w:div w:id="1999577388">
              <w:marLeft w:val="0"/>
              <w:marRight w:val="0"/>
              <w:marTop w:val="0"/>
              <w:marBottom w:val="0"/>
              <w:divBdr>
                <w:top w:val="none" w:sz="0" w:space="0" w:color="auto"/>
                <w:left w:val="none" w:sz="0" w:space="0" w:color="auto"/>
                <w:bottom w:val="none" w:sz="0" w:space="0" w:color="auto"/>
                <w:right w:val="none" w:sz="0" w:space="0" w:color="auto"/>
              </w:divBdr>
            </w:div>
          </w:divsChild>
        </w:div>
        <w:div w:id="750666233">
          <w:marLeft w:val="0"/>
          <w:marRight w:val="0"/>
          <w:marTop w:val="0"/>
          <w:marBottom w:val="0"/>
          <w:divBdr>
            <w:top w:val="none" w:sz="0" w:space="0" w:color="auto"/>
            <w:left w:val="none" w:sz="0" w:space="0" w:color="auto"/>
            <w:bottom w:val="none" w:sz="0" w:space="0" w:color="auto"/>
            <w:right w:val="none" w:sz="0" w:space="0" w:color="auto"/>
          </w:divBdr>
          <w:divsChild>
            <w:div w:id="731731578">
              <w:marLeft w:val="0"/>
              <w:marRight w:val="0"/>
              <w:marTop w:val="0"/>
              <w:marBottom w:val="0"/>
              <w:divBdr>
                <w:top w:val="none" w:sz="0" w:space="0" w:color="auto"/>
                <w:left w:val="none" w:sz="0" w:space="0" w:color="auto"/>
                <w:bottom w:val="none" w:sz="0" w:space="0" w:color="auto"/>
                <w:right w:val="none" w:sz="0" w:space="0" w:color="auto"/>
              </w:divBdr>
            </w:div>
          </w:divsChild>
        </w:div>
        <w:div w:id="770127179">
          <w:marLeft w:val="0"/>
          <w:marRight w:val="0"/>
          <w:marTop w:val="0"/>
          <w:marBottom w:val="0"/>
          <w:divBdr>
            <w:top w:val="none" w:sz="0" w:space="0" w:color="auto"/>
            <w:left w:val="none" w:sz="0" w:space="0" w:color="auto"/>
            <w:bottom w:val="none" w:sz="0" w:space="0" w:color="auto"/>
            <w:right w:val="none" w:sz="0" w:space="0" w:color="auto"/>
          </w:divBdr>
          <w:divsChild>
            <w:div w:id="212810907">
              <w:marLeft w:val="0"/>
              <w:marRight w:val="0"/>
              <w:marTop w:val="0"/>
              <w:marBottom w:val="0"/>
              <w:divBdr>
                <w:top w:val="none" w:sz="0" w:space="0" w:color="auto"/>
                <w:left w:val="none" w:sz="0" w:space="0" w:color="auto"/>
                <w:bottom w:val="none" w:sz="0" w:space="0" w:color="auto"/>
                <w:right w:val="none" w:sz="0" w:space="0" w:color="auto"/>
              </w:divBdr>
            </w:div>
          </w:divsChild>
        </w:div>
        <w:div w:id="774716105">
          <w:marLeft w:val="0"/>
          <w:marRight w:val="0"/>
          <w:marTop w:val="0"/>
          <w:marBottom w:val="0"/>
          <w:divBdr>
            <w:top w:val="none" w:sz="0" w:space="0" w:color="auto"/>
            <w:left w:val="none" w:sz="0" w:space="0" w:color="auto"/>
            <w:bottom w:val="none" w:sz="0" w:space="0" w:color="auto"/>
            <w:right w:val="none" w:sz="0" w:space="0" w:color="auto"/>
          </w:divBdr>
          <w:divsChild>
            <w:div w:id="274411348">
              <w:marLeft w:val="0"/>
              <w:marRight w:val="0"/>
              <w:marTop w:val="0"/>
              <w:marBottom w:val="0"/>
              <w:divBdr>
                <w:top w:val="none" w:sz="0" w:space="0" w:color="auto"/>
                <w:left w:val="none" w:sz="0" w:space="0" w:color="auto"/>
                <w:bottom w:val="none" w:sz="0" w:space="0" w:color="auto"/>
                <w:right w:val="none" w:sz="0" w:space="0" w:color="auto"/>
              </w:divBdr>
            </w:div>
          </w:divsChild>
        </w:div>
        <w:div w:id="791900729">
          <w:marLeft w:val="0"/>
          <w:marRight w:val="0"/>
          <w:marTop w:val="0"/>
          <w:marBottom w:val="0"/>
          <w:divBdr>
            <w:top w:val="none" w:sz="0" w:space="0" w:color="auto"/>
            <w:left w:val="none" w:sz="0" w:space="0" w:color="auto"/>
            <w:bottom w:val="none" w:sz="0" w:space="0" w:color="auto"/>
            <w:right w:val="none" w:sz="0" w:space="0" w:color="auto"/>
          </w:divBdr>
          <w:divsChild>
            <w:div w:id="1850632864">
              <w:marLeft w:val="0"/>
              <w:marRight w:val="0"/>
              <w:marTop w:val="0"/>
              <w:marBottom w:val="0"/>
              <w:divBdr>
                <w:top w:val="none" w:sz="0" w:space="0" w:color="auto"/>
                <w:left w:val="none" w:sz="0" w:space="0" w:color="auto"/>
                <w:bottom w:val="none" w:sz="0" w:space="0" w:color="auto"/>
                <w:right w:val="none" w:sz="0" w:space="0" w:color="auto"/>
              </w:divBdr>
            </w:div>
          </w:divsChild>
        </w:div>
        <w:div w:id="914709223">
          <w:marLeft w:val="0"/>
          <w:marRight w:val="0"/>
          <w:marTop w:val="0"/>
          <w:marBottom w:val="0"/>
          <w:divBdr>
            <w:top w:val="none" w:sz="0" w:space="0" w:color="auto"/>
            <w:left w:val="none" w:sz="0" w:space="0" w:color="auto"/>
            <w:bottom w:val="none" w:sz="0" w:space="0" w:color="auto"/>
            <w:right w:val="none" w:sz="0" w:space="0" w:color="auto"/>
          </w:divBdr>
          <w:divsChild>
            <w:div w:id="381174596">
              <w:marLeft w:val="0"/>
              <w:marRight w:val="0"/>
              <w:marTop w:val="0"/>
              <w:marBottom w:val="0"/>
              <w:divBdr>
                <w:top w:val="none" w:sz="0" w:space="0" w:color="auto"/>
                <w:left w:val="none" w:sz="0" w:space="0" w:color="auto"/>
                <w:bottom w:val="none" w:sz="0" w:space="0" w:color="auto"/>
                <w:right w:val="none" w:sz="0" w:space="0" w:color="auto"/>
              </w:divBdr>
            </w:div>
          </w:divsChild>
        </w:div>
        <w:div w:id="931857676">
          <w:marLeft w:val="0"/>
          <w:marRight w:val="0"/>
          <w:marTop w:val="0"/>
          <w:marBottom w:val="0"/>
          <w:divBdr>
            <w:top w:val="none" w:sz="0" w:space="0" w:color="auto"/>
            <w:left w:val="none" w:sz="0" w:space="0" w:color="auto"/>
            <w:bottom w:val="none" w:sz="0" w:space="0" w:color="auto"/>
            <w:right w:val="none" w:sz="0" w:space="0" w:color="auto"/>
          </w:divBdr>
          <w:divsChild>
            <w:div w:id="1052382458">
              <w:marLeft w:val="0"/>
              <w:marRight w:val="0"/>
              <w:marTop w:val="0"/>
              <w:marBottom w:val="0"/>
              <w:divBdr>
                <w:top w:val="none" w:sz="0" w:space="0" w:color="auto"/>
                <w:left w:val="none" w:sz="0" w:space="0" w:color="auto"/>
                <w:bottom w:val="none" w:sz="0" w:space="0" w:color="auto"/>
                <w:right w:val="none" w:sz="0" w:space="0" w:color="auto"/>
              </w:divBdr>
            </w:div>
          </w:divsChild>
        </w:div>
        <w:div w:id="995185318">
          <w:marLeft w:val="0"/>
          <w:marRight w:val="0"/>
          <w:marTop w:val="0"/>
          <w:marBottom w:val="0"/>
          <w:divBdr>
            <w:top w:val="none" w:sz="0" w:space="0" w:color="auto"/>
            <w:left w:val="none" w:sz="0" w:space="0" w:color="auto"/>
            <w:bottom w:val="none" w:sz="0" w:space="0" w:color="auto"/>
            <w:right w:val="none" w:sz="0" w:space="0" w:color="auto"/>
          </w:divBdr>
          <w:divsChild>
            <w:div w:id="996956711">
              <w:marLeft w:val="0"/>
              <w:marRight w:val="0"/>
              <w:marTop w:val="0"/>
              <w:marBottom w:val="0"/>
              <w:divBdr>
                <w:top w:val="none" w:sz="0" w:space="0" w:color="auto"/>
                <w:left w:val="none" w:sz="0" w:space="0" w:color="auto"/>
                <w:bottom w:val="none" w:sz="0" w:space="0" w:color="auto"/>
                <w:right w:val="none" w:sz="0" w:space="0" w:color="auto"/>
              </w:divBdr>
            </w:div>
          </w:divsChild>
        </w:div>
        <w:div w:id="1029986078">
          <w:marLeft w:val="0"/>
          <w:marRight w:val="0"/>
          <w:marTop w:val="0"/>
          <w:marBottom w:val="0"/>
          <w:divBdr>
            <w:top w:val="none" w:sz="0" w:space="0" w:color="auto"/>
            <w:left w:val="none" w:sz="0" w:space="0" w:color="auto"/>
            <w:bottom w:val="none" w:sz="0" w:space="0" w:color="auto"/>
            <w:right w:val="none" w:sz="0" w:space="0" w:color="auto"/>
          </w:divBdr>
          <w:divsChild>
            <w:div w:id="1257134208">
              <w:marLeft w:val="0"/>
              <w:marRight w:val="0"/>
              <w:marTop w:val="0"/>
              <w:marBottom w:val="0"/>
              <w:divBdr>
                <w:top w:val="none" w:sz="0" w:space="0" w:color="auto"/>
                <w:left w:val="none" w:sz="0" w:space="0" w:color="auto"/>
                <w:bottom w:val="none" w:sz="0" w:space="0" w:color="auto"/>
                <w:right w:val="none" w:sz="0" w:space="0" w:color="auto"/>
              </w:divBdr>
            </w:div>
          </w:divsChild>
        </w:div>
        <w:div w:id="1066490531">
          <w:marLeft w:val="0"/>
          <w:marRight w:val="0"/>
          <w:marTop w:val="0"/>
          <w:marBottom w:val="0"/>
          <w:divBdr>
            <w:top w:val="none" w:sz="0" w:space="0" w:color="auto"/>
            <w:left w:val="none" w:sz="0" w:space="0" w:color="auto"/>
            <w:bottom w:val="none" w:sz="0" w:space="0" w:color="auto"/>
            <w:right w:val="none" w:sz="0" w:space="0" w:color="auto"/>
          </w:divBdr>
          <w:divsChild>
            <w:div w:id="1153907688">
              <w:marLeft w:val="0"/>
              <w:marRight w:val="0"/>
              <w:marTop w:val="0"/>
              <w:marBottom w:val="0"/>
              <w:divBdr>
                <w:top w:val="none" w:sz="0" w:space="0" w:color="auto"/>
                <w:left w:val="none" w:sz="0" w:space="0" w:color="auto"/>
                <w:bottom w:val="none" w:sz="0" w:space="0" w:color="auto"/>
                <w:right w:val="none" w:sz="0" w:space="0" w:color="auto"/>
              </w:divBdr>
            </w:div>
          </w:divsChild>
        </w:div>
        <w:div w:id="1104304525">
          <w:marLeft w:val="0"/>
          <w:marRight w:val="0"/>
          <w:marTop w:val="0"/>
          <w:marBottom w:val="0"/>
          <w:divBdr>
            <w:top w:val="none" w:sz="0" w:space="0" w:color="auto"/>
            <w:left w:val="none" w:sz="0" w:space="0" w:color="auto"/>
            <w:bottom w:val="none" w:sz="0" w:space="0" w:color="auto"/>
            <w:right w:val="none" w:sz="0" w:space="0" w:color="auto"/>
          </w:divBdr>
          <w:divsChild>
            <w:div w:id="790710239">
              <w:marLeft w:val="0"/>
              <w:marRight w:val="0"/>
              <w:marTop w:val="0"/>
              <w:marBottom w:val="0"/>
              <w:divBdr>
                <w:top w:val="none" w:sz="0" w:space="0" w:color="auto"/>
                <w:left w:val="none" w:sz="0" w:space="0" w:color="auto"/>
                <w:bottom w:val="none" w:sz="0" w:space="0" w:color="auto"/>
                <w:right w:val="none" w:sz="0" w:space="0" w:color="auto"/>
              </w:divBdr>
            </w:div>
          </w:divsChild>
        </w:div>
        <w:div w:id="1106390348">
          <w:marLeft w:val="0"/>
          <w:marRight w:val="0"/>
          <w:marTop w:val="0"/>
          <w:marBottom w:val="0"/>
          <w:divBdr>
            <w:top w:val="none" w:sz="0" w:space="0" w:color="auto"/>
            <w:left w:val="none" w:sz="0" w:space="0" w:color="auto"/>
            <w:bottom w:val="none" w:sz="0" w:space="0" w:color="auto"/>
            <w:right w:val="none" w:sz="0" w:space="0" w:color="auto"/>
          </w:divBdr>
          <w:divsChild>
            <w:div w:id="284704507">
              <w:marLeft w:val="0"/>
              <w:marRight w:val="0"/>
              <w:marTop w:val="0"/>
              <w:marBottom w:val="0"/>
              <w:divBdr>
                <w:top w:val="none" w:sz="0" w:space="0" w:color="auto"/>
                <w:left w:val="none" w:sz="0" w:space="0" w:color="auto"/>
                <w:bottom w:val="none" w:sz="0" w:space="0" w:color="auto"/>
                <w:right w:val="none" w:sz="0" w:space="0" w:color="auto"/>
              </w:divBdr>
            </w:div>
          </w:divsChild>
        </w:div>
        <w:div w:id="1235242938">
          <w:marLeft w:val="0"/>
          <w:marRight w:val="0"/>
          <w:marTop w:val="0"/>
          <w:marBottom w:val="0"/>
          <w:divBdr>
            <w:top w:val="none" w:sz="0" w:space="0" w:color="auto"/>
            <w:left w:val="none" w:sz="0" w:space="0" w:color="auto"/>
            <w:bottom w:val="none" w:sz="0" w:space="0" w:color="auto"/>
            <w:right w:val="none" w:sz="0" w:space="0" w:color="auto"/>
          </w:divBdr>
          <w:divsChild>
            <w:div w:id="2049715915">
              <w:marLeft w:val="0"/>
              <w:marRight w:val="0"/>
              <w:marTop w:val="0"/>
              <w:marBottom w:val="0"/>
              <w:divBdr>
                <w:top w:val="none" w:sz="0" w:space="0" w:color="auto"/>
                <w:left w:val="none" w:sz="0" w:space="0" w:color="auto"/>
                <w:bottom w:val="none" w:sz="0" w:space="0" w:color="auto"/>
                <w:right w:val="none" w:sz="0" w:space="0" w:color="auto"/>
              </w:divBdr>
            </w:div>
          </w:divsChild>
        </w:div>
        <w:div w:id="1263682577">
          <w:marLeft w:val="0"/>
          <w:marRight w:val="0"/>
          <w:marTop w:val="0"/>
          <w:marBottom w:val="0"/>
          <w:divBdr>
            <w:top w:val="none" w:sz="0" w:space="0" w:color="auto"/>
            <w:left w:val="none" w:sz="0" w:space="0" w:color="auto"/>
            <w:bottom w:val="none" w:sz="0" w:space="0" w:color="auto"/>
            <w:right w:val="none" w:sz="0" w:space="0" w:color="auto"/>
          </w:divBdr>
          <w:divsChild>
            <w:div w:id="672073670">
              <w:marLeft w:val="0"/>
              <w:marRight w:val="0"/>
              <w:marTop w:val="0"/>
              <w:marBottom w:val="0"/>
              <w:divBdr>
                <w:top w:val="none" w:sz="0" w:space="0" w:color="auto"/>
                <w:left w:val="none" w:sz="0" w:space="0" w:color="auto"/>
                <w:bottom w:val="none" w:sz="0" w:space="0" w:color="auto"/>
                <w:right w:val="none" w:sz="0" w:space="0" w:color="auto"/>
              </w:divBdr>
            </w:div>
          </w:divsChild>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769736051">
              <w:marLeft w:val="0"/>
              <w:marRight w:val="0"/>
              <w:marTop w:val="0"/>
              <w:marBottom w:val="0"/>
              <w:divBdr>
                <w:top w:val="none" w:sz="0" w:space="0" w:color="auto"/>
                <w:left w:val="none" w:sz="0" w:space="0" w:color="auto"/>
                <w:bottom w:val="none" w:sz="0" w:space="0" w:color="auto"/>
                <w:right w:val="none" w:sz="0" w:space="0" w:color="auto"/>
              </w:divBdr>
            </w:div>
          </w:divsChild>
        </w:div>
        <w:div w:id="1337659488">
          <w:marLeft w:val="0"/>
          <w:marRight w:val="0"/>
          <w:marTop w:val="0"/>
          <w:marBottom w:val="0"/>
          <w:divBdr>
            <w:top w:val="none" w:sz="0" w:space="0" w:color="auto"/>
            <w:left w:val="none" w:sz="0" w:space="0" w:color="auto"/>
            <w:bottom w:val="none" w:sz="0" w:space="0" w:color="auto"/>
            <w:right w:val="none" w:sz="0" w:space="0" w:color="auto"/>
          </w:divBdr>
          <w:divsChild>
            <w:div w:id="467670296">
              <w:marLeft w:val="0"/>
              <w:marRight w:val="0"/>
              <w:marTop w:val="0"/>
              <w:marBottom w:val="0"/>
              <w:divBdr>
                <w:top w:val="none" w:sz="0" w:space="0" w:color="auto"/>
                <w:left w:val="none" w:sz="0" w:space="0" w:color="auto"/>
                <w:bottom w:val="none" w:sz="0" w:space="0" w:color="auto"/>
                <w:right w:val="none" w:sz="0" w:space="0" w:color="auto"/>
              </w:divBdr>
            </w:div>
          </w:divsChild>
        </w:div>
        <w:div w:id="1391154442">
          <w:marLeft w:val="0"/>
          <w:marRight w:val="0"/>
          <w:marTop w:val="0"/>
          <w:marBottom w:val="0"/>
          <w:divBdr>
            <w:top w:val="none" w:sz="0" w:space="0" w:color="auto"/>
            <w:left w:val="none" w:sz="0" w:space="0" w:color="auto"/>
            <w:bottom w:val="none" w:sz="0" w:space="0" w:color="auto"/>
            <w:right w:val="none" w:sz="0" w:space="0" w:color="auto"/>
          </w:divBdr>
          <w:divsChild>
            <w:div w:id="1516542">
              <w:marLeft w:val="0"/>
              <w:marRight w:val="0"/>
              <w:marTop w:val="0"/>
              <w:marBottom w:val="0"/>
              <w:divBdr>
                <w:top w:val="none" w:sz="0" w:space="0" w:color="auto"/>
                <w:left w:val="none" w:sz="0" w:space="0" w:color="auto"/>
                <w:bottom w:val="none" w:sz="0" w:space="0" w:color="auto"/>
                <w:right w:val="none" w:sz="0" w:space="0" w:color="auto"/>
              </w:divBdr>
            </w:div>
          </w:divsChild>
        </w:div>
        <w:div w:id="1395931663">
          <w:marLeft w:val="0"/>
          <w:marRight w:val="0"/>
          <w:marTop w:val="0"/>
          <w:marBottom w:val="0"/>
          <w:divBdr>
            <w:top w:val="none" w:sz="0" w:space="0" w:color="auto"/>
            <w:left w:val="none" w:sz="0" w:space="0" w:color="auto"/>
            <w:bottom w:val="none" w:sz="0" w:space="0" w:color="auto"/>
            <w:right w:val="none" w:sz="0" w:space="0" w:color="auto"/>
          </w:divBdr>
          <w:divsChild>
            <w:div w:id="54473920">
              <w:marLeft w:val="0"/>
              <w:marRight w:val="0"/>
              <w:marTop w:val="0"/>
              <w:marBottom w:val="0"/>
              <w:divBdr>
                <w:top w:val="none" w:sz="0" w:space="0" w:color="auto"/>
                <w:left w:val="none" w:sz="0" w:space="0" w:color="auto"/>
                <w:bottom w:val="none" w:sz="0" w:space="0" w:color="auto"/>
                <w:right w:val="none" w:sz="0" w:space="0" w:color="auto"/>
              </w:divBdr>
            </w:div>
          </w:divsChild>
        </w:div>
        <w:div w:id="1406414292">
          <w:marLeft w:val="0"/>
          <w:marRight w:val="0"/>
          <w:marTop w:val="0"/>
          <w:marBottom w:val="0"/>
          <w:divBdr>
            <w:top w:val="none" w:sz="0" w:space="0" w:color="auto"/>
            <w:left w:val="none" w:sz="0" w:space="0" w:color="auto"/>
            <w:bottom w:val="none" w:sz="0" w:space="0" w:color="auto"/>
            <w:right w:val="none" w:sz="0" w:space="0" w:color="auto"/>
          </w:divBdr>
          <w:divsChild>
            <w:div w:id="130169735">
              <w:marLeft w:val="0"/>
              <w:marRight w:val="0"/>
              <w:marTop w:val="0"/>
              <w:marBottom w:val="0"/>
              <w:divBdr>
                <w:top w:val="none" w:sz="0" w:space="0" w:color="auto"/>
                <w:left w:val="none" w:sz="0" w:space="0" w:color="auto"/>
                <w:bottom w:val="none" w:sz="0" w:space="0" w:color="auto"/>
                <w:right w:val="none" w:sz="0" w:space="0" w:color="auto"/>
              </w:divBdr>
            </w:div>
          </w:divsChild>
        </w:div>
        <w:div w:id="1491868841">
          <w:marLeft w:val="0"/>
          <w:marRight w:val="0"/>
          <w:marTop w:val="0"/>
          <w:marBottom w:val="0"/>
          <w:divBdr>
            <w:top w:val="none" w:sz="0" w:space="0" w:color="auto"/>
            <w:left w:val="none" w:sz="0" w:space="0" w:color="auto"/>
            <w:bottom w:val="none" w:sz="0" w:space="0" w:color="auto"/>
            <w:right w:val="none" w:sz="0" w:space="0" w:color="auto"/>
          </w:divBdr>
          <w:divsChild>
            <w:div w:id="706443144">
              <w:marLeft w:val="0"/>
              <w:marRight w:val="0"/>
              <w:marTop w:val="0"/>
              <w:marBottom w:val="0"/>
              <w:divBdr>
                <w:top w:val="none" w:sz="0" w:space="0" w:color="auto"/>
                <w:left w:val="none" w:sz="0" w:space="0" w:color="auto"/>
                <w:bottom w:val="none" w:sz="0" w:space="0" w:color="auto"/>
                <w:right w:val="none" w:sz="0" w:space="0" w:color="auto"/>
              </w:divBdr>
            </w:div>
          </w:divsChild>
        </w:div>
        <w:div w:id="1540823796">
          <w:marLeft w:val="0"/>
          <w:marRight w:val="0"/>
          <w:marTop w:val="0"/>
          <w:marBottom w:val="0"/>
          <w:divBdr>
            <w:top w:val="none" w:sz="0" w:space="0" w:color="auto"/>
            <w:left w:val="none" w:sz="0" w:space="0" w:color="auto"/>
            <w:bottom w:val="none" w:sz="0" w:space="0" w:color="auto"/>
            <w:right w:val="none" w:sz="0" w:space="0" w:color="auto"/>
          </w:divBdr>
          <w:divsChild>
            <w:div w:id="798953709">
              <w:marLeft w:val="0"/>
              <w:marRight w:val="0"/>
              <w:marTop w:val="0"/>
              <w:marBottom w:val="0"/>
              <w:divBdr>
                <w:top w:val="none" w:sz="0" w:space="0" w:color="auto"/>
                <w:left w:val="none" w:sz="0" w:space="0" w:color="auto"/>
                <w:bottom w:val="none" w:sz="0" w:space="0" w:color="auto"/>
                <w:right w:val="none" w:sz="0" w:space="0" w:color="auto"/>
              </w:divBdr>
            </w:div>
            <w:div w:id="1063329872">
              <w:marLeft w:val="0"/>
              <w:marRight w:val="0"/>
              <w:marTop w:val="0"/>
              <w:marBottom w:val="0"/>
              <w:divBdr>
                <w:top w:val="none" w:sz="0" w:space="0" w:color="auto"/>
                <w:left w:val="none" w:sz="0" w:space="0" w:color="auto"/>
                <w:bottom w:val="none" w:sz="0" w:space="0" w:color="auto"/>
                <w:right w:val="none" w:sz="0" w:space="0" w:color="auto"/>
              </w:divBdr>
            </w:div>
          </w:divsChild>
        </w:div>
        <w:div w:id="1541167668">
          <w:marLeft w:val="0"/>
          <w:marRight w:val="0"/>
          <w:marTop w:val="0"/>
          <w:marBottom w:val="0"/>
          <w:divBdr>
            <w:top w:val="none" w:sz="0" w:space="0" w:color="auto"/>
            <w:left w:val="none" w:sz="0" w:space="0" w:color="auto"/>
            <w:bottom w:val="none" w:sz="0" w:space="0" w:color="auto"/>
            <w:right w:val="none" w:sz="0" w:space="0" w:color="auto"/>
          </w:divBdr>
          <w:divsChild>
            <w:div w:id="1515994542">
              <w:marLeft w:val="0"/>
              <w:marRight w:val="0"/>
              <w:marTop w:val="0"/>
              <w:marBottom w:val="0"/>
              <w:divBdr>
                <w:top w:val="none" w:sz="0" w:space="0" w:color="auto"/>
                <w:left w:val="none" w:sz="0" w:space="0" w:color="auto"/>
                <w:bottom w:val="none" w:sz="0" w:space="0" w:color="auto"/>
                <w:right w:val="none" w:sz="0" w:space="0" w:color="auto"/>
              </w:divBdr>
            </w:div>
          </w:divsChild>
        </w:div>
        <w:div w:id="1549105962">
          <w:marLeft w:val="0"/>
          <w:marRight w:val="0"/>
          <w:marTop w:val="0"/>
          <w:marBottom w:val="0"/>
          <w:divBdr>
            <w:top w:val="none" w:sz="0" w:space="0" w:color="auto"/>
            <w:left w:val="none" w:sz="0" w:space="0" w:color="auto"/>
            <w:bottom w:val="none" w:sz="0" w:space="0" w:color="auto"/>
            <w:right w:val="none" w:sz="0" w:space="0" w:color="auto"/>
          </w:divBdr>
          <w:divsChild>
            <w:div w:id="1763405394">
              <w:marLeft w:val="0"/>
              <w:marRight w:val="0"/>
              <w:marTop w:val="0"/>
              <w:marBottom w:val="0"/>
              <w:divBdr>
                <w:top w:val="none" w:sz="0" w:space="0" w:color="auto"/>
                <w:left w:val="none" w:sz="0" w:space="0" w:color="auto"/>
                <w:bottom w:val="none" w:sz="0" w:space="0" w:color="auto"/>
                <w:right w:val="none" w:sz="0" w:space="0" w:color="auto"/>
              </w:divBdr>
            </w:div>
          </w:divsChild>
        </w:div>
        <w:div w:id="1606307014">
          <w:marLeft w:val="0"/>
          <w:marRight w:val="0"/>
          <w:marTop w:val="0"/>
          <w:marBottom w:val="0"/>
          <w:divBdr>
            <w:top w:val="none" w:sz="0" w:space="0" w:color="auto"/>
            <w:left w:val="none" w:sz="0" w:space="0" w:color="auto"/>
            <w:bottom w:val="none" w:sz="0" w:space="0" w:color="auto"/>
            <w:right w:val="none" w:sz="0" w:space="0" w:color="auto"/>
          </w:divBdr>
          <w:divsChild>
            <w:div w:id="1221863509">
              <w:marLeft w:val="0"/>
              <w:marRight w:val="0"/>
              <w:marTop w:val="0"/>
              <w:marBottom w:val="0"/>
              <w:divBdr>
                <w:top w:val="none" w:sz="0" w:space="0" w:color="auto"/>
                <w:left w:val="none" w:sz="0" w:space="0" w:color="auto"/>
                <w:bottom w:val="none" w:sz="0" w:space="0" w:color="auto"/>
                <w:right w:val="none" w:sz="0" w:space="0" w:color="auto"/>
              </w:divBdr>
            </w:div>
          </w:divsChild>
        </w:div>
        <w:div w:id="1682052828">
          <w:marLeft w:val="0"/>
          <w:marRight w:val="0"/>
          <w:marTop w:val="0"/>
          <w:marBottom w:val="0"/>
          <w:divBdr>
            <w:top w:val="none" w:sz="0" w:space="0" w:color="auto"/>
            <w:left w:val="none" w:sz="0" w:space="0" w:color="auto"/>
            <w:bottom w:val="none" w:sz="0" w:space="0" w:color="auto"/>
            <w:right w:val="none" w:sz="0" w:space="0" w:color="auto"/>
          </w:divBdr>
          <w:divsChild>
            <w:div w:id="779103695">
              <w:marLeft w:val="0"/>
              <w:marRight w:val="0"/>
              <w:marTop w:val="0"/>
              <w:marBottom w:val="0"/>
              <w:divBdr>
                <w:top w:val="none" w:sz="0" w:space="0" w:color="auto"/>
                <w:left w:val="none" w:sz="0" w:space="0" w:color="auto"/>
                <w:bottom w:val="none" w:sz="0" w:space="0" w:color="auto"/>
                <w:right w:val="none" w:sz="0" w:space="0" w:color="auto"/>
              </w:divBdr>
            </w:div>
          </w:divsChild>
        </w:div>
        <w:div w:id="1751779972">
          <w:marLeft w:val="0"/>
          <w:marRight w:val="0"/>
          <w:marTop w:val="0"/>
          <w:marBottom w:val="0"/>
          <w:divBdr>
            <w:top w:val="none" w:sz="0" w:space="0" w:color="auto"/>
            <w:left w:val="none" w:sz="0" w:space="0" w:color="auto"/>
            <w:bottom w:val="none" w:sz="0" w:space="0" w:color="auto"/>
            <w:right w:val="none" w:sz="0" w:space="0" w:color="auto"/>
          </w:divBdr>
          <w:divsChild>
            <w:div w:id="410007445">
              <w:marLeft w:val="0"/>
              <w:marRight w:val="0"/>
              <w:marTop w:val="0"/>
              <w:marBottom w:val="0"/>
              <w:divBdr>
                <w:top w:val="none" w:sz="0" w:space="0" w:color="auto"/>
                <w:left w:val="none" w:sz="0" w:space="0" w:color="auto"/>
                <w:bottom w:val="none" w:sz="0" w:space="0" w:color="auto"/>
                <w:right w:val="none" w:sz="0" w:space="0" w:color="auto"/>
              </w:divBdr>
            </w:div>
          </w:divsChild>
        </w:div>
        <w:div w:id="1768696461">
          <w:marLeft w:val="0"/>
          <w:marRight w:val="0"/>
          <w:marTop w:val="0"/>
          <w:marBottom w:val="0"/>
          <w:divBdr>
            <w:top w:val="none" w:sz="0" w:space="0" w:color="auto"/>
            <w:left w:val="none" w:sz="0" w:space="0" w:color="auto"/>
            <w:bottom w:val="none" w:sz="0" w:space="0" w:color="auto"/>
            <w:right w:val="none" w:sz="0" w:space="0" w:color="auto"/>
          </w:divBdr>
          <w:divsChild>
            <w:div w:id="1195769972">
              <w:marLeft w:val="0"/>
              <w:marRight w:val="0"/>
              <w:marTop w:val="0"/>
              <w:marBottom w:val="0"/>
              <w:divBdr>
                <w:top w:val="none" w:sz="0" w:space="0" w:color="auto"/>
                <w:left w:val="none" w:sz="0" w:space="0" w:color="auto"/>
                <w:bottom w:val="none" w:sz="0" w:space="0" w:color="auto"/>
                <w:right w:val="none" w:sz="0" w:space="0" w:color="auto"/>
              </w:divBdr>
            </w:div>
          </w:divsChild>
        </w:div>
        <w:div w:id="1794709272">
          <w:marLeft w:val="0"/>
          <w:marRight w:val="0"/>
          <w:marTop w:val="0"/>
          <w:marBottom w:val="0"/>
          <w:divBdr>
            <w:top w:val="none" w:sz="0" w:space="0" w:color="auto"/>
            <w:left w:val="none" w:sz="0" w:space="0" w:color="auto"/>
            <w:bottom w:val="none" w:sz="0" w:space="0" w:color="auto"/>
            <w:right w:val="none" w:sz="0" w:space="0" w:color="auto"/>
          </w:divBdr>
          <w:divsChild>
            <w:div w:id="1109163690">
              <w:marLeft w:val="0"/>
              <w:marRight w:val="0"/>
              <w:marTop w:val="0"/>
              <w:marBottom w:val="0"/>
              <w:divBdr>
                <w:top w:val="none" w:sz="0" w:space="0" w:color="auto"/>
                <w:left w:val="none" w:sz="0" w:space="0" w:color="auto"/>
                <w:bottom w:val="none" w:sz="0" w:space="0" w:color="auto"/>
                <w:right w:val="none" w:sz="0" w:space="0" w:color="auto"/>
              </w:divBdr>
            </w:div>
          </w:divsChild>
        </w:div>
        <w:div w:id="1946769605">
          <w:marLeft w:val="0"/>
          <w:marRight w:val="0"/>
          <w:marTop w:val="0"/>
          <w:marBottom w:val="0"/>
          <w:divBdr>
            <w:top w:val="none" w:sz="0" w:space="0" w:color="auto"/>
            <w:left w:val="none" w:sz="0" w:space="0" w:color="auto"/>
            <w:bottom w:val="none" w:sz="0" w:space="0" w:color="auto"/>
            <w:right w:val="none" w:sz="0" w:space="0" w:color="auto"/>
          </w:divBdr>
          <w:divsChild>
            <w:div w:id="373970676">
              <w:marLeft w:val="0"/>
              <w:marRight w:val="0"/>
              <w:marTop w:val="0"/>
              <w:marBottom w:val="0"/>
              <w:divBdr>
                <w:top w:val="none" w:sz="0" w:space="0" w:color="auto"/>
                <w:left w:val="none" w:sz="0" w:space="0" w:color="auto"/>
                <w:bottom w:val="none" w:sz="0" w:space="0" w:color="auto"/>
                <w:right w:val="none" w:sz="0" w:space="0" w:color="auto"/>
              </w:divBdr>
            </w:div>
            <w:div w:id="929586143">
              <w:marLeft w:val="0"/>
              <w:marRight w:val="0"/>
              <w:marTop w:val="0"/>
              <w:marBottom w:val="0"/>
              <w:divBdr>
                <w:top w:val="none" w:sz="0" w:space="0" w:color="auto"/>
                <w:left w:val="none" w:sz="0" w:space="0" w:color="auto"/>
                <w:bottom w:val="none" w:sz="0" w:space="0" w:color="auto"/>
                <w:right w:val="none" w:sz="0" w:space="0" w:color="auto"/>
              </w:divBdr>
            </w:div>
          </w:divsChild>
        </w:div>
        <w:div w:id="2045061141">
          <w:marLeft w:val="0"/>
          <w:marRight w:val="0"/>
          <w:marTop w:val="0"/>
          <w:marBottom w:val="0"/>
          <w:divBdr>
            <w:top w:val="none" w:sz="0" w:space="0" w:color="auto"/>
            <w:left w:val="none" w:sz="0" w:space="0" w:color="auto"/>
            <w:bottom w:val="none" w:sz="0" w:space="0" w:color="auto"/>
            <w:right w:val="none" w:sz="0" w:space="0" w:color="auto"/>
          </w:divBdr>
          <w:divsChild>
            <w:div w:id="2040160796">
              <w:marLeft w:val="0"/>
              <w:marRight w:val="0"/>
              <w:marTop w:val="0"/>
              <w:marBottom w:val="0"/>
              <w:divBdr>
                <w:top w:val="none" w:sz="0" w:space="0" w:color="auto"/>
                <w:left w:val="none" w:sz="0" w:space="0" w:color="auto"/>
                <w:bottom w:val="none" w:sz="0" w:space="0" w:color="auto"/>
                <w:right w:val="none" w:sz="0" w:space="0" w:color="auto"/>
              </w:divBdr>
            </w:div>
          </w:divsChild>
        </w:div>
        <w:div w:id="2086343465">
          <w:marLeft w:val="0"/>
          <w:marRight w:val="0"/>
          <w:marTop w:val="0"/>
          <w:marBottom w:val="0"/>
          <w:divBdr>
            <w:top w:val="none" w:sz="0" w:space="0" w:color="auto"/>
            <w:left w:val="none" w:sz="0" w:space="0" w:color="auto"/>
            <w:bottom w:val="none" w:sz="0" w:space="0" w:color="auto"/>
            <w:right w:val="none" w:sz="0" w:space="0" w:color="auto"/>
          </w:divBdr>
          <w:divsChild>
            <w:div w:id="823859935">
              <w:marLeft w:val="0"/>
              <w:marRight w:val="0"/>
              <w:marTop w:val="0"/>
              <w:marBottom w:val="0"/>
              <w:divBdr>
                <w:top w:val="none" w:sz="0" w:space="0" w:color="auto"/>
                <w:left w:val="none" w:sz="0" w:space="0" w:color="auto"/>
                <w:bottom w:val="none" w:sz="0" w:space="0" w:color="auto"/>
                <w:right w:val="none" w:sz="0" w:space="0" w:color="auto"/>
              </w:divBdr>
            </w:div>
          </w:divsChild>
        </w:div>
        <w:div w:id="2098402118">
          <w:marLeft w:val="0"/>
          <w:marRight w:val="0"/>
          <w:marTop w:val="0"/>
          <w:marBottom w:val="0"/>
          <w:divBdr>
            <w:top w:val="none" w:sz="0" w:space="0" w:color="auto"/>
            <w:left w:val="none" w:sz="0" w:space="0" w:color="auto"/>
            <w:bottom w:val="none" w:sz="0" w:space="0" w:color="auto"/>
            <w:right w:val="none" w:sz="0" w:space="0" w:color="auto"/>
          </w:divBdr>
          <w:divsChild>
            <w:div w:id="1947344114">
              <w:marLeft w:val="0"/>
              <w:marRight w:val="0"/>
              <w:marTop w:val="0"/>
              <w:marBottom w:val="0"/>
              <w:divBdr>
                <w:top w:val="none" w:sz="0" w:space="0" w:color="auto"/>
                <w:left w:val="none" w:sz="0" w:space="0" w:color="auto"/>
                <w:bottom w:val="none" w:sz="0" w:space="0" w:color="auto"/>
                <w:right w:val="none" w:sz="0" w:space="0" w:color="auto"/>
              </w:divBdr>
            </w:div>
          </w:divsChild>
        </w:div>
        <w:div w:id="2117089846">
          <w:marLeft w:val="0"/>
          <w:marRight w:val="0"/>
          <w:marTop w:val="0"/>
          <w:marBottom w:val="0"/>
          <w:divBdr>
            <w:top w:val="none" w:sz="0" w:space="0" w:color="auto"/>
            <w:left w:val="none" w:sz="0" w:space="0" w:color="auto"/>
            <w:bottom w:val="none" w:sz="0" w:space="0" w:color="auto"/>
            <w:right w:val="none" w:sz="0" w:space="0" w:color="auto"/>
          </w:divBdr>
          <w:divsChild>
            <w:div w:id="710105698">
              <w:marLeft w:val="0"/>
              <w:marRight w:val="0"/>
              <w:marTop w:val="0"/>
              <w:marBottom w:val="0"/>
              <w:divBdr>
                <w:top w:val="none" w:sz="0" w:space="0" w:color="auto"/>
                <w:left w:val="none" w:sz="0" w:space="0" w:color="auto"/>
                <w:bottom w:val="none" w:sz="0" w:space="0" w:color="auto"/>
                <w:right w:val="none" w:sz="0" w:space="0" w:color="auto"/>
              </w:divBdr>
            </w:div>
          </w:divsChild>
        </w:div>
        <w:div w:id="2120831451">
          <w:marLeft w:val="0"/>
          <w:marRight w:val="0"/>
          <w:marTop w:val="0"/>
          <w:marBottom w:val="0"/>
          <w:divBdr>
            <w:top w:val="none" w:sz="0" w:space="0" w:color="auto"/>
            <w:left w:val="none" w:sz="0" w:space="0" w:color="auto"/>
            <w:bottom w:val="none" w:sz="0" w:space="0" w:color="auto"/>
            <w:right w:val="none" w:sz="0" w:space="0" w:color="auto"/>
          </w:divBdr>
          <w:divsChild>
            <w:div w:id="1793743238">
              <w:marLeft w:val="0"/>
              <w:marRight w:val="0"/>
              <w:marTop w:val="0"/>
              <w:marBottom w:val="0"/>
              <w:divBdr>
                <w:top w:val="none" w:sz="0" w:space="0" w:color="auto"/>
                <w:left w:val="none" w:sz="0" w:space="0" w:color="auto"/>
                <w:bottom w:val="none" w:sz="0" w:space="0" w:color="auto"/>
                <w:right w:val="none" w:sz="0" w:space="0" w:color="auto"/>
              </w:divBdr>
            </w:div>
          </w:divsChild>
        </w:div>
        <w:div w:id="2147352605">
          <w:marLeft w:val="0"/>
          <w:marRight w:val="0"/>
          <w:marTop w:val="0"/>
          <w:marBottom w:val="0"/>
          <w:divBdr>
            <w:top w:val="none" w:sz="0" w:space="0" w:color="auto"/>
            <w:left w:val="none" w:sz="0" w:space="0" w:color="auto"/>
            <w:bottom w:val="none" w:sz="0" w:space="0" w:color="auto"/>
            <w:right w:val="none" w:sz="0" w:space="0" w:color="auto"/>
          </w:divBdr>
          <w:divsChild>
            <w:div w:id="268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6723">
      <w:bodyDiv w:val="1"/>
      <w:marLeft w:val="0"/>
      <w:marRight w:val="0"/>
      <w:marTop w:val="0"/>
      <w:marBottom w:val="0"/>
      <w:divBdr>
        <w:top w:val="none" w:sz="0" w:space="0" w:color="auto"/>
        <w:left w:val="none" w:sz="0" w:space="0" w:color="auto"/>
        <w:bottom w:val="none" w:sz="0" w:space="0" w:color="auto"/>
        <w:right w:val="none" w:sz="0" w:space="0" w:color="auto"/>
      </w:divBdr>
    </w:div>
    <w:div w:id="1859657766">
      <w:bodyDiv w:val="1"/>
      <w:marLeft w:val="0"/>
      <w:marRight w:val="0"/>
      <w:marTop w:val="0"/>
      <w:marBottom w:val="0"/>
      <w:divBdr>
        <w:top w:val="none" w:sz="0" w:space="0" w:color="auto"/>
        <w:left w:val="none" w:sz="0" w:space="0" w:color="auto"/>
        <w:bottom w:val="none" w:sz="0" w:space="0" w:color="auto"/>
        <w:right w:val="none" w:sz="0" w:space="0" w:color="auto"/>
      </w:divBdr>
      <w:divsChild>
        <w:div w:id="1626307152">
          <w:marLeft w:val="0"/>
          <w:marRight w:val="0"/>
          <w:marTop w:val="0"/>
          <w:marBottom w:val="0"/>
          <w:divBdr>
            <w:top w:val="none" w:sz="0" w:space="0" w:color="auto"/>
            <w:left w:val="none" w:sz="0" w:space="0" w:color="auto"/>
            <w:bottom w:val="none" w:sz="0" w:space="0" w:color="auto"/>
            <w:right w:val="none" w:sz="0" w:space="0" w:color="auto"/>
          </w:divBdr>
        </w:div>
        <w:div w:id="1694726428">
          <w:marLeft w:val="0"/>
          <w:marRight w:val="0"/>
          <w:marTop w:val="0"/>
          <w:marBottom w:val="0"/>
          <w:divBdr>
            <w:top w:val="none" w:sz="0" w:space="0" w:color="auto"/>
            <w:left w:val="none" w:sz="0" w:space="0" w:color="auto"/>
            <w:bottom w:val="none" w:sz="0" w:space="0" w:color="auto"/>
            <w:right w:val="none" w:sz="0" w:space="0" w:color="auto"/>
          </w:divBdr>
        </w:div>
      </w:divsChild>
    </w:div>
    <w:div w:id="1864055920">
      <w:bodyDiv w:val="1"/>
      <w:marLeft w:val="0"/>
      <w:marRight w:val="0"/>
      <w:marTop w:val="0"/>
      <w:marBottom w:val="0"/>
      <w:divBdr>
        <w:top w:val="none" w:sz="0" w:space="0" w:color="auto"/>
        <w:left w:val="none" w:sz="0" w:space="0" w:color="auto"/>
        <w:bottom w:val="none" w:sz="0" w:space="0" w:color="auto"/>
        <w:right w:val="none" w:sz="0" w:space="0" w:color="auto"/>
      </w:divBdr>
    </w:div>
    <w:div w:id="1890412423">
      <w:bodyDiv w:val="1"/>
      <w:marLeft w:val="0"/>
      <w:marRight w:val="0"/>
      <w:marTop w:val="0"/>
      <w:marBottom w:val="0"/>
      <w:divBdr>
        <w:top w:val="none" w:sz="0" w:space="0" w:color="auto"/>
        <w:left w:val="none" w:sz="0" w:space="0" w:color="auto"/>
        <w:bottom w:val="none" w:sz="0" w:space="0" w:color="auto"/>
        <w:right w:val="none" w:sz="0" w:space="0" w:color="auto"/>
      </w:divBdr>
      <w:divsChild>
        <w:div w:id="697967710">
          <w:marLeft w:val="0"/>
          <w:marRight w:val="0"/>
          <w:marTop w:val="0"/>
          <w:marBottom w:val="0"/>
          <w:divBdr>
            <w:top w:val="none" w:sz="0" w:space="0" w:color="auto"/>
            <w:left w:val="none" w:sz="0" w:space="0" w:color="auto"/>
            <w:bottom w:val="none" w:sz="0" w:space="0" w:color="auto"/>
            <w:right w:val="none" w:sz="0" w:space="0" w:color="auto"/>
          </w:divBdr>
          <w:divsChild>
            <w:div w:id="1562641463">
              <w:marLeft w:val="-75"/>
              <w:marRight w:val="0"/>
              <w:marTop w:val="30"/>
              <w:marBottom w:val="30"/>
              <w:divBdr>
                <w:top w:val="none" w:sz="0" w:space="0" w:color="auto"/>
                <w:left w:val="none" w:sz="0" w:space="0" w:color="auto"/>
                <w:bottom w:val="none" w:sz="0" w:space="0" w:color="auto"/>
                <w:right w:val="none" w:sz="0" w:space="0" w:color="auto"/>
              </w:divBdr>
              <w:divsChild>
                <w:div w:id="23752493">
                  <w:marLeft w:val="0"/>
                  <w:marRight w:val="0"/>
                  <w:marTop w:val="0"/>
                  <w:marBottom w:val="0"/>
                  <w:divBdr>
                    <w:top w:val="none" w:sz="0" w:space="0" w:color="auto"/>
                    <w:left w:val="none" w:sz="0" w:space="0" w:color="auto"/>
                    <w:bottom w:val="none" w:sz="0" w:space="0" w:color="auto"/>
                    <w:right w:val="none" w:sz="0" w:space="0" w:color="auto"/>
                  </w:divBdr>
                  <w:divsChild>
                    <w:div w:id="1124619356">
                      <w:marLeft w:val="0"/>
                      <w:marRight w:val="0"/>
                      <w:marTop w:val="0"/>
                      <w:marBottom w:val="0"/>
                      <w:divBdr>
                        <w:top w:val="none" w:sz="0" w:space="0" w:color="auto"/>
                        <w:left w:val="none" w:sz="0" w:space="0" w:color="auto"/>
                        <w:bottom w:val="none" w:sz="0" w:space="0" w:color="auto"/>
                        <w:right w:val="none" w:sz="0" w:space="0" w:color="auto"/>
                      </w:divBdr>
                    </w:div>
                  </w:divsChild>
                </w:div>
                <w:div w:id="104430438">
                  <w:marLeft w:val="0"/>
                  <w:marRight w:val="0"/>
                  <w:marTop w:val="0"/>
                  <w:marBottom w:val="0"/>
                  <w:divBdr>
                    <w:top w:val="none" w:sz="0" w:space="0" w:color="auto"/>
                    <w:left w:val="none" w:sz="0" w:space="0" w:color="auto"/>
                    <w:bottom w:val="none" w:sz="0" w:space="0" w:color="auto"/>
                    <w:right w:val="none" w:sz="0" w:space="0" w:color="auto"/>
                  </w:divBdr>
                  <w:divsChild>
                    <w:div w:id="493379821">
                      <w:marLeft w:val="0"/>
                      <w:marRight w:val="0"/>
                      <w:marTop w:val="0"/>
                      <w:marBottom w:val="0"/>
                      <w:divBdr>
                        <w:top w:val="none" w:sz="0" w:space="0" w:color="auto"/>
                        <w:left w:val="none" w:sz="0" w:space="0" w:color="auto"/>
                        <w:bottom w:val="none" w:sz="0" w:space="0" w:color="auto"/>
                        <w:right w:val="none" w:sz="0" w:space="0" w:color="auto"/>
                      </w:divBdr>
                    </w:div>
                  </w:divsChild>
                </w:div>
                <w:div w:id="107552819">
                  <w:marLeft w:val="0"/>
                  <w:marRight w:val="0"/>
                  <w:marTop w:val="0"/>
                  <w:marBottom w:val="0"/>
                  <w:divBdr>
                    <w:top w:val="none" w:sz="0" w:space="0" w:color="auto"/>
                    <w:left w:val="none" w:sz="0" w:space="0" w:color="auto"/>
                    <w:bottom w:val="none" w:sz="0" w:space="0" w:color="auto"/>
                    <w:right w:val="none" w:sz="0" w:space="0" w:color="auto"/>
                  </w:divBdr>
                  <w:divsChild>
                    <w:div w:id="982470562">
                      <w:marLeft w:val="0"/>
                      <w:marRight w:val="0"/>
                      <w:marTop w:val="0"/>
                      <w:marBottom w:val="0"/>
                      <w:divBdr>
                        <w:top w:val="none" w:sz="0" w:space="0" w:color="auto"/>
                        <w:left w:val="none" w:sz="0" w:space="0" w:color="auto"/>
                        <w:bottom w:val="none" w:sz="0" w:space="0" w:color="auto"/>
                        <w:right w:val="none" w:sz="0" w:space="0" w:color="auto"/>
                      </w:divBdr>
                    </w:div>
                  </w:divsChild>
                </w:div>
                <w:div w:id="195167883">
                  <w:marLeft w:val="0"/>
                  <w:marRight w:val="0"/>
                  <w:marTop w:val="0"/>
                  <w:marBottom w:val="0"/>
                  <w:divBdr>
                    <w:top w:val="none" w:sz="0" w:space="0" w:color="auto"/>
                    <w:left w:val="none" w:sz="0" w:space="0" w:color="auto"/>
                    <w:bottom w:val="none" w:sz="0" w:space="0" w:color="auto"/>
                    <w:right w:val="none" w:sz="0" w:space="0" w:color="auto"/>
                  </w:divBdr>
                  <w:divsChild>
                    <w:div w:id="936250933">
                      <w:marLeft w:val="0"/>
                      <w:marRight w:val="0"/>
                      <w:marTop w:val="0"/>
                      <w:marBottom w:val="0"/>
                      <w:divBdr>
                        <w:top w:val="none" w:sz="0" w:space="0" w:color="auto"/>
                        <w:left w:val="none" w:sz="0" w:space="0" w:color="auto"/>
                        <w:bottom w:val="none" w:sz="0" w:space="0" w:color="auto"/>
                        <w:right w:val="none" w:sz="0" w:space="0" w:color="auto"/>
                      </w:divBdr>
                    </w:div>
                  </w:divsChild>
                </w:div>
                <w:div w:id="234556980">
                  <w:marLeft w:val="0"/>
                  <w:marRight w:val="0"/>
                  <w:marTop w:val="0"/>
                  <w:marBottom w:val="0"/>
                  <w:divBdr>
                    <w:top w:val="none" w:sz="0" w:space="0" w:color="auto"/>
                    <w:left w:val="none" w:sz="0" w:space="0" w:color="auto"/>
                    <w:bottom w:val="none" w:sz="0" w:space="0" w:color="auto"/>
                    <w:right w:val="none" w:sz="0" w:space="0" w:color="auto"/>
                  </w:divBdr>
                  <w:divsChild>
                    <w:div w:id="874199625">
                      <w:marLeft w:val="0"/>
                      <w:marRight w:val="0"/>
                      <w:marTop w:val="0"/>
                      <w:marBottom w:val="0"/>
                      <w:divBdr>
                        <w:top w:val="none" w:sz="0" w:space="0" w:color="auto"/>
                        <w:left w:val="none" w:sz="0" w:space="0" w:color="auto"/>
                        <w:bottom w:val="none" w:sz="0" w:space="0" w:color="auto"/>
                        <w:right w:val="none" w:sz="0" w:space="0" w:color="auto"/>
                      </w:divBdr>
                    </w:div>
                  </w:divsChild>
                </w:div>
                <w:div w:id="252512711">
                  <w:marLeft w:val="0"/>
                  <w:marRight w:val="0"/>
                  <w:marTop w:val="0"/>
                  <w:marBottom w:val="0"/>
                  <w:divBdr>
                    <w:top w:val="none" w:sz="0" w:space="0" w:color="auto"/>
                    <w:left w:val="none" w:sz="0" w:space="0" w:color="auto"/>
                    <w:bottom w:val="none" w:sz="0" w:space="0" w:color="auto"/>
                    <w:right w:val="none" w:sz="0" w:space="0" w:color="auto"/>
                  </w:divBdr>
                  <w:divsChild>
                    <w:div w:id="1519508">
                      <w:marLeft w:val="0"/>
                      <w:marRight w:val="0"/>
                      <w:marTop w:val="0"/>
                      <w:marBottom w:val="0"/>
                      <w:divBdr>
                        <w:top w:val="none" w:sz="0" w:space="0" w:color="auto"/>
                        <w:left w:val="none" w:sz="0" w:space="0" w:color="auto"/>
                        <w:bottom w:val="none" w:sz="0" w:space="0" w:color="auto"/>
                        <w:right w:val="none" w:sz="0" w:space="0" w:color="auto"/>
                      </w:divBdr>
                    </w:div>
                    <w:div w:id="1725904126">
                      <w:marLeft w:val="0"/>
                      <w:marRight w:val="0"/>
                      <w:marTop w:val="0"/>
                      <w:marBottom w:val="0"/>
                      <w:divBdr>
                        <w:top w:val="none" w:sz="0" w:space="0" w:color="auto"/>
                        <w:left w:val="none" w:sz="0" w:space="0" w:color="auto"/>
                        <w:bottom w:val="none" w:sz="0" w:space="0" w:color="auto"/>
                        <w:right w:val="none" w:sz="0" w:space="0" w:color="auto"/>
                      </w:divBdr>
                    </w:div>
                  </w:divsChild>
                </w:div>
                <w:div w:id="349725317">
                  <w:marLeft w:val="0"/>
                  <w:marRight w:val="0"/>
                  <w:marTop w:val="0"/>
                  <w:marBottom w:val="0"/>
                  <w:divBdr>
                    <w:top w:val="none" w:sz="0" w:space="0" w:color="auto"/>
                    <w:left w:val="none" w:sz="0" w:space="0" w:color="auto"/>
                    <w:bottom w:val="none" w:sz="0" w:space="0" w:color="auto"/>
                    <w:right w:val="none" w:sz="0" w:space="0" w:color="auto"/>
                  </w:divBdr>
                  <w:divsChild>
                    <w:div w:id="33045449">
                      <w:marLeft w:val="0"/>
                      <w:marRight w:val="0"/>
                      <w:marTop w:val="0"/>
                      <w:marBottom w:val="0"/>
                      <w:divBdr>
                        <w:top w:val="none" w:sz="0" w:space="0" w:color="auto"/>
                        <w:left w:val="none" w:sz="0" w:space="0" w:color="auto"/>
                        <w:bottom w:val="none" w:sz="0" w:space="0" w:color="auto"/>
                        <w:right w:val="none" w:sz="0" w:space="0" w:color="auto"/>
                      </w:divBdr>
                    </w:div>
                  </w:divsChild>
                </w:div>
                <w:div w:id="376052088">
                  <w:marLeft w:val="0"/>
                  <w:marRight w:val="0"/>
                  <w:marTop w:val="0"/>
                  <w:marBottom w:val="0"/>
                  <w:divBdr>
                    <w:top w:val="none" w:sz="0" w:space="0" w:color="auto"/>
                    <w:left w:val="none" w:sz="0" w:space="0" w:color="auto"/>
                    <w:bottom w:val="none" w:sz="0" w:space="0" w:color="auto"/>
                    <w:right w:val="none" w:sz="0" w:space="0" w:color="auto"/>
                  </w:divBdr>
                  <w:divsChild>
                    <w:div w:id="853957469">
                      <w:marLeft w:val="0"/>
                      <w:marRight w:val="0"/>
                      <w:marTop w:val="0"/>
                      <w:marBottom w:val="0"/>
                      <w:divBdr>
                        <w:top w:val="none" w:sz="0" w:space="0" w:color="auto"/>
                        <w:left w:val="none" w:sz="0" w:space="0" w:color="auto"/>
                        <w:bottom w:val="none" w:sz="0" w:space="0" w:color="auto"/>
                        <w:right w:val="none" w:sz="0" w:space="0" w:color="auto"/>
                      </w:divBdr>
                    </w:div>
                  </w:divsChild>
                </w:div>
                <w:div w:id="412968063">
                  <w:marLeft w:val="0"/>
                  <w:marRight w:val="0"/>
                  <w:marTop w:val="0"/>
                  <w:marBottom w:val="0"/>
                  <w:divBdr>
                    <w:top w:val="none" w:sz="0" w:space="0" w:color="auto"/>
                    <w:left w:val="none" w:sz="0" w:space="0" w:color="auto"/>
                    <w:bottom w:val="none" w:sz="0" w:space="0" w:color="auto"/>
                    <w:right w:val="none" w:sz="0" w:space="0" w:color="auto"/>
                  </w:divBdr>
                  <w:divsChild>
                    <w:div w:id="1368529696">
                      <w:marLeft w:val="0"/>
                      <w:marRight w:val="0"/>
                      <w:marTop w:val="0"/>
                      <w:marBottom w:val="0"/>
                      <w:divBdr>
                        <w:top w:val="none" w:sz="0" w:space="0" w:color="auto"/>
                        <w:left w:val="none" w:sz="0" w:space="0" w:color="auto"/>
                        <w:bottom w:val="none" w:sz="0" w:space="0" w:color="auto"/>
                        <w:right w:val="none" w:sz="0" w:space="0" w:color="auto"/>
                      </w:divBdr>
                    </w:div>
                  </w:divsChild>
                </w:div>
                <w:div w:id="424034291">
                  <w:marLeft w:val="0"/>
                  <w:marRight w:val="0"/>
                  <w:marTop w:val="0"/>
                  <w:marBottom w:val="0"/>
                  <w:divBdr>
                    <w:top w:val="none" w:sz="0" w:space="0" w:color="auto"/>
                    <w:left w:val="none" w:sz="0" w:space="0" w:color="auto"/>
                    <w:bottom w:val="none" w:sz="0" w:space="0" w:color="auto"/>
                    <w:right w:val="none" w:sz="0" w:space="0" w:color="auto"/>
                  </w:divBdr>
                  <w:divsChild>
                    <w:div w:id="1548447812">
                      <w:marLeft w:val="0"/>
                      <w:marRight w:val="0"/>
                      <w:marTop w:val="0"/>
                      <w:marBottom w:val="0"/>
                      <w:divBdr>
                        <w:top w:val="none" w:sz="0" w:space="0" w:color="auto"/>
                        <w:left w:val="none" w:sz="0" w:space="0" w:color="auto"/>
                        <w:bottom w:val="none" w:sz="0" w:space="0" w:color="auto"/>
                        <w:right w:val="none" w:sz="0" w:space="0" w:color="auto"/>
                      </w:divBdr>
                    </w:div>
                  </w:divsChild>
                </w:div>
                <w:div w:id="441731045">
                  <w:marLeft w:val="0"/>
                  <w:marRight w:val="0"/>
                  <w:marTop w:val="0"/>
                  <w:marBottom w:val="0"/>
                  <w:divBdr>
                    <w:top w:val="none" w:sz="0" w:space="0" w:color="auto"/>
                    <w:left w:val="none" w:sz="0" w:space="0" w:color="auto"/>
                    <w:bottom w:val="none" w:sz="0" w:space="0" w:color="auto"/>
                    <w:right w:val="none" w:sz="0" w:space="0" w:color="auto"/>
                  </w:divBdr>
                  <w:divsChild>
                    <w:div w:id="1065421562">
                      <w:marLeft w:val="0"/>
                      <w:marRight w:val="0"/>
                      <w:marTop w:val="0"/>
                      <w:marBottom w:val="0"/>
                      <w:divBdr>
                        <w:top w:val="none" w:sz="0" w:space="0" w:color="auto"/>
                        <w:left w:val="none" w:sz="0" w:space="0" w:color="auto"/>
                        <w:bottom w:val="none" w:sz="0" w:space="0" w:color="auto"/>
                        <w:right w:val="none" w:sz="0" w:space="0" w:color="auto"/>
                      </w:divBdr>
                    </w:div>
                  </w:divsChild>
                </w:div>
                <w:div w:id="486215965">
                  <w:marLeft w:val="0"/>
                  <w:marRight w:val="0"/>
                  <w:marTop w:val="0"/>
                  <w:marBottom w:val="0"/>
                  <w:divBdr>
                    <w:top w:val="none" w:sz="0" w:space="0" w:color="auto"/>
                    <w:left w:val="none" w:sz="0" w:space="0" w:color="auto"/>
                    <w:bottom w:val="none" w:sz="0" w:space="0" w:color="auto"/>
                    <w:right w:val="none" w:sz="0" w:space="0" w:color="auto"/>
                  </w:divBdr>
                  <w:divsChild>
                    <w:div w:id="279071456">
                      <w:marLeft w:val="0"/>
                      <w:marRight w:val="0"/>
                      <w:marTop w:val="0"/>
                      <w:marBottom w:val="0"/>
                      <w:divBdr>
                        <w:top w:val="none" w:sz="0" w:space="0" w:color="auto"/>
                        <w:left w:val="none" w:sz="0" w:space="0" w:color="auto"/>
                        <w:bottom w:val="none" w:sz="0" w:space="0" w:color="auto"/>
                        <w:right w:val="none" w:sz="0" w:space="0" w:color="auto"/>
                      </w:divBdr>
                    </w:div>
                  </w:divsChild>
                </w:div>
                <w:div w:id="494036438">
                  <w:marLeft w:val="0"/>
                  <w:marRight w:val="0"/>
                  <w:marTop w:val="0"/>
                  <w:marBottom w:val="0"/>
                  <w:divBdr>
                    <w:top w:val="none" w:sz="0" w:space="0" w:color="auto"/>
                    <w:left w:val="none" w:sz="0" w:space="0" w:color="auto"/>
                    <w:bottom w:val="none" w:sz="0" w:space="0" w:color="auto"/>
                    <w:right w:val="none" w:sz="0" w:space="0" w:color="auto"/>
                  </w:divBdr>
                  <w:divsChild>
                    <w:div w:id="328021513">
                      <w:marLeft w:val="0"/>
                      <w:marRight w:val="0"/>
                      <w:marTop w:val="0"/>
                      <w:marBottom w:val="0"/>
                      <w:divBdr>
                        <w:top w:val="none" w:sz="0" w:space="0" w:color="auto"/>
                        <w:left w:val="none" w:sz="0" w:space="0" w:color="auto"/>
                        <w:bottom w:val="none" w:sz="0" w:space="0" w:color="auto"/>
                        <w:right w:val="none" w:sz="0" w:space="0" w:color="auto"/>
                      </w:divBdr>
                    </w:div>
                  </w:divsChild>
                </w:div>
                <w:div w:id="565728605">
                  <w:marLeft w:val="0"/>
                  <w:marRight w:val="0"/>
                  <w:marTop w:val="0"/>
                  <w:marBottom w:val="0"/>
                  <w:divBdr>
                    <w:top w:val="none" w:sz="0" w:space="0" w:color="auto"/>
                    <w:left w:val="none" w:sz="0" w:space="0" w:color="auto"/>
                    <w:bottom w:val="none" w:sz="0" w:space="0" w:color="auto"/>
                    <w:right w:val="none" w:sz="0" w:space="0" w:color="auto"/>
                  </w:divBdr>
                  <w:divsChild>
                    <w:div w:id="1237327982">
                      <w:marLeft w:val="0"/>
                      <w:marRight w:val="0"/>
                      <w:marTop w:val="0"/>
                      <w:marBottom w:val="0"/>
                      <w:divBdr>
                        <w:top w:val="none" w:sz="0" w:space="0" w:color="auto"/>
                        <w:left w:val="none" w:sz="0" w:space="0" w:color="auto"/>
                        <w:bottom w:val="none" w:sz="0" w:space="0" w:color="auto"/>
                        <w:right w:val="none" w:sz="0" w:space="0" w:color="auto"/>
                      </w:divBdr>
                    </w:div>
                  </w:divsChild>
                </w:div>
                <w:div w:id="580717335">
                  <w:marLeft w:val="0"/>
                  <w:marRight w:val="0"/>
                  <w:marTop w:val="0"/>
                  <w:marBottom w:val="0"/>
                  <w:divBdr>
                    <w:top w:val="none" w:sz="0" w:space="0" w:color="auto"/>
                    <w:left w:val="none" w:sz="0" w:space="0" w:color="auto"/>
                    <w:bottom w:val="none" w:sz="0" w:space="0" w:color="auto"/>
                    <w:right w:val="none" w:sz="0" w:space="0" w:color="auto"/>
                  </w:divBdr>
                  <w:divsChild>
                    <w:div w:id="1093823383">
                      <w:marLeft w:val="0"/>
                      <w:marRight w:val="0"/>
                      <w:marTop w:val="0"/>
                      <w:marBottom w:val="0"/>
                      <w:divBdr>
                        <w:top w:val="none" w:sz="0" w:space="0" w:color="auto"/>
                        <w:left w:val="none" w:sz="0" w:space="0" w:color="auto"/>
                        <w:bottom w:val="none" w:sz="0" w:space="0" w:color="auto"/>
                        <w:right w:val="none" w:sz="0" w:space="0" w:color="auto"/>
                      </w:divBdr>
                    </w:div>
                  </w:divsChild>
                </w:div>
                <w:div w:id="607584618">
                  <w:marLeft w:val="0"/>
                  <w:marRight w:val="0"/>
                  <w:marTop w:val="0"/>
                  <w:marBottom w:val="0"/>
                  <w:divBdr>
                    <w:top w:val="none" w:sz="0" w:space="0" w:color="auto"/>
                    <w:left w:val="none" w:sz="0" w:space="0" w:color="auto"/>
                    <w:bottom w:val="none" w:sz="0" w:space="0" w:color="auto"/>
                    <w:right w:val="none" w:sz="0" w:space="0" w:color="auto"/>
                  </w:divBdr>
                  <w:divsChild>
                    <w:div w:id="1006251065">
                      <w:marLeft w:val="0"/>
                      <w:marRight w:val="0"/>
                      <w:marTop w:val="0"/>
                      <w:marBottom w:val="0"/>
                      <w:divBdr>
                        <w:top w:val="none" w:sz="0" w:space="0" w:color="auto"/>
                        <w:left w:val="none" w:sz="0" w:space="0" w:color="auto"/>
                        <w:bottom w:val="none" w:sz="0" w:space="0" w:color="auto"/>
                        <w:right w:val="none" w:sz="0" w:space="0" w:color="auto"/>
                      </w:divBdr>
                    </w:div>
                  </w:divsChild>
                </w:div>
                <w:div w:id="672300961">
                  <w:marLeft w:val="0"/>
                  <w:marRight w:val="0"/>
                  <w:marTop w:val="0"/>
                  <w:marBottom w:val="0"/>
                  <w:divBdr>
                    <w:top w:val="none" w:sz="0" w:space="0" w:color="auto"/>
                    <w:left w:val="none" w:sz="0" w:space="0" w:color="auto"/>
                    <w:bottom w:val="none" w:sz="0" w:space="0" w:color="auto"/>
                    <w:right w:val="none" w:sz="0" w:space="0" w:color="auto"/>
                  </w:divBdr>
                  <w:divsChild>
                    <w:div w:id="44958428">
                      <w:marLeft w:val="0"/>
                      <w:marRight w:val="0"/>
                      <w:marTop w:val="0"/>
                      <w:marBottom w:val="0"/>
                      <w:divBdr>
                        <w:top w:val="none" w:sz="0" w:space="0" w:color="auto"/>
                        <w:left w:val="none" w:sz="0" w:space="0" w:color="auto"/>
                        <w:bottom w:val="none" w:sz="0" w:space="0" w:color="auto"/>
                        <w:right w:val="none" w:sz="0" w:space="0" w:color="auto"/>
                      </w:divBdr>
                    </w:div>
                  </w:divsChild>
                </w:div>
                <w:div w:id="685400659">
                  <w:marLeft w:val="0"/>
                  <w:marRight w:val="0"/>
                  <w:marTop w:val="0"/>
                  <w:marBottom w:val="0"/>
                  <w:divBdr>
                    <w:top w:val="none" w:sz="0" w:space="0" w:color="auto"/>
                    <w:left w:val="none" w:sz="0" w:space="0" w:color="auto"/>
                    <w:bottom w:val="none" w:sz="0" w:space="0" w:color="auto"/>
                    <w:right w:val="none" w:sz="0" w:space="0" w:color="auto"/>
                  </w:divBdr>
                  <w:divsChild>
                    <w:div w:id="1415080395">
                      <w:marLeft w:val="0"/>
                      <w:marRight w:val="0"/>
                      <w:marTop w:val="0"/>
                      <w:marBottom w:val="0"/>
                      <w:divBdr>
                        <w:top w:val="none" w:sz="0" w:space="0" w:color="auto"/>
                        <w:left w:val="none" w:sz="0" w:space="0" w:color="auto"/>
                        <w:bottom w:val="none" w:sz="0" w:space="0" w:color="auto"/>
                        <w:right w:val="none" w:sz="0" w:space="0" w:color="auto"/>
                      </w:divBdr>
                    </w:div>
                  </w:divsChild>
                </w:div>
                <w:div w:id="713500537">
                  <w:marLeft w:val="0"/>
                  <w:marRight w:val="0"/>
                  <w:marTop w:val="0"/>
                  <w:marBottom w:val="0"/>
                  <w:divBdr>
                    <w:top w:val="none" w:sz="0" w:space="0" w:color="auto"/>
                    <w:left w:val="none" w:sz="0" w:space="0" w:color="auto"/>
                    <w:bottom w:val="none" w:sz="0" w:space="0" w:color="auto"/>
                    <w:right w:val="none" w:sz="0" w:space="0" w:color="auto"/>
                  </w:divBdr>
                  <w:divsChild>
                    <w:div w:id="1633897769">
                      <w:marLeft w:val="0"/>
                      <w:marRight w:val="0"/>
                      <w:marTop w:val="0"/>
                      <w:marBottom w:val="0"/>
                      <w:divBdr>
                        <w:top w:val="none" w:sz="0" w:space="0" w:color="auto"/>
                        <w:left w:val="none" w:sz="0" w:space="0" w:color="auto"/>
                        <w:bottom w:val="none" w:sz="0" w:space="0" w:color="auto"/>
                        <w:right w:val="none" w:sz="0" w:space="0" w:color="auto"/>
                      </w:divBdr>
                    </w:div>
                  </w:divsChild>
                </w:div>
                <w:div w:id="781071315">
                  <w:marLeft w:val="0"/>
                  <w:marRight w:val="0"/>
                  <w:marTop w:val="0"/>
                  <w:marBottom w:val="0"/>
                  <w:divBdr>
                    <w:top w:val="none" w:sz="0" w:space="0" w:color="auto"/>
                    <w:left w:val="none" w:sz="0" w:space="0" w:color="auto"/>
                    <w:bottom w:val="none" w:sz="0" w:space="0" w:color="auto"/>
                    <w:right w:val="none" w:sz="0" w:space="0" w:color="auto"/>
                  </w:divBdr>
                  <w:divsChild>
                    <w:div w:id="625551274">
                      <w:marLeft w:val="0"/>
                      <w:marRight w:val="0"/>
                      <w:marTop w:val="0"/>
                      <w:marBottom w:val="0"/>
                      <w:divBdr>
                        <w:top w:val="none" w:sz="0" w:space="0" w:color="auto"/>
                        <w:left w:val="none" w:sz="0" w:space="0" w:color="auto"/>
                        <w:bottom w:val="none" w:sz="0" w:space="0" w:color="auto"/>
                        <w:right w:val="none" w:sz="0" w:space="0" w:color="auto"/>
                      </w:divBdr>
                    </w:div>
                  </w:divsChild>
                </w:div>
                <w:div w:id="782850063">
                  <w:marLeft w:val="0"/>
                  <w:marRight w:val="0"/>
                  <w:marTop w:val="0"/>
                  <w:marBottom w:val="0"/>
                  <w:divBdr>
                    <w:top w:val="none" w:sz="0" w:space="0" w:color="auto"/>
                    <w:left w:val="none" w:sz="0" w:space="0" w:color="auto"/>
                    <w:bottom w:val="none" w:sz="0" w:space="0" w:color="auto"/>
                    <w:right w:val="none" w:sz="0" w:space="0" w:color="auto"/>
                  </w:divBdr>
                  <w:divsChild>
                    <w:div w:id="1009602333">
                      <w:marLeft w:val="0"/>
                      <w:marRight w:val="0"/>
                      <w:marTop w:val="0"/>
                      <w:marBottom w:val="0"/>
                      <w:divBdr>
                        <w:top w:val="none" w:sz="0" w:space="0" w:color="auto"/>
                        <w:left w:val="none" w:sz="0" w:space="0" w:color="auto"/>
                        <w:bottom w:val="none" w:sz="0" w:space="0" w:color="auto"/>
                        <w:right w:val="none" w:sz="0" w:space="0" w:color="auto"/>
                      </w:divBdr>
                    </w:div>
                  </w:divsChild>
                </w:div>
                <w:div w:id="916289221">
                  <w:marLeft w:val="0"/>
                  <w:marRight w:val="0"/>
                  <w:marTop w:val="0"/>
                  <w:marBottom w:val="0"/>
                  <w:divBdr>
                    <w:top w:val="none" w:sz="0" w:space="0" w:color="auto"/>
                    <w:left w:val="none" w:sz="0" w:space="0" w:color="auto"/>
                    <w:bottom w:val="none" w:sz="0" w:space="0" w:color="auto"/>
                    <w:right w:val="none" w:sz="0" w:space="0" w:color="auto"/>
                  </w:divBdr>
                  <w:divsChild>
                    <w:div w:id="102461492">
                      <w:marLeft w:val="0"/>
                      <w:marRight w:val="0"/>
                      <w:marTop w:val="0"/>
                      <w:marBottom w:val="0"/>
                      <w:divBdr>
                        <w:top w:val="none" w:sz="0" w:space="0" w:color="auto"/>
                        <w:left w:val="none" w:sz="0" w:space="0" w:color="auto"/>
                        <w:bottom w:val="none" w:sz="0" w:space="0" w:color="auto"/>
                        <w:right w:val="none" w:sz="0" w:space="0" w:color="auto"/>
                      </w:divBdr>
                    </w:div>
                  </w:divsChild>
                </w:div>
                <w:div w:id="945695714">
                  <w:marLeft w:val="0"/>
                  <w:marRight w:val="0"/>
                  <w:marTop w:val="0"/>
                  <w:marBottom w:val="0"/>
                  <w:divBdr>
                    <w:top w:val="none" w:sz="0" w:space="0" w:color="auto"/>
                    <w:left w:val="none" w:sz="0" w:space="0" w:color="auto"/>
                    <w:bottom w:val="none" w:sz="0" w:space="0" w:color="auto"/>
                    <w:right w:val="none" w:sz="0" w:space="0" w:color="auto"/>
                  </w:divBdr>
                  <w:divsChild>
                    <w:div w:id="1789471248">
                      <w:marLeft w:val="0"/>
                      <w:marRight w:val="0"/>
                      <w:marTop w:val="0"/>
                      <w:marBottom w:val="0"/>
                      <w:divBdr>
                        <w:top w:val="none" w:sz="0" w:space="0" w:color="auto"/>
                        <w:left w:val="none" w:sz="0" w:space="0" w:color="auto"/>
                        <w:bottom w:val="none" w:sz="0" w:space="0" w:color="auto"/>
                        <w:right w:val="none" w:sz="0" w:space="0" w:color="auto"/>
                      </w:divBdr>
                    </w:div>
                  </w:divsChild>
                </w:div>
                <w:div w:id="956712793">
                  <w:marLeft w:val="0"/>
                  <w:marRight w:val="0"/>
                  <w:marTop w:val="0"/>
                  <w:marBottom w:val="0"/>
                  <w:divBdr>
                    <w:top w:val="none" w:sz="0" w:space="0" w:color="auto"/>
                    <w:left w:val="none" w:sz="0" w:space="0" w:color="auto"/>
                    <w:bottom w:val="none" w:sz="0" w:space="0" w:color="auto"/>
                    <w:right w:val="none" w:sz="0" w:space="0" w:color="auto"/>
                  </w:divBdr>
                  <w:divsChild>
                    <w:div w:id="748964353">
                      <w:marLeft w:val="0"/>
                      <w:marRight w:val="0"/>
                      <w:marTop w:val="0"/>
                      <w:marBottom w:val="0"/>
                      <w:divBdr>
                        <w:top w:val="none" w:sz="0" w:space="0" w:color="auto"/>
                        <w:left w:val="none" w:sz="0" w:space="0" w:color="auto"/>
                        <w:bottom w:val="none" w:sz="0" w:space="0" w:color="auto"/>
                        <w:right w:val="none" w:sz="0" w:space="0" w:color="auto"/>
                      </w:divBdr>
                    </w:div>
                  </w:divsChild>
                </w:div>
                <w:div w:id="965086805">
                  <w:marLeft w:val="0"/>
                  <w:marRight w:val="0"/>
                  <w:marTop w:val="0"/>
                  <w:marBottom w:val="0"/>
                  <w:divBdr>
                    <w:top w:val="none" w:sz="0" w:space="0" w:color="auto"/>
                    <w:left w:val="none" w:sz="0" w:space="0" w:color="auto"/>
                    <w:bottom w:val="none" w:sz="0" w:space="0" w:color="auto"/>
                    <w:right w:val="none" w:sz="0" w:space="0" w:color="auto"/>
                  </w:divBdr>
                  <w:divsChild>
                    <w:div w:id="733047083">
                      <w:marLeft w:val="0"/>
                      <w:marRight w:val="0"/>
                      <w:marTop w:val="0"/>
                      <w:marBottom w:val="0"/>
                      <w:divBdr>
                        <w:top w:val="none" w:sz="0" w:space="0" w:color="auto"/>
                        <w:left w:val="none" w:sz="0" w:space="0" w:color="auto"/>
                        <w:bottom w:val="none" w:sz="0" w:space="0" w:color="auto"/>
                        <w:right w:val="none" w:sz="0" w:space="0" w:color="auto"/>
                      </w:divBdr>
                    </w:div>
                  </w:divsChild>
                </w:div>
                <w:div w:id="989676759">
                  <w:marLeft w:val="0"/>
                  <w:marRight w:val="0"/>
                  <w:marTop w:val="0"/>
                  <w:marBottom w:val="0"/>
                  <w:divBdr>
                    <w:top w:val="none" w:sz="0" w:space="0" w:color="auto"/>
                    <w:left w:val="none" w:sz="0" w:space="0" w:color="auto"/>
                    <w:bottom w:val="none" w:sz="0" w:space="0" w:color="auto"/>
                    <w:right w:val="none" w:sz="0" w:space="0" w:color="auto"/>
                  </w:divBdr>
                  <w:divsChild>
                    <w:div w:id="2017537802">
                      <w:marLeft w:val="0"/>
                      <w:marRight w:val="0"/>
                      <w:marTop w:val="0"/>
                      <w:marBottom w:val="0"/>
                      <w:divBdr>
                        <w:top w:val="none" w:sz="0" w:space="0" w:color="auto"/>
                        <w:left w:val="none" w:sz="0" w:space="0" w:color="auto"/>
                        <w:bottom w:val="none" w:sz="0" w:space="0" w:color="auto"/>
                        <w:right w:val="none" w:sz="0" w:space="0" w:color="auto"/>
                      </w:divBdr>
                    </w:div>
                  </w:divsChild>
                </w:div>
                <w:div w:id="1005980439">
                  <w:marLeft w:val="0"/>
                  <w:marRight w:val="0"/>
                  <w:marTop w:val="0"/>
                  <w:marBottom w:val="0"/>
                  <w:divBdr>
                    <w:top w:val="none" w:sz="0" w:space="0" w:color="auto"/>
                    <w:left w:val="none" w:sz="0" w:space="0" w:color="auto"/>
                    <w:bottom w:val="none" w:sz="0" w:space="0" w:color="auto"/>
                    <w:right w:val="none" w:sz="0" w:space="0" w:color="auto"/>
                  </w:divBdr>
                  <w:divsChild>
                    <w:div w:id="668293151">
                      <w:marLeft w:val="0"/>
                      <w:marRight w:val="0"/>
                      <w:marTop w:val="0"/>
                      <w:marBottom w:val="0"/>
                      <w:divBdr>
                        <w:top w:val="none" w:sz="0" w:space="0" w:color="auto"/>
                        <w:left w:val="none" w:sz="0" w:space="0" w:color="auto"/>
                        <w:bottom w:val="none" w:sz="0" w:space="0" w:color="auto"/>
                        <w:right w:val="none" w:sz="0" w:space="0" w:color="auto"/>
                      </w:divBdr>
                    </w:div>
                  </w:divsChild>
                </w:div>
                <w:div w:id="1008681747">
                  <w:marLeft w:val="0"/>
                  <w:marRight w:val="0"/>
                  <w:marTop w:val="0"/>
                  <w:marBottom w:val="0"/>
                  <w:divBdr>
                    <w:top w:val="none" w:sz="0" w:space="0" w:color="auto"/>
                    <w:left w:val="none" w:sz="0" w:space="0" w:color="auto"/>
                    <w:bottom w:val="none" w:sz="0" w:space="0" w:color="auto"/>
                    <w:right w:val="none" w:sz="0" w:space="0" w:color="auto"/>
                  </w:divBdr>
                  <w:divsChild>
                    <w:div w:id="322977845">
                      <w:marLeft w:val="0"/>
                      <w:marRight w:val="0"/>
                      <w:marTop w:val="0"/>
                      <w:marBottom w:val="0"/>
                      <w:divBdr>
                        <w:top w:val="none" w:sz="0" w:space="0" w:color="auto"/>
                        <w:left w:val="none" w:sz="0" w:space="0" w:color="auto"/>
                        <w:bottom w:val="none" w:sz="0" w:space="0" w:color="auto"/>
                        <w:right w:val="none" w:sz="0" w:space="0" w:color="auto"/>
                      </w:divBdr>
                    </w:div>
                  </w:divsChild>
                </w:div>
                <w:div w:id="1028947153">
                  <w:marLeft w:val="0"/>
                  <w:marRight w:val="0"/>
                  <w:marTop w:val="0"/>
                  <w:marBottom w:val="0"/>
                  <w:divBdr>
                    <w:top w:val="none" w:sz="0" w:space="0" w:color="auto"/>
                    <w:left w:val="none" w:sz="0" w:space="0" w:color="auto"/>
                    <w:bottom w:val="none" w:sz="0" w:space="0" w:color="auto"/>
                    <w:right w:val="none" w:sz="0" w:space="0" w:color="auto"/>
                  </w:divBdr>
                  <w:divsChild>
                    <w:div w:id="2144349405">
                      <w:marLeft w:val="0"/>
                      <w:marRight w:val="0"/>
                      <w:marTop w:val="0"/>
                      <w:marBottom w:val="0"/>
                      <w:divBdr>
                        <w:top w:val="none" w:sz="0" w:space="0" w:color="auto"/>
                        <w:left w:val="none" w:sz="0" w:space="0" w:color="auto"/>
                        <w:bottom w:val="none" w:sz="0" w:space="0" w:color="auto"/>
                        <w:right w:val="none" w:sz="0" w:space="0" w:color="auto"/>
                      </w:divBdr>
                    </w:div>
                  </w:divsChild>
                </w:div>
                <w:div w:id="1037851783">
                  <w:marLeft w:val="0"/>
                  <w:marRight w:val="0"/>
                  <w:marTop w:val="0"/>
                  <w:marBottom w:val="0"/>
                  <w:divBdr>
                    <w:top w:val="none" w:sz="0" w:space="0" w:color="auto"/>
                    <w:left w:val="none" w:sz="0" w:space="0" w:color="auto"/>
                    <w:bottom w:val="none" w:sz="0" w:space="0" w:color="auto"/>
                    <w:right w:val="none" w:sz="0" w:space="0" w:color="auto"/>
                  </w:divBdr>
                  <w:divsChild>
                    <w:div w:id="242422396">
                      <w:marLeft w:val="0"/>
                      <w:marRight w:val="0"/>
                      <w:marTop w:val="0"/>
                      <w:marBottom w:val="0"/>
                      <w:divBdr>
                        <w:top w:val="none" w:sz="0" w:space="0" w:color="auto"/>
                        <w:left w:val="none" w:sz="0" w:space="0" w:color="auto"/>
                        <w:bottom w:val="none" w:sz="0" w:space="0" w:color="auto"/>
                        <w:right w:val="none" w:sz="0" w:space="0" w:color="auto"/>
                      </w:divBdr>
                    </w:div>
                  </w:divsChild>
                </w:div>
                <w:div w:id="1116945690">
                  <w:marLeft w:val="0"/>
                  <w:marRight w:val="0"/>
                  <w:marTop w:val="0"/>
                  <w:marBottom w:val="0"/>
                  <w:divBdr>
                    <w:top w:val="none" w:sz="0" w:space="0" w:color="auto"/>
                    <w:left w:val="none" w:sz="0" w:space="0" w:color="auto"/>
                    <w:bottom w:val="none" w:sz="0" w:space="0" w:color="auto"/>
                    <w:right w:val="none" w:sz="0" w:space="0" w:color="auto"/>
                  </w:divBdr>
                  <w:divsChild>
                    <w:div w:id="54209881">
                      <w:marLeft w:val="0"/>
                      <w:marRight w:val="0"/>
                      <w:marTop w:val="0"/>
                      <w:marBottom w:val="0"/>
                      <w:divBdr>
                        <w:top w:val="none" w:sz="0" w:space="0" w:color="auto"/>
                        <w:left w:val="none" w:sz="0" w:space="0" w:color="auto"/>
                        <w:bottom w:val="none" w:sz="0" w:space="0" w:color="auto"/>
                        <w:right w:val="none" w:sz="0" w:space="0" w:color="auto"/>
                      </w:divBdr>
                    </w:div>
                  </w:divsChild>
                </w:div>
                <w:div w:id="1166745753">
                  <w:marLeft w:val="0"/>
                  <w:marRight w:val="0"/>
                  <w:marTop w:val="0"/>
                  <w:marBottom w:val="0"/>
                  <w:divBdr>
                    <w:top w:val="none" w:sz="0" w:space="0" w:color="auto"/>
                    <w:left w:val="none" w:sz="0" w:space="0" w:color="auto"/>
                    <w:bottom w:val="none" w:sz="0" w:space="0" w:color="auto"/>
                    <w:right w:val="none" w:sz="0" w:space="0" w:color="auto"/>
                  </w:divBdr>
                  <w:divsChild>
                    <w:div w:id="411005134">
                      <w:marLeft w:val="0"/>
                      <w:marRight w:val="0"/>
                      <w:marTop w:val="0"/>
                      <w:marBottom w:val="0"/>
                      <w:divBdr>
                        <w:top w:val="none" w:sz="0" w:space="0" w:color="auto"/>
                        <w:left w:val="none" w:sz="0" w:space="0" w:color="auto"/>
                        <w:bottom w:val="none" w:sz="0" w:space="0" w:color="auto"/>
                        <w:right w:val="none" w:sz="0" w:space="0" w:color="auto"/>
                      </w:divBdr>
                    </w:div>
                  </w:divsChild>
                </w:div>
                <w:div w:id="1167285878">
                  <w:marLeft w:val="0"/>
                  <w:marRight w:val="0"/>
                  <w:marTop w:val="0"/>
                  <w:marBottom w:val="0"/>
                  <w:divBdr>
                    <w:top w:val="none" w:sz="0" w:space="0" w:color="auto"/>
                    <w:left w:val="none" w:sz="0" w:space="0" w:color="auto"/>
                    <w:bottom w:val="none" w:sz="0" w:space="0" w:color="auto"/>
                    <w:right w:val="none" w:sz="0" w:space="0" w:color="auto"/>
                  </w:divBdr>
                  <w:divsChild>
                    <w:div w:id="434331880">
                      <w:marLeft w:val="0"/>
                      <w:marRight w:val="0"/>
                      <w:marTop w:val="0"/>
                      <w:marBottom w:val="0"/>
                      <w:divBdr>
                        <w:top w:val="none" w:sz="0" w:space="0" w:color="auto"/>
                        <w:left w:val="none" w:sz="0" w:space="0" w:color="auto"/>
                        <w:bottom w:val="none" w:sz="0" w:space="0" w:color="auto"/>
                        <w:right w:val="none" w:sz="0" w:space="0" w:color="auto"/>
                      </w:divBdr>
                    </w:div>
                  </w:divsChild>
                </w:div>
                <w:div w:id="1193765811">
                  <w:marLeft w:val="0"/>
                  <w:marRight w:val="0"/>
                  <w:marTop w:val="0"/>
                  <w:marBottom w:val="0"/>
                  <w:divBdr>
                    <w:top w:val="none" w:sz="0" w:space="0" w:color="auto"/>
                    <w:left w:val="none" w:sz="0" w:space="0" w:color="auto"/>
                    <w:bottom w:val="none" w:sz="0" w:space="0" w:color="auto"/>
                    <w:right w:val="none" w:sz="0" w:space="0" w:color="auto"/>
                  </w:divBdr>
                  <w:divsChild>
                    <w:div w:id="1520504004">
                      <w:marLeft w:val="0"/>
                      <w:marRight w:val="0"/>
                      <w:marTop w:val="0"/>
                      <w:marBottom w:val="0"/>
                      <w:divBdr>
                        <w:top w:val="none" w:sz="0" w:space="0" w:color="auto"/>
                        <w:left w:val="none" w:sz="0" w:space="0" w:color="auto"/>
                        <w:bottom w:val="none" w:sz="0" w:space="0" w:color="auto"/>
                        <w:right w:val="none" w:sz="0" w:space="0" w:color="auto"/>
                      </w:divBdr>
                    </w:div>
                  </w:divsChild>
                </w:div>
                <w:div w:id="1214079069">
                  <w:marLeft w:val="0"/>
                  <w:marRight w:val="0"/>
                  <w:marTop w:val="0"/>
                  <w:marBottom w:val="0"/>
                  <w:divBdr>
                    <w:top w:val="none" w:sz="0" w:space="0" w:color="auto"/>
                    <w:left w:val="none" w:sz="0" w:space="0" w:color="auto"/>
                    <w:bottom w:val="none" w:sz="0" w:space="0" w:color="auto"/>
                    <w:right w:val="none" w:sz="0" w:space="0" w:color="auto"/>
                  </w:divBdr>
                  <w:divsChild>
                    <w:div w:id="1581328769">
                      <w:marLeft w:val="0"/>
                      <w:marRight w:val="0"/>
                      <w:marTop w:val="0"/>
                      <w:marBottom w:val="0"/>
                      <w:divBdr>
                        <w:top w:val="none" w:sz="0" w:space="0" w:color="auto"/>
                        <w:left w:val="none" w:sz="0" w:space="0" w:color="auto"/>
                        <w:bottom w:val="none" w:sz="0" w:space="0" w:color="auto"/>
                        <w:right w:val="none" w:sz="0" w:space="0" w:color="auto"/>
                      </w:divBdr>
                    </w:div>
                  </w:divsChild>
                </w:div>
                <w:div w:id="1263032904">
                  <w:marLeft w:val="0"/>
                  <w:marRight w:val="0"/>
                  <w:marTop w:val="0"/>
                  <w:marBottom w:val="0"/>
                  <w:divBdr>
                    <w:top w:val="none" w:sz="0" w:space="0" w:color="auto"/>
                    <w:left w:val="none" w:sz="0" w:space="0" w:color="auto"/>
                    <w:bottom w:val="none" w:sz="0" w:space="0" w:color="auto"/>
                    <w:right w:val="none" w:sz="0" w:space="0" w:color="auto"/>
                  </w:divBdr>
                  <w:divsChild>
                    <w:div w:id="1279067762">
                      <w:marLeft w:val="0"/>
                      <w:marRight w:val="0"/>
                      <w:marTop w:val="0"/>
                      <w:marBottom w:val="0"/>
                      <w:divBdr>
                        <w:top w:val="none" w:sz="0" w:space="0" w:color="auto"/>
                        <w:left w:val="none" w:sz="0" w:space="0" w:color="auto"/>
                        <w:bottom w:val="none" w:sz="0" w:space="0" w:color="auto"/>
                        <w:right w:val="none" w:sz="0" w:space="0" w:color="auto"/>
                      </w:divBdr>
                    </w:div>
                  </w:divsChild>
                </w:div>
                <w:div w:id="1290815721">
                  <w:marLeft w:val="0"/>
                  <w:marRight w:val="0"/>
                  <w:marTop w:val="0"/>
                  <w:marBottom w:val="0"/>
                  <w:divBdr>
                    <w:top w:val="none" w:sz="0" w:space="0" w:color="auto"/>
                    <w:left w:val="none" w:sz="0" w:space="0" w:color="auto"/>
                    <w:bottom w:val="none" w:sz="0" w:space="0" w:color="auto"/>
                    <w:right w:val="none" w:sz="0" w:space="0" w:color="auto"/>
                  </w:divBdr>
                  <w:divsChild>
                    <w:div w:id="2007131555">
                      <w:marLeft w:val="0"/>
                      <w:marRight w:val="0"/>
                      <w:marTop w:val="0"/>
                      <w:marBottom w:val="0"/>
                      <w:divBdr>
                        <w:top w:val="none" w:sz="0" w:space="0" w:color="auto"/>
                        <w:left w:val="none" w:sz="0" w:space="0" w:color="auto"/>
                        <w:bottom w:val="none" w:sz="0" w:space="0" w:color="auto"/>
                        <w:right w:val="none" w:sz="0" w:space="0" w:color="auto"/>
                      </w:divBdr>
                    </w:div>
                  </w:divsChild>
                </w:div>
                <w:div w:id="1319577940">
                  <w:marLeft w:val="0"/>
                  <w:marRight w:val="0"/>
                  <w:marTop w:val="0"/>
                  <w:marBottom w:val="0"/>
                  <w:divBdr>
                    <w:top w:val="none" w:sz="0" w:space="0" w:color="auto"/>
                    <w:left w:val="none" w:sz="0" w:space="0" w:color="auto"/>
                    <w:bottom w:val="none" w:sz="0" w:space="0" w:color="auto"/>
                    <w:right w:val="none" w:sz="0" w:space="0" w:color="auto"/>
                  </w:divBdr>
                  <w:divsChild>
                    <w:div w:id="155388520">
                      <w:marLeft w:val="0"/>
                      <w:marRight w:val="0"/>
                      <w:marTop w:val="0"/>
                      <w:marBottom w:val="0"/>
                      <w:divBdr>
                        <w:top w:val="none" w:sz="0" w:space="0" w:color="auto"/>
                        <w:left w:val="none" w:sz="0" w:space="0" w:color="auto"/>
                        <w:bottom w:val="none" w:sz="0" w:space="0" w:color="auto"/>
                        <w:right w:val="none" w:sz="0" w:space="0" w:color="auto"/>
                      </w:divBdr>
                    </w:div>
                  </w:divsChild>
                </w:div>
                <w:div w:id="1337684477">
                  <w:marLeft w:val="0"/>
                  <w:marRight w:val="0"/>
                  <w:marTop w:val="0"/>
                  <w:marBottom w:val="0"/>
                  <w:divBdr>
                    <w:top w:val="none" w:sz="0" w:space="0" w:color="auto"/>
                    <w:left w:val="none" w:sz="0" w:space="0" w:color="auto"/>
                    <w:bottom w:val="none" w:sz="0" w:space="0" w:color="auto"/>
                    <w:right w:val="none" w:sz="0" w:space="0" w:color="auto"/>
                  </w:divBdr>
                  <w:divsChild>
                    <w:div w:id="1335961291">
                      <w:marLeft w:val="0"/>
                      <w:marRight w:val="0"/>
                      <w:marTop w:val="0"/>
                      <w:marBottom w:val="0"/>
                      <w:divBdr>
                        <w:top w:val="none" w:sz="0" w:space="0" w:color="auto"/>
                        <w:left w:val="none" w:sz="0" w:space="0" w:color="auto"/>
                        <w:bottom w:val="none" w:sz="0" w:space="0" w:color="auto"/>
                        <w:right w:val="none" w:sz="0" w:space="0" w:color="auto"/>
                      </w:divBdr>
                    </w:div>
                  </w:divsChild>
                </w:div>
                <w:div w:id="1338195347">
                  <w:marLeft w:val="0"/>
                  <w:marRight w:val="0"/>
                  <w:marTop w:val="0"/>
                  <w:marBottom w:val="0"/>
                  <w:divBdr>
                    <w:top w:val="none" w:sz="0" w:space="0" w:color="auto"/>
                    <w:left w:val="none" w:sz="0" w:space="0" w:color="auto"/>
                    <w:bottom w:val="none" w:sz="0" w:space="0" w:color="auto"/>
                    <w:right w:val="none" w:sz="0" w:space="0" w:color="auto"/>
                  </w:divBdr>
                  <w:divsChild>
                    <w:div w:id="658312758">
                      <w:marLeft w:val="0"/>
                      <w:marRight w:val="0"/>
                      <w:marTop w:val="0"/>
                      <w:marBottom w:val="0"/>
                      <w:divBdr>
                        <w:top w:val="none" w:sz="0" w:space="0" w:color="auto"/>
                        <w:left w:val="none" w:sz="0" w:space="0" w:color="auto"/>
                        <w:bottom w:val="none" w:sz="0" w:space="0" w:color="auto"/>
                        <w:right w:val="none" w:sz="0" w:space="0" w:color="auto"/>
                      </w:divBdr>
                    </w:div>
                    <w:div w:id="661472586">
                      <w:marLeft w:val="0"/>
                      <w:marRight w:val="0"/>
                      <w:marTop w:val="0"/>
                      <w:marBottom w:val="0"/>
                      <w:divBdr>
                        <w:top w:val="none" w:sz="0" w:space="0" w:color="auto"/>
                        <w:left w:val="none" w:sz="0" w:space="0" w:color="auto"/>
                        <w:bottom w:val="none" w:sz="0" w:space="0" w:color="auto"/>
                        <w:right w:val="none" w:sz="0" w:space="0" w:color="auto"/>
                      </w:divBdr>
                    </w:div>
                  </w:divsChild>
                </w:div>
                <w:div w:id="1380938476">
                  <w:marLeft w:val="0"/>
                  <w:marRight w:val="0"/>
                  <w:marTop w:val="0"/>
                  <w:marBottom w:val="0"/>
                  <w:divBdr>
                    <w:top w:val="none" w:sz="0" w:space="0" w:color="auto"/>
                    <w:left w:val="none" w:sz="0" w:space="0" w:color="auto"/>
                    <w:bottom w:val="none" w:sz="0" w:space="0" w:color="auto"/>
                    <w:right w:val="none" w:sz="0" w:space="0" w:color="auto"/>
                  </w:divBdr>
                  <w:divsChild>
                    <w:div w:id="403190029">
                      <w:marLeft w:val="0"/>
                      <w:marRight w:val="0"/>
                      <w:marTop w:val="0"/>
                      <w:marBottom w:val="0"/>
                      <w:divBdr>
                        <w:top w:val="none" w:sz="0" w:space="0" w:color="auto"/>
                        <w:left w:val="none" w:sz="0" w:space="0" w:color="auto"/>
                        <w:bottom w:val="none" w:sz="0" w:space="0" w:color="auto"/>
                        <w:right w:val="none" w:sz="0" w:space="0" w:color="auto"/>
                      </w:divBdr>
                    </w:div>
                  </w:divsChild>
                </w:div>
                <w:div w:id="1453599589">
                  <w:marLeft w:val="0"/>
                  <w:marRight w:val="0"/>
                  <w:marTop w:val="0"/>
                  <w:marBottom w:val="0"/>
                  <w:divBdr>
                    <w:top w:val="none" w:sz="0" w:space="0" w:color="auto"/>
                    <w:left w:val="none" w:sz="0" w:space="0" w:color="auto"/>
                    <w:bottom w:val="none" w:sz="0" w:space="0" w:color="auto"/>
                    <w:right w:val="none" w:sz="0" w:space="0" w:color="auto"/>
                  </w:divBdr>
                  <w:divsChild>
                    <w:div w:id="1757749749">
                      <w:marLeft w:val="0"/>
                      <w:marRight w:val="0"/>
                      <w:marTop w:val="0"/>
                      <w:marBottom w:val="0"/>
                      <w:divBdr>
                        <w:top w:val="none" w:sz="0" w:space="0" w:color="auto"/>
                        <w:left w:val="none" w:sz="0" w:space="0" w:color="auto"/>
                        <w:bottom w:val="none" w:sz="0" w:space="0" w:color="auto"/>
                        <w:right w:val="none" w:sz="0" w:space="0" w:color="auto"/>
                      </w:divBdr>
                    </w:div>
                  </w:divsChild>
                </w:div>
                <w:div w:id="1482306885">
                  <w:marLeft w:val="0"/>
                  <w:marRight w:val="0"/>
                  <w:marTop w:val="0"/>
                  <w:marBottom w:val="0"/>
                  <w:divBdr>
                    <w:top w:val="none" w:sz="0" w:space="0" w:color="auto"/>
                    <w:left w:val="none" w:sz="0" w:space="0" w:color="auto"/>
                    <w:bottom w:val="none" w:sz="0" w:space="0" w:color="auto"/>
                    <w:right w:val="none" w:sz="0" w:space="0" w:color="auto"/>
                  </w:divBdr>
                  <w:divsChild>
                    <w:div w:id="1566452731">
                      <w:marLeft w:val="0"/>
                      <w:marRight w:val="0"/>
                      <w:marTop w:val="0"/>
                      <w:marBottom w:val="0"/>
                      <w:divBdr>
                        <w:top w:val="none" w:sz="0" w:space="0" w:color="auto"/>
                        <w:left w:val="none" w:sz="0" w:space="0" w:color="auto"/>
                        <w:bottom w:val="none" w:sz="0" w:space="0" w:color="auto"/>
                        <w:right w:val="none" w:sz="0" w:space="0" w:color="auto"/>
                      </w:divBdr>
                    </w:div>
                  </w:divsChild>
                </w:div>
                <w:div w:id="1489979951">
                  <w:marLeft w:val="0"/>
                  <w:marRight w:val="0"/>
                  <w:marTop w:val="0"/>
                  <w:marBottom w:val="0"/>
                  <w:divBdr>
                    <w:top w:val="none" w:sz="0" w:space="0" w:color="auto"/>
                    <w:left w:val="none" w:sz="0" w:space="0" w:color="auto"/>
                    <w:bottom w:val="none" w:sz="0" w:space="0" w:color="auto"/>
                    <w:right w:val="none" w:sz="0" w:space="0" w:color="auto"/>
                  </w:divBdr>
                  <w:divsChild>
                    <w:div w:id="197209794">
                      <w:marLeft w:val="0"/>
                      <w:marRight w:val="0"/>
                      <w:marTop w:val="0"/>
                      <w:marBottom w:val="0"/>
                      <w:divBdr>
                        <w:top w:val="none" w:sz="0" w:space="0" w:color="auto"/>
                        <w:left w:val="none" w:sz="0" w:space="0" w:color="auto"/>
                        <w:bottom w:val="none" w:sz="0" w:space="0" w:color="auto"/>
                        <w:right w:val="none" w:sz="0" w:space="0" w:color="auto"/>
                      </w:divBdr>
                    </w:div>
                  </w:divsChild>
                </w:div>
                <w:div w:id="1555000709">
                  <w:marLeft w:val="0"/>
                  <w:marRight w:val="0"/>
                  <w:marTop w:val="0"/>
                  <w:marBottom w:val="0"/>
                  <w:divBdr>
                    <w:top w:val="none" w:sz="0" w:space="0" w:color="auto"/>
                    <w:left w:val="none" w:sz="0" w:space="0" w:color="auto"/>
                    <w:bottom w:val="none" w:sz="0" w:space="0" w:color="auto"/>
                    <w:right w:val="none" w:sz="0" w:space="0" w:color="auto"/>
                  </w:divBdr>
                  <w:divsChild>
                    <w:div w:id="1964075718">
                      <w:marLeft w:val="0"/>
                      <w:marRight w:val="0"/>
                      <w:marTop w:val="0"/>
                      <w:marBottom w:val="0"/>
                      <w:divBdr>
                        <w:top w:val="none" w:sz="0" w:space="0" w:color="auto"/>
                        <w:left w:val="none" w:sz="0" w:space="0" w:color="auto"/>
                        <w:bottom w:val="none" w:sz="0" w:space="0" w:color="auto"/>
                        <w:right w:val="none" w:sz="0" w:space="0" w:color="auto"/>
                      </w:divBdr>
                    </w:div>
                  </w:divsChild>
                </w:div>
                <w:div w:id="1606033086">
                  <w:marLeft w:val="0"/>
                  <w:marRight w:val="0"/>
                  <w:marTop w:val="0"/>
                  <w:marBottom w:val="0"/>
                  <w:divBdr>
                    <w:top w:val="none" w:sz="0" w:space="0" w:color="auto"/>
                    <w:left w:val="none" w:sz="0" w:space="0" w:color="auto"/>
                    <w:bottom w:val="none" w:sz="0" w:space="0" w:color="auto"/>
                    <w:right w:val="none" w:sz="0" w:space="0" w:color="auto"/>
                  </w:divBdr>
                  <w:divsChild>
                    <w:div w:id="2090273271">
                      <w:marLeft w:val="0"/>
                      <w:marRight w:val="0"/>
                      <w:marTop w:val="0"/>
                      <w:marBottom w:val="0"/>
                      <w:divBdr>
                        <w:top w:val="none" w:sz="0" w:space="0" w:color="auto"/>
                        <w:left w:val="none" w:sz="0" w:space="0" w:color="auto"/>
                        <w:bottom w:val="none" w:sz="0" w:space="0" w:color="auto"/>
                        <w:right w:val="none" w:sz="0" w:space="0" w:color="auto"/>
                      </w:divBdr>
                    </w:div>
                  </w:divsChild>
                </w:div>
                <w:div w:id="1633903886">
                  <w:marLeft w:val="0"/>
                  <w:marRight w:val="0"/>
                  <w:marTop w:val="0"/>
                  <w:marBottom w:val="0"/>
                  <w:divBdr>
                    <w:top w:val="none" w:sz="0" w:space="0" w:color="auto"/>
                    <w:left w:val="none" w:sz="0" w:space="0" w:color="auto"/>
                    <w:bottom w:val="none" w:sz="0" w:space="0" w:color="auto"/>
                    <w:right w:val="none" w:sz="0" w:space="0" w:color="auto"/>
                  </w:divBdr>
                  <w:divsChild>
                    <w:div w:id="237784582">
                      <w:marLeft w:val="0"/>
                      <w:marRight w:val="0"/>
                      <w:marTop w:val="0"/>
                      <w:marBottom w:val="0"/>
                      <w:divBdr>
                        <w:top w:val="none" w:sz="0" w:space="0" w:color="auto"/>
                        <w:left w:val="none" w:sz="0" w:space="0" w:color="auto"/>
                        <w:bottom w:val="none" w:sz="0" w:space="0" w:color="auto"/>
                        <w:right w:val="none" w:sz="0" w:space="0" w:color="auto"/>
                      </w:divBdr>
                    </w:div>
                  </w:divsChild>
                </w:div>
                <w:div w:id="1719160982">
                  <w:marLeft w:val="0"/>
                  <w:marRight w:val="0"/>
                  <w:marTop w:val="0"/>
                  <w:marBottom w:val="0"/>
                  <w:divBdr>
                    <w:top w:val="none" w:sz="0" w:space="0" w:color="auto"/>
                    <w:left w:val="none" w:sz="0" w:space="0" w:color="auto"/>
                    <w:bottom w:val="none" w:sz="0" w:space="0" w:color="auto"/>
                    <w:right w:val="none" w:sz="0" w:space="0" w:color="auto"/>
                  </w:divBdr>
                  <w:divsChild>
                    <w:div w:id="460076312">
                      <w:marLeft w:val="0"/>
                      <w:marRight w:val="0"/>
                      <w:marTop w:val="0"/>
                      <w:marBottom w:val="0"/>
                      <w:divBdr>
                        <w:top w:val="none" w:sz="0" w:space="0" w:color="auto"/>
                        <w:left w:val="none" w:sz="0" w:space="0" w:color="auto"/>
                        <w:bottom w:val="none" w:sz="0" w:space="0" w:color="auto"/>
                        <w:right w:val="none" w:sz="0" w:space="0" w:color="auto"/>
                      </w:divBdr>
                    </w:div>
                  </w:divsChild>
                </w:div>
                <w:div w:id="1749888331">
                  <w:marLeft w:val="0"/>
                  <w:marRight w:val="0"/>
                  <w:marTop w:val="0"/>
                  <w:marBottom w:val="0"/>
                  <w:divBdr>
                    <w:top w:val="none" w:sz="0" w:space="0" w:color="auto"/>
                    <w:left w:val="none" w:sz="0" w:space="0" w:color="auto"/>
                    <w:bottom w:val="none" w:sz="0" w:space="0" w:color="auto"/>
                    <w:right w:val="none" w:sz="0" w:space="0" w:color="auto"/>
                  </w:divBdr>
                  <w:divsChild>
                    <w:div w:id="1970432834">
                      <w:marLeft w:val="0"/>
                      <w:marRight w:val="0"/>
                      <w:marTop w:val="0"/>
                      <w:marBottom w:val="0"/>
                      <w:divBdr>
                        <w:top w:val="none" w:sz="0" w:space="0" w:color="auto"/>
                        <w:left w:val="none" w:sz="0" w:space="0" w:color="auto"/>
                        <w:bottom w:val="none" w:sz="0" w:space="0" w:color="auto"/>
                        <w:right w:val="none" w:sz="0" w:space="0" w:color="auto"/>
                      </w:divBdr>
                    </w:div>
                  </w:divsChild>
                </w:div>
                <w:div w:id="1808817794">
                  <w:marLeft w:val="0"/>
                  <w:marRight w:val="0"/>
                  <w:marTop w:val="0"/>
                  <w:marBottom w:val="0"/>
                  <w:divBdr>
                    <w:top w:val="none" w:sz="0" w:space="0" w:color="auto"/>
                    <w:left w:val="none" w:sz="0" w:space="0" w:color="auto"/>
                    <w:bottom w:val="none" w:sz="0" w:space="0" w:color="auto"/>
                    <w:right w:val="none" w:sz="0" w:space="0" w:color="auto"/>
                  </w:divBdr>
                  <w:divsChild>
                    <w:div w:id="1270892338">
                      <w:marLeft w:val="0"/>
                      <w:marRight w:val="0"/>
                      <w:marTop w:val="0"/>
                      <w:marBottom w:val="0"/>
                      <w:divBdr>
                        <w:top w:val="none" w:sz="0" w:space="0" w:color="auto"/>
                        <w:left w:val="none" w:sz="0" w:space="0" w:color="auto"/>
                        <w:bottom w:val="none" w:sz="0" w:space="0" w:color="auto"/>
                        <w:right w:val="none" w:sz="0" w:space="0" w:color="auto"/>
                      </w:divBdr>
                    </w:div>
                  </w:divsChild>
                </w:div>
                <w:div w:id="1823694554">
                  <w:marLeft w:val="0"/>
                  <w:marRight w:val="0"/>
                  <w:marTop w:val="0"/>
                  <w:marBottom w:val="0"/>
                  <w:divBdr>
                    <w:top w:val="none" w:sz="0" w:space="0" w:color="auto"/>
                    <w:left w:val="none" w:sz="0" w:space="0" w:color="auto"/>
                    <w:bottom w:val="none" w:sz="0" w:space="0" w:color="auto"/>
                    <w:right w:val="none" w:sz="0" w:space="0" w:color="auto"/>
                  </w:divBdr>
                  <w:divsChild>
                    <w:div w:id="1543788353">
                      <w:marLeft w:val="0"/>
                      <w:marRight w:val="0"/>
                      <w:marTop w:val="0"/>
                      <w:marBottom w:val="0"/>
                      <w:divBdr>
                        <w:top w:val="none" w:sz="0" w:space="0" w:color="auto"/>
                        <w:left w:val="none" w:sz="0" w:space="0" w:color="auto"/>
                        <w:bottom w:val="none" w:sz="0" w:space="0" w:color="auto"/>
                        <w:right w:val="none" w:sz="0" w:space="0" w:color="auto"/>
                      </w:divBdr>
                    </w:div>
                  </w:divsChild>
                </w:div>
                <w:div w:id="1860701899">
                  <w:marLeft w:val="0"/>
                  <w:marRight w:val="0"/>
                  <w:marTop w:val="0"/>
                  <w:marBottom w:val="0"/>
                  <w:divBdr>
                    <w:top w:val="none" w:sz="0" w:space="0" w:color="auto"/>
                    <w:left w:val="none" w:sz="0" w:space="0" w:color="auto"/>
                    <w:bottom w:val="none" w:sz="0" w:space="0" w:color="auto"/>
                    <w:right w:val="none" w:sz="0" w:space="0" w:color="auto"/>
                  </w:divBdr>
                  <w:divsChild>
                    <w:div w:id="1181427951">
                      <w:marLeft w:val="0"/>
                      <w:marRight w:val="0"/>
                      <w:marTop w:val="0"/>
                      <w:marBottom w:val="0"/>
                      <w:divBdr>
                        <w:top w:val="none" w:sz="0" w:space="0" w:color="auto"/>
                        <w:left w:val="none" w:sz="0" w:space="0" w:color="auto"/>
                        <w:bottom w:val="none" w:sz="0" w:space="0" w:color="auto"/>
                        <w:right w:val="none" w:sz="0" w:space="0" w:color="auto"/>
                      </w:divBdr>
                    </w:div>
                  </w:divsChild>
                </w:div>
                <w:div w:id="1866669706">
                  <w:marLeft w:val="0"/>
                  <w:marRight w:val="0"/>
                  <w:marTop w:val="0"/>
                  <w:marBottom w:val="0"/>
                  <w:divBdr>
                    <w:top w:val="none" w:sz="0" w:space="0" w:color="auto"/>
                    <w:left w:val="none" w:sz="0" w:space="0" w:color="auto"/>
                    <w:bottom w:val="none" w:sz="0" w:space="0" w:color="auto"/>
                    <w:right w:val="none" w:sz="0" w:space="0" w:color="auto"/>
                  </w:divBdr>
                  <w:divsChild>
                    <w:div w:id="1520662729">
                      <w:marLeft w:val="0"/>
                      <w:marRight w:val="0"/>
                      <w:marTop w:val="0"/>
                      <w:marBottom w:val="0"/>
                      <w:divBdr>
                        <w:top w:val="none" w:sz="0" w:space="0" w:color="auto"/>
                        <w:left w:val="none" w:sz="0" w:space="0" w:color="auto"/>
                        <w:bottom w:val="none" w:sz="0" w:space="0" w:color="auto"/>
                        <w:right w:val="none" w:sz="0" w:space="0" w:color="auto"/>
                      </w:divBdr>
                    </w:div>
                  </w:divsChild>
                </w:div>
                <w:div w:id="1897281081">
                  <w:marLeft w:val="0"/>
                  <w:marRight w:val="0"/>
                  <w:marTop w:val="0"/>
                  <w:marBottom w:val="0"/>
                  <w:divBdr>
                    <w:top w:val="none" w:sz="0" w:space="0" w:color="auto"/>
                    <w:left w:val="none" w:sz="0" w:space="0" w:color="auto"/>
                    <w:bottom w:val="none" w:sz="0" w:space="0" w:color="auto"/>
                    <w:right w:val="none" w:sz="0" w:space="0" w:color="auto"/>
                  </w:divBdr>
                  <w:divsChild>
                    <w:div w:id="936520226">
                      <w:marLeft w:val="0"/>
                      <w:marRight w:val="0"/>
                      <w:marTop w:val="0"/>
                      <w:marBottom w:val="0"/>
                      <w:divBdr>
                        <w:top w:val="none" w:sz="0" w:space="0" w:color="auto"/>
                        <w:left w:val="none" w:sz="0" w:space="0" w:color="auto"/>
                        <w:bottom w:val="none" w:sz="0" w:space="0" w:color="auto"/>
                        <w:right w:val="none" w:sz="0" w:space="0" w:color="auto"/>
                      </w:divBdr>
                    </w:div>
                  </w:divsChild>
                </w:div>
                <w:div w:id="1912350362">
                  <w:marLeft w:val="0"/>
                  <w:marRight w:val="0"/>
                  <w:marTop w:val="0"/>
                  <w:marBottom w:val="0"/>
                  <w:divBdr>
                    <w:top w:val="none" w:sz="0" w:space="0" w:color="auto"/>
                    <w:left w:val="none" w:sz="0" w:space="0" w:color="auto"/>
                    <w:bottom w:val="none" w:sz="0" w:space="0" w:color="auto"/>
                    <w:right w:val="none" w:sz="0" w:space="0" w:color="auto"/>
                  </w:divBdr>
                  <w:divsChild>
                    <w:div w:id="1671713814">
                      <w:marLeft w:val="0"/>
                      <w:marRight w:val="0"/>
                      <w:marTop w:val="0"/>
                      <w:marBottom w:val="0"/>
                      <w:divBdr>
                        <w:top w:val="none" w:sz="0" w:space="0" w:color="auto"/>
                        <w:left w:val="none" w:sz="0" w:space="0" w:color="auto"/>
                        <w:bottom w:val="none" w:sz="0" w:space="0" w:color="auto"/>
                        <w:right w:val="none" w:sz="0" w:space="0" w:color="auto"/>
                      </w:divBdr>
                    </w:div>
                  </w:divsChild>
                </w:div>
                <w:div w:id="1915433745">
                  <w:marLeft w:val="0"/>
                  <w:marRight w:val="0"/>
                  <w:marTop w:val="0"/>
                  <w:marBottom w:val="0"/>
                  <w:divBdr>
                    <w:top w:val="none" w:sz="0" w:space="0" w:color="auto"/>
                    <w:left w:val="none" w:sz="0" w:space="0" w:color="auto"/>
                    <w:bottom w:val="none" w:sz="0" w:space="0" w:color="auto"/>
                    <w:right w:val="none" w:sz="0" w:space="0" w:color="auto"/>
                  </w:divBdr>
                  <w:divsChild>
                    <w:div w:id="1932935245">
                      <w:marLeft w:val="0"/>
                      <w:marRight w:val="0"/>
                      <w:marTop w:val="0"/>
                      <w:marBottom w:val="0"/>
                      <w:divBdr>
                        <w:top w:val="none" w:sz="0" w:space="0" w:color="auto"/>
                        <w:left w:val="none" w:sz="0" w:space="0" w:color="auto"/>
                        <w:bottom w:val="none" w:sz="0" w:space="0" w:color="auto"/>
                        <w:right w:val="none" w:sz="0" w:space="0" w:color="auto"/>
                      </w:divBdr>
                    </w:div>
                  </w:divsChild>
                </w:div>
                <w:div w:id="1931769037">
                  <w:marLeft w:val="0"/>
                  <w:marRight w:val="0"/>
                  <w:marTop w:val="0"/>
                  <w:marBottom w:val="0"/>
                  <w:divBdr>
                    <w:top w:val="none" w:sz="0" w:space="0" w:color="auto"/>
                    <w:left w:val="none" w:sz="0" w:space="0" w:color="auto"/>
                    <w:bottom w:val="none" w:sz="0" w:space="0" w:color="auto"/>
                    <w:right w:val="none" w:sz="0" w:space="0" w:color="auto"/>
                  </w:divBdr>
                  <w:divsChild>
                    <w:div w:id="1728143703">
                      <w:marLeft w:val="0"/>
                      <w:marRight w:val="0"/>
                      <w:marTop w:val="0"/>
                      <w:marBottom w:val="0"/>
                      <w:divBdr>
                        <w:top w:val="none" w:sz="0" w:space="0" w:color="auto"/>
                        <w:left w:val="none" w:sz="0" w:space="0" w:color="auto"/>
                        <w:bottom w:val="none" w:sz="0" w:space="0" w:color="auto"/>
                        <w:right w:val="none" w:sz="0" w:space="0" w:color="auto"/>
                      </w:divBdr>
                    </w:div>
                  </w:divsChild>
                </w:div>
                <w:div w:id="1999114950">
                  <w:marLeft w:val="0"/>
                  <w:marRight w:val="0"/>
                  <w:marTop w:val="0"/>
                  <w:marBottom w:val="0"/>
                  <w:divBdr>
                    <w:top w:val="none" w:sz="0" w:space="0" w:color="auto"/>
                    <w:left w:val="none" w:sz="0" w:space="0" w:color="auto"/>
                    <w:bottom w:val="none" w:sz="0" w:space="0" w:color="auto"/>
                    <w:right w:val="none" w:sz="0" w:space="0" w:color="auto"/>
                  </w:divBdr>
                  <w:divsChild>
                    <w:div w:id="1729717555">
                      <w:marLeft w:val="0"/>
                      <w:marRight w:val="0"/>
                      <w:marTop w:val="0"/>
                      <w:marBottom w:val="0"/>
                      <w:divBdr>
                        <w:top w:val="none" w:sz="0" w:space="0" w:color="auto"/>
                        <w:left w:val="none" w:sz="0" w:space="0" w:color="auto"/>
                        <w:bottom w:val="none" w:sz="0" w:space="0" w:color="auto"/>
                        <w:right w:val="none" w:sz="0" w:space="0" w:color="auto"/>
                      </w:divBdr>
                    </w:div>
                  </w:divsChild>
                </w:div>
                <w:div w:id="2102723358">
                  <w:marLeft w:val="0"/>
                  <w:marRight w:val="0"/>
                  <w:marTop w:val="0"/>
                  <w:marBottom w:val="0"/>
                  <w:divBdr>
                    <w:top w:val="none" w:sz="0" w:space="0" w:color="auto"/>
                    <w:left w:val="none" w:sz="0" w:space="0" w:color="auto"/>
                    <w:bottom w:val="none" w:sz="0" w:space="0" w:color="auto"/>
                    <w:right w:val="none" w:sz="0" w:space="0" w:color="auto"/>
                  </w:divBdr>
                  <w:divsChild>
                    <w:div w:id="79059801">
                      <w:marLeft w:val="0"/>
                      <w:marRight w:val="0"/>
                      <w:marTop w:val="0"/>
                      <w:marBottom w:val="0"/>
                      <w:divBdr>
                        <w:top w:val="none" w:sz="0" w:space="0" w:color="auto"/>
                        <w:left w:val="none" w:sz="0" w:space="0" w:color="auto"/>
                        <w:bottom w:val="none" w:sz="0" w:space="0" w:color="auto"/>
                        <w:right w:val="none" w:sz="0" w:space="0" w:color="auto"/>
                      </w:divBdr>
                    </w:div>
                  </w:divsChild>
                </w:div>
                <w:div w:id="2128959886">
                  <w:marLeft w:val="0"/>
                  <w:marRight w:val="0"/>
                  <w:marTop w:val="0"/>
                  <w:marBottom w:val="0"/>
                  <w:divBdr>
                    <w:top w:val="none" w:sz="0" w:space="0" w:color="auto"/>
                    <w:left w:val="none" w:sz="0" w:space="0" w:color="auto"/>
                    <w:bottom w:val="none" w:sz="0" w:space="0" w:color="auto"/>
                    <w:right w:val="none" w:sz="0" w:space="0" w:color="auto"/>
                  </w:divBdr>
                  <w:divsChild>
                    <w:div w:id="19820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329699">
          <w:marLeft w:val="0"/>
          <w:marRight w:val="0"/>
          <w:marTop w:val="0"/>
          <w:marBottom w:val="0"/>
          <w:divBdr>
            <w:top w:val="none" w:sz="0" w:space="0" w:color="auto"/>
            <w:left w:val="none" w:sz="0" w:space="0" w:color="auto"/>
            <w:bottom w:val="none" w:sz="0" w:space="0" w:color="auto"/>
            <w:right w:val="none" w:sz="0" w:space="0" w:color="auto"/>
          </w:divBdr>
        </w:div>
        <w:div w:id="1171529228">
          <w:marLeft w:val="0"/>
          <w:marRight w:val="0"/>
          <w:marTop w:val="0"/>
          <w:marBottom w:val="0"/>
          <w:divBdr>
            <w:top w:val="none" w:sz="0" w:space="0" w:color="auto"/>
            <w:left w:val="none" w:sz="0" w:space="0" w:color="auto"/>
            <w:bottom w:val="none" w:sz="0" w:space="0" w:color="auto"/>
            <w:right w:val="none" w:sz="0" w:space="0" w:color="auto"/>
          </w:divBdr>
        </w:div>
        <w:div w:id="1324621012">
          <w:marLeft w:val="0"/>
          <w:marRight w:val="0"/>
          <w:marTop w:val="0"/>
          <w:marBottom w:val="0"/>
          <w:divBdr>
            <w:top w:val="none" w:sz="0" w:space="0" w:color="auto"/>
            <w:left w:val="none" w:sz="0" w:space="0" w:color="auto"/>
            <w:bottom w:val="none" w:sz="0" w:space="0" w:color="auto"/>
            <w:right w:val="none" w:sz="0" w:space="0" w:color="auto"/>
          </w:divBdr>
        </w:div>
        <w:div w:id="1866478125">
          <w:marLeft w:val="0"/>
          <w:marRight w:val="0"/>
          <w:marTop w:val="0"/>
          <w:marBottom w:val="0"/>
          <w:divBdr>
            <w:top w:val="none" w:sz="0" w:space="0" w:color="auto"/>
            <w:left w:val="none" w:sz="0" w:space="0" w:color="auto"/>
            <w:bottom w:val="none" w:sz="0" w:space="0" w:color="auto"/>
            <w:right w:val="none" w:sz="0" w:space="0" w:color="auto"/>
          </w:divBdr>
        </w:div>
      </w:divsChild>
    </w:div>
    <w:div w:id="1938320625">
      <w:bodyDiv w:val="1"/>
      <w:marLeft w:val="0"/>
      <w:marRight w:val="0"/>
      <w:marTop w:val="0"/>
      <w:marBottom w:val="0"/>
      <w:divBdr>
        <w:top w:val="none" w:sz="0" w:space="0" w:color="auto"/>
        <w:left w:val="none" w:sz="0" w:space="0" w:color="auto"/>
        <w:bottom w:val="none" w:sz="0" w:space="0" w:color="auto"/>
        <w:right w:val="none" w:sz="0" w:space="0" w:color="auto"/>
      </w:divBdr>
      <w:divsChild>
        <w:div w:id="1075594120">
          <w:marLeft w:val="0"/>
          <w:marRight w:val="0"/>
          <w:marTop w:val="0"/>
          <w:marBottom w:val="0"/>
          <w:divBdr>
            <w:top w:val="none" w:sz="0" w:space="0" w:color="auto"/>
            <w:left w:val="none" w:sz="0" w:space="0" w:color="auto"/>
            <w:bottom w:val="none" w:sz="0" w:space="0" w:color="auto"/>
            <w:right w:val="none" w:sz="0" w:space="0" w:color="auto"/>
          </w:divBdr>
        </w:div>
        <w:div w:id="1148598342">
          <w:marLeft w:val="0"/>
          <w:marRight w:val="0"/>
          <w:marTop w:val="0"/>
          <w:marBottom w:val="0"/>
          <w:divBdr>
            <w:top w:val="none" w:sz="0" w:space="0" w:color="auto"/>
            <w:left w:val="none" w:sz="0" w:space="0" w:color="auto"/>
            <w:bottom w:val="none" w:sz="0" w:space="0" w:color="auto"/>
            <w:right w:val="none" w:sz="0" w:space="0" w:color="auto"/>
          </w:divBdr>
        </w:div>
        <w:div w:id="1454783016">
          <w:marLeft w:val="0"/>
          <w:marRight w:val="0"/>
          <w:marTop w:val="0"/>
          <w:marBottom w:val="0"/>
          <w:divBdr>
            <w:top w:val="none" w:sz="0" w:space="0" w:color="auto"/>
            <w:left w:val="none" w:sz="0" w:space="0" w:color="auto"/>
            <w:bottom w:val="none" w:sz="0" w:space="0" w:color="auto"/>
            <w:right w:val="none" w:sz="0" w:space="0" w:color="auto"/>
          </w:divBdr>
        </w:div>
        <w:div w:id="1658849240">
          <w:marLeft w:val="0"/>
          <w:marRight w:val="0"/>
          <w:marTop w:val="0"/>
          <w:marBottom w:val="0"/>
          <w:divBdr>
            <w:top w:val="none" w:sz="0" w:space="0" w:color="auto"/>
            <w:left w:val="none" w:sz="0" w:space="0" w:color="auto"/>
            <w:bottom w:val="none" w:sz="0" w:space="0" w:color="auto"/>
            <w:right w:val="none" w:sz="0" w:space="0" w:color="auto"/>
          </w:divBdr>
        </w:div>
      </w:divsChild>
    </w:div>
    <w:div w:id="2053335367">
      <w:bodyDiv w:val="1"/>
      <w:marLeft w:val="0"/>
      <w:marRight w:val="0"/>
      <w:marTop w:val="0"/>
      <w:marBottom w:val="0"/>
      <w:divBdr>
        <w:top w:val="none" w:sz="0" w:space="0" w:color="auto"/>
        <w:left w:val="none" w:sz="0" w:space="0" w:color="auto"/>
        <w:bottom w:val="none" w:sz="0" w:space="0" w:color="auto"/>
        <w:right w:val="none" w:sz="0" w:space="0" w:color="auto"/>
      </w:divBdr>
      <w:divsChild>
        <w:div w:id="1228802268">
          <w:marLeft w:val="0"/>
          <w:marRight w:val="0"/>
          <w:marTop w:val="0"/>
          <w:marBottom w:val="0"/>
          <w:divBdr>
            <w:top w:val="none" w:sz="0" w:space="0" w:color="auto"/>
            <w:left w:val="none" w:sz="0" w:space="0" w:color="auto"/>
            <w:bottom w:val="none" w:sz="0" w:space="0" w:color="auto"/>
            <w:right w:val="none" w:sz="0" w:space="0" w:color="auto"/>
          </w:divBdr>
        </w:div>
        <w:div w:id="1324354993">
          <w:marLeft w:val="0"/>
          <w:marRight w:val="0"/>
          <w:marTop w:val="0"/>
          <w:marBottom w:val="0"/>
          <w:divBdr>
            <w:top w:val="none" w:sz="0" w:space="0" w:color="auto"/>
            <w:left w:val="none" w:sz="0" w:space="0" w:color="auto"/>
            <w:bottom w:val="none" w:sz="0" w:space="0" w:color="auto"/>
            <w:right w:val="none" w:sz="0" w:space="0" w:color="auto"/>
          </w:divBdr>
        </w:div>
      </w:divsChild>
    </w:div>
    <w:div w:id="2075661749">
      <w:bodyDiv w:val="1"/>
      <w:marLeft w:val="0"/>
      <w:marRight w:val="0"/>
      <w:marTop w:val="0"/>
      <w:marBottom w:val="0"/>
      <w:divBdr>
        <w:top w:val="none" w:sz="0" w:space="0" w:color="auto"/>
        <w:left w:val="none" w:sz="0" w:space="0" w:color="auto"/>
        <w:bottom w:val="none" w:sz="0" w:space="0" w:color="auto"/>
        <w:right w:val="none" w:sz="0" w:space="0" w:color="auto"/>
      </w:divBdr>
    </w:div>
    <w:div w:id="2096244334">
      <w:bodyDiv w:val="1"/>
      <w:marLeft w:val="0"/>
      <w:marRight w:val="0"/>
      <w:marTop w:val="0"/>
      <w:marBottom w:val="0"/>
      <w:divBdr>
        <w:top w:val="none" w:sz="0" w:space="0" w:color="auto"/>
        <w:left w:val="none" w:sz="0" w:space="0" w:color="auto"/>
        <w:bottom w:val="none" w:sz="0" w:space="0" w:color="auto"/>
        <w:right w:val="none" w:sz="0" w:space="0" w:color="auto"/>
      </w:divBdr>
    </w:div>
    <w:div w:id="2100255268">
      <w:bodyDiv w:val="1"/>
      <w:marLeft w:val="0"/>
      <w:marRight w:val="0"/>
      <w:marTop w:val="0"/>
      <w:marBottom w:val="0"/>
      <w:divBdr>
        <w:top w:val="none" w:sz="0" w:space="0" w:color="auto"/>
        <w:left w:val="none" w:sz="0" w:space="0" w:color="auto"/>
        <w:bottom w:val="none" w:sz="0" w:space="0" w:color="auto"/>
        <w:right w:val="none" w:sz="0" w:space="0" w:color="auto"/>
      </w:divBdr>
      <w:divsChild>
        <w:div w:id="395472351">
          <w:marLeft w:val="0"/>
          <w:marRight w:val="0"/>
          <w:marTop w:val="0"/>
          <w:marBottom w:val="0"/>
          <w:divBdr>
            <w:top w:val="none" w:sz="0" w:space="0" w:color="auto"/>
            <w:left w:val="none" w:sz="0" w:space="0" w:color="auto"/>
            <w:bottom w:val="none" w:sz="0" w:space="0" w:color="auto"/>
            <w:right w:val="none" w:sz="0" w:space="0" w:color="auto"/>
          </w:divBdr>
        </w:div>
        <w:div w:id="990981158">
          <w:marLeft w:val="0"/>
          <w:marRight w:val="0"/>
          <w:marTop w:val="0"/>
          <w:marBottom w:val="0"/>
          <w:divBdr>
            <w:top w:val="none" w:sz="0" w:space="0" w:color="auto"/>
            <w:left w:val="none" w:sz="0" w:space="0" w:color="auto"/>
            <w:bottom w:val="none" w:sz="0" w:space="0" w:color="auto"/>
            <w:right w:val="none" w:sz="0" w:space="0" w:color="auto"/>
          </w:divBdr>
        </w:div>
        <w:div w:id="1031998628">
          <w:marLeft w:val="0"/>
          <w:marRight w:val="0"/>
          <w:marTop w:val="0"/>
          <w:marBottom w:val="0"/>
          <w:divBdr>
            <w:top w:val="none" w:sz="0" w:space="0" w:color="auto"/>
            <w:left w:val="none" w:sz="0" w:space="0" w:color="auto"/>
            <w:bottom w:val="none" w:sz="0" w:space="0" w:color="auto"/>
            <w:right w:val="none" w:sz="0" w:space="0" w:color="auto"/>
          </w:divBdr>
        </w:div>
        <w:div w:id="1070809424">
          <w:marLeft w:val="0"/>
          <w:marRight w:val="0"/>
          <w:marTop w:val="0"/>
          <w:marBottom w:val="0"/>
          <w:divBdr>
            <w:top w:val="none" w:sz="0" w:space="0" w:color="auto"/>
            <w:left w:val="none" w:sz="0" w:space="0" w:color="auto"/>
            <w:bottom w:val="none" w:sz="0" w:space="0" w:color="auto"/>
            <w:right w:val="none" w:sz="0" w:space="0" w:color="auto"/>
          </w:divBdr>
        </w:div>
        <w:div w:id="1076167510">
          <w:marLeft w:val="0"/>
          <w:marRight w:val="0"/>
          <w:marTop w:val="0"/>
          <w:marBottom w:val="0"/>
          <w:divBdr>
            <w:top w:val="none" w:sz="0" w:space="0" w:color="auto"/>
            <w:left w:val="none" w:sz="0" w:space="0" w:color="auto"/>
            <w:bottom w:val="none" w:sz="0" w:space="0" w:color="auto"/>
            <w:right w:val="none" w:sz="0" w:space="0" w:color="auto"/>
          </w:divBdr>
        </w:div>
        <w:div w:id="1194541089">
          <w:marLeft w:val="0"/>
          <w:marRight w:val="0"/>
          <w:marTop w:val="0"/>
          <w:marBottom w:val="0"/>
          <w:divBdr>
            <w:top w:val="none" w:sz="0" w:space="0" w:color="auto"/>
            <w:left w:val="none" w:sz="0" w:space="0" w:color="auto"/>
            <w:bottom w:val="none" w:sz="0" w:space="0" w:color="auto"/>
            <w:right w:val="none" w:sz="0" w:space="0" w:color="auto"/>
          </w:divBdr>
        </w:div>
        <w:div w:id="1804234036">
          <w:marLeft w:val="0"/>
          <w:marRight w:val="0"/>
          <w:marTop w:val="0"/>
          <w:marBottom w:val="0"/>
          <w:divBdr>
            <w:top w:val="none" w:sz="0" w:space="0" w:color="auto"/>
            <w:left w:val="none" w:sz="0" w:space="0" w:color="auto"/>
            <w:bottom w:val="none" w:sz="0" w:space="0" w:color="auto"/>
            <w:right w:val="none" w:sz="0" w:space="0" w:color="auto"/>
          </w:divBdr>
        </w:div>
        <w:div w:id="2090036245">
          <w:marLeft w:val="0"/>
          <w:marRight w:val="0"/>
          <w:marTop w:val="0"/>
          <w:marBottom w:val="0"/>
          <w:divBdr>
            <w:top w:val="none" w:sz="0" w:space="0" w:color="auto"/>
            <w:left w:val="none" w:sz="0" w:space="0" w:color="auto"/>
            <w:bottom w:val="none" w:sz="0" w:space="0" w:color="auto"/>
            <w:right w:val="none" w:sz="0" w:space="0" w:color="auto"/>
          </w:divBdr>
        </w:div>
      </w:divsChild>
    </w:div>
    <w:div w:id="2138257862">
      <w:bodyDiv w:val="1"/>
      <w:marLeft w:val="0"/>
      <w:marRight w:val="0"/>
      <w:marTop w:val="0"/>
      <w:marBottom w:val="0"/>
      <w:divBdr>
        <w:top w:val="none" w:sz="0" w:space="0" w:color="auto"/>
        <w:left w:val="none" w:sz="0" w:space="0" w:color="auto"/>
        <w:bottom w:val="none" w:sz="0" w:space="0" w:color="auto"/>
        <w:right w:val="none" w:sz="0" w:space="0" w:color="auto"/>
      </w:divBdr>
      <w:divsChild>
        <w:div w:id="1648317082">
          <w:marLeft w:val="0"/>
          <w:marRight w:val="0"/>
          <w:marTop w:val="0"/>
          <w:marBottom w:val="0"/>
          <w:divBdr>
            <w:top w:val="none" w:sz="0" w:space="0" w:color="auto"/>
            <w:left w:val="none" w:sz="0" w:space="0" w:color="auto"/>
            <w:bottom w:val="none" w:sz="0" w:space="0" w:color="auto"/>
            <w:right w:val="none" w:sz="0" w:space="0" w:color="auto"/>
          </w:divBdr>
        </w:div>
        <w:div w:id="1922711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ADA6939-E730-4A3A-AADF-0545AD0904CD}">
    <t:Anchor>
      <t:Comment id="883088768"/>
    </t:Anchor>
    <t:History>
      <t:Event id="{B4D27F64-6C23-4851-A7B9-C35D2FC735B0}" time="2024-11-08T11:13:37.341Z">
        <t:Attribution userId="S::mariana.gomes@eitfood.eu::21b5efda-af21-4226-9e58-5c170ea60eaa" userProvider="AD" userName="Mariana Gomes de Carvalho"/>
        <t:Anchor>
          <t:Comment id="2012379559"/>
        </t:Anchor>
        <t:Create/>
      </t:Event>
      <t:Event id="{C31BAE9C-FADE-48AF-A313-F715B4F3F45D}" time="2024-11-08T11:13:37.341Z">
        <t:Attribution userId="S::mariana.gomes@eitfood.eu::21b5efda-af21-4226-9e58-5c170ea60eaa" userProvider="AD" userName="Mariana Gomes de Carvalho"/>
        <t:Anchor>
          <t:Comment id="2012379559"/>
        </t:Anchor>
        <t:Assign userId="S::giulia.marenghi@eitfood.eu::026e5b07-d006-4752-8f7c-486aeac80bc7" userProvider="AD" userName="Giulia Marenghi"/>
      </t:Event>
      <t:Event id="{D1A6B9C2-0F6C-4D7D-8CEF-09D1D5324310}" time="2024-11-08T11:13:37.341Z">
        <t:Attribution userId="S::mariana.gomes@eitfood.eu::21b5efda-af21-4226-9e58-5c170ea60eaa" userProvider="AD" userName="Mariana Gomes de Carvalho"/>
        <t:Anchor>
          <t:Comment id="2012379559"/>
        </t:Anchor>
        <t:SetTitle title="@Giulia Marenghi @Carmen Fenollosa I have added misalignment with the project specifications in the grant management system Because the project can change during the amendment. Would this cover your point? Feel free to amend the language!"/>
      </t:Event>
      <t:Event id="{320A778F-C8EB-4D17-8A0D-C8C8EFC2CE47}" time="2025-06-10T12:10:15.575Z">
        <t:Attribution userId="S::mariana.gomes@eitfood.eu::21b5efda-af21-4226-9e58-5c170ea60eaa" userProvider="AD" userName="Mariana Gomes de Carvalho"/>
        <t:Progress percentComplete="100"/>
      </t:Event>
    </t:History>
  </t:Task>
  <t:Task id="{788BDDC9-8F48-45C3-B3A0-5E188CF5E11C}">
    <t:Anchor>
      <t:Comment id="387822079"/>
    </t:Anchor>
    <t:History>
      <t:Event id="{3F25874A-737C-4E85-81CA-515C6AD38269}" time="2023-04-28T06:32:18.934Z">
        <t:Attribution userId="S::kristyn.zalota@eitfood.eu::7267e937-9430-45dc-be30-b191f867ac38" userProvider="AD" userName="Kristyn Zalota"/>
        <t:Anchor>
          <t:Comment id="387822079"/>
        </t:Anchor>
        <t:Create/>
      </t:Event>
      <t:Event id="{2395C03F-5366-4B1D-97A8-3ECDC91F849D}" time="2023-04-28T06:32:18.934Z">
        <t:Attribution userId="S::kristyn.zalota@eitfood.eu::7267e937-9430-45dc-be30-b191f867ac38" userProvider="AD" userName="Kristyn Zalota"/>
        <t:Anchor>
          <t:Comment id="387822079"/>
        </t:Anchor>
        <t:Assign userId="S::sonia.munozblanc@eitfood.eu::682545a2-c759-41b3-9d1d-9ae81b60554e" userProvider="AD" userName="Sonia Muñoz Blanc"/>
      </t:Event>
      <t:Event id="{6C36CFDB-C1A8-4E2D-BAAD-DF5CF8BB9559}" time="2023-04-28T06:32:18.934Z">
        <t:Attribution userId="S::kristyn.zalota@eitfood.eu::7267e937-9430-45dc-be30-b191f867ac38" userProvider="AD" userName="Kristyn Zalota"/>
        <t:Anchor>
          <t:Comment id="387822079"/>
        </t:Anchor>
        <t:SetTitle title="@Sonia Muñoz Blanc should we then cut the specific amount?"/>
      </t:Event>
    </t:History>
  </t:Task>
  <t:Task id="{F82AD4CF-3F47-4862-94E0-D96C8B2B41D6}">
    <t:Anchor>
      <t:Comment id="1027182629"/>
    </t:Anchor>
    <t:History>
      <t:Event id="{D0DB8D10-B7AC-48DD-899A-8DD7144AA392}" time="2024-11-06T07:29:11.564Z">
        <t:Attribution userId="S::carmen.fenollosa@eitfood.eu::b5cb9d63-aa35-4dec-b02c-6db3c42a9413" userProvider="AD" userName="Carmen Fenollosa"/>
        <t:Anchor>
          <t:Comment id="2066355219"/>
        </t:Anchor>
        <t:Create/>
      </t:Event>
      <t:Event id="{3DF4E119-0E1B-4DAE-A8B4-76F76B316127}" time="2024-11-06T07:29:11.564Z">
        <t:Attribution userId="S::carmen.fenollosa@eitfood.eu::b5cb9d63-aa35-4dec-b02c-6db3c42a9413" userProvider="AD" userName="Carmen Fenollosa"/>
        <t:Anchor>
          <t:Comment id="2066355219"/>
        </t:Anchor>
        <t:Assign userId="S::giulia.marenghi@eitfood.eu::026e5b07-d006-4752-8f7c-486aeac80bc7" userProvider="AD" userName="Giulia Marenghi"/>
      </t:Event>
      <t:Event id="{B2768244-2D86-43A7-BD8F-056F99226A08}" time="2024-11-06T07:29:11.564Z">
        <t:Attribution userId="S::carmen.fenollosa@eitfood.eu::b5cb9d63-aa35-4dec-b02c-6db3c42a9413" userProvider="AD" userName="Carmen Fenollosa"/>
        <t:Anchor>
          <t:Comment id="2066355219"/>
        </t:Anchor>
        <t:SetTitle title="@Giulia Marenghi please have a look at this section"/>
      </t:Event>
      <t:Event id="{A3DE4DCF-444A-4DFD-9998-3127303C701F}" time="2025-06-10T12:10:20.655Z">
        <t:Attribution userId="S::mariana.gomes@eitfood.eu::21b5efda-af21-4226-9e58-5c170ea60eaa" userProvider="AD" userName="Mariana Gomes de Carvalho"/>
        <t:Progress percentComplete="100"/>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d2644c-3e8f-476f-bee1-8438476db436" xsi:nil="true"/>
    <SharedWithUsers xmlns="9621946d-a57e-4aad-a791-840c9869fbac">
      <UserInfo>
        <DisplayName>Richard Zaltzman</DisplayName>
        <AccountId>23</AccountId>
        <AccountType/>
      </UserInfo>
      <UserInfo>
        <DisplayName>Milda Krauzlis</DisplayName>
        <AccountId>115</AccountId>
        <AccountType/>
      </UserInfo>
      <UserInfo>
        <DisplayName>(inactive) Annick Luyten</DisplayName>
        <AccountId>132</AccountId>
        <AccountType/>
      </UserInfo>
      <UserInfo>
        <DisplayName>Ali Okumusoglu (External)</DisplayName>
        <AccountId>69</AccountId>
        <AccountType/>
      </UserInfo>
      <UserInfo>
        <DisplayName>Linn Vande Populiere</DisplayName>
        <AccountId>144</AccountId>
        <AccountType/>
      </UserInfo>
      <UserInfo>
        <DisplayName>Sonia Muñoz Blanc</DisplayName>
        <AccountId>29</AccountId>
        <AccountType/>
      </UserInfo>
      <UserInfo>
        <DisplayName>Ewa Karólewska</DisplayName>
        <AccountId>199</AccountId>
        <AccountType/>
      </UserInfo>
      <UserInfo>
        <DisplayName>Alicja Krakowska</DisplayName>
        <AccountId>241</AccountId>
        <AccountType/>
      </UserInfo>
      <UserInfo>
        <DisplayName>Carmen Galindo</DisplayName>
        <AccountId>259</AccountId>
        <AccountType/>
      </UserInfo>
      <UserInfo>
        <DisplayName>Mariana Fazenda</DisplayName>
        <AccountId>265</AccountId>
        <AccountType/>
      </UserInfo>
      <UserInfo>
        <DisplayName>Elvira Domingo</DisplayName>
        <AccountId>39</AccountId>
        <AccountType/>
      </UserInfo>
      <UserInfo>
        <DisplayName>Vivien Bodereau</DisplayName>
        <AccountId>156</AccountId>
        <AccountType/>
      </UserInfo>
      <UserInfo>
        <DisplayName>Abbie Roberts</DisplayName>
        <AccountId>27</AccountId>
        <AccountType/>
      </UserInfo>
      <UserInfo>
        <DisplayName>Andrew Carlin</DisplayName>
        <AccountId>26</AccountId>
        <AccountType/>
      </UserInfo>
      <UserInfo>
        <DisplayName>Kristyn Zalota (External)</DisplayName>
        <AccountId>12</AccountId>
        <AccountType/>
      </UserInfo>
      <UserInfo>
        <DisplayName>Marta Erquicia González-Careaga</DisplayName>
        <AccountId>58</AccountId>
        <AccountType/>
      </UserInfo>
      <UserInfo>
        <DisplayName>Mariana Gomes de Carvalho</DisplayName>
        <AccountId>477</AccountId>
        <AccountType/>
      </UserInfo>
      <UserInfo>
        <DisplayName>Caoimhe Kelly</DisplayName>
        <AccountId>472</AccountId>
        <AccountType/>
      </UserInfo>
      <UserInfo>
        <DisplayName>Hector Romero Ortega</DisplayName>
        <AccountId>44</AccountId>
        <AccountType/>
      </UserInfo>
      <UserInfo>
        <DisplayName>Maarten van der Kamp</DisplayName>
        <AccountId>41</AccountId>
        <AccountType/>
      </UserInfo>
      <UserInfo>
        <DisplayName>Annick Ducher (External)</DisplayName>
        <AccountId>14</AccountId>
        <AccountType/>
      </UserInfo>
      <UserInfo>
        <DisplayName>Carl Sente</DisplayName>
        <AccountId>293</AccountId>
        <AccountType/>
      </UserInfo>
      <UserInfo>
        <DisplayName>Paula Almiron</DisplayName>
        <AccountId>126</AccountId>
        <AccountType/>
      </UserInfo>
      <UserInfo>
        <DisplayName>Kathryn Miller</DisplayName>
        <AccountId>777</AccountId>
        <AccountType/>
      </UserInfo>
    </SharedWithUsers>
    <lcf76f155ced4ddcb4097134ff3c332f xmlns="db6ca9af-5e7b-4a43-b260-369d46749709">
      <Terms xmlns="http://schemas.microsoft.com/office/infopath/2007/PartnerControls"/>
    </lcf76f155ced4ddcb4097134ff3c332f>
    <_Flow_SignoffStatus xmlns="db6ca9af-5e7b-4a43-b260-369d467497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D5030D6EBA3DF4D9ED12E7F81FBBA16" ma:contentTypeVersion="20" ma:contentTypeDescription="Utwórz nowy dokument." ma:contentTypeScope="" ma:versionID="8a38a84edaa1ab40aae37e608337f5ea">
  <xsd:schema xmlns:xsd="http://www.w3.org/2001/XMLSchema" xmlns:xs="http://www.w3.org/2001/XMLSchema" xmlns:p="http://schemas.microsoft.com/office/2006/metadata/properties" xmlns:ns2="db6ca9af-5e7b-4a43-b260-369d46749709" xmlns:ns3="9621946d-a57e-4aad-a791-840c9869fbac" xmlns:ns4="64d2644c-3e8f-476f-bee1-8438476db436" targetNamespace="http://schemas.microsoft.com/office/2006/metadata/properties" ma:root="true" ma:fieldsID="6cdc4a1404826b9f52e834774c96d6be" ns2:_="" ns3:_="" ns4:_="">
    <xsd:import namespace="db6ca9af-5e7b-4a43-b260-369d46749709"/>
    <xsd:import namespace="9621946d-a57e-4aad-a791-840c9869fbac"/>
    <xsd:import namespace="64d2644c-3e8f-476f-bee1-8438476db4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ca9af-5e7b-4a43-b260-369d46749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b4427c30-779f-4929-a31c-31fc6a806c1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Unterschrift" ma:internalName="Status_x0020_Unterschrift">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946d-a57e-4aad-a791-840c9869fb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2644c-3e8f-476f-bee1-8438476db43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a01976c-4c38-405e-b6a0-37d989ab766c}" ma:internalName="TaxCatchAll" ma:showField="CatchAllData" ma:web="9621946d-a57e-4aad-a791-840c9869f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DA969-1D4C-4EBE-900F-CD0AE6F11A9E}">
  <ds:schemaRefs>
    <ds:schemaRef ds:uri="http://schemas.microsoft.com/office/2006/metadata/properties"/>
    <ds:schemaRef ds:uri="http://schemas.microsoft.com/office/infopath/2007/PartnerControls"/>
    <ds:schemaRef ds:uri="64d2644c-3e8f-476f-bee1-8438476db436"/>
    <ds:schemaRef ds:uri="9621946d-a57e-4aad-a791-840c9869fbac"/>
    <ds:schemaRef ds:uri="db6ca9af-5e7b-4a43-b260-369d46749709"/>
  </ds:schemaRefs>
</ds:datastoreItem>
</file>

<file path=customXml/itemProps2.xml><?xml version="1.0" encoding="utf-8"?>
<ds:datastoreItem xmlns:ds="http://schemas.openxmlformats.org/officeDocument/2006/customXml" ds:itemID="{43438075-F8A9-4F1E-A5D5-DADD71A58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ca9af-5e7b-4a43-b260-369d46749709"/>
    <ds:schemaRef ds:uri="9621946d-a57e-4aad-a791-840c9869fbac"/>
    <ds:schemaRef ds:uri="64d2644c-3e8f-476f-bee1-8438476db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0B797-31DE-48EF-B9AE-07812EB87F33}">
  <ds:schemaRefs>
    <ds:schemaRef ds:uri="http://schemas.openxmlformats.org/officeDocument/2006/bibliography"/>
  </ds:schemaRefs>
</ds:datastoreItem>
</file>

<file path=customXml/itemProps4.xml><?xml version="1.0" encoding="utf-8"?>
<ds:datastoreItem xmlns:ds="http://schemas.openxmlformats.org/officeDocument/2006/customXml" ds:itemID="{AC7CFB9C-0A4A-47C6-9134-572DB39666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3005</Words>
  <Characters>16684</Characters>
  <Application>Microsoft Office Word</Application>
  <DocSecurity>0</DocSecurity>
  <Lines>427</Lines>
  <Paragraphs>249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EIT FOOD Call 2023</vt:lpstr>
      <vt:lpstr>EIT FOOD Call 2023</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EIT FOOD Call 2023</dc:title>
  <dc:subject/>
  <dc:creator>Kristyn Zalota</dc:creator>
  <cp:keywords/>
  <dc:description/>
  <cp:lastModifiedBy>Adam Strzelecki</cp:lastModifiedBy>
  <cp:revision>3</cp:revision>
  <cp:lastPrinted>2022-07-27T15:54:00Z</cp:lastPrinted>
  <dcterms:created xsi:type="dcterms:W3CDTF">2025-11-30T22:34:00Z</dcterms:created>
  <dcterms:modified xsi:type="dcterms:W3CDTF">2025-11-30T22:35:00Z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0x0101001D5030D6EBA3DF4D9ED12E7F81FBBA16</vt:lpwstr>
  </property>
  <property fmtid="{D5CDD505-2E9C-101B-9397-08002B2CF9AE}" pid="3" name="MediaServiceImageTags">
    <vt:lpwstr/>
  </property>
  <property fmtid="{D5CDD505-2E9C-101B-9397-08002B2CF9AE}" pid="4" name="Order">
    <vt:r8>5600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TaxKeyword">
    <vt:lpwstr/>
  </property>
  <property fmtid="{D5CDD505-2E9C-101B-9397-08002B2CF9AE}" pid="12" name="docLang">
    <vt:lpwstr>en</vt:lpwstr>
  </property>
</Properties>
</file>