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038" w14:textId="7E55228C" w:rsidR="00C943F0" w:rsidRPr="00C943F0" w:rsidRDefault="00C943F0" w:rsidP="00C943F0">
      <w:pPr>
        <w:spacing w:after="0" w:line="240" w:lineRule="auto"/>
        <w:jc w:val="right"/>
        <w:rPr>
          <w:rFonts w:ascii="EYInterstate Light" w:eastAsia="Times New Roman" w:hAnsi="EYInterstate Light" w:cs="Calibri"/>
        </w:rPr>
      </w:pPr>
      <w:r w:rsidRPr="00C943F0">
        <w:rPr>
          <w:rFonts w:ascii="EYInterstate Light" w:eastAsia="Times New Roman" w:hAnsi="EYInterstate Light" w:cs="Calibri"/>
        </w:rPr>
        <w:tab/>
      </w:r>
      <w:r w:rsidRPr="00C943F0">
        <w:rPr>
          <w:rFonts w:ascii="EYInterstate Light" w:eastAsia="Times New Roman" w:hAnsi="EYInterstate Light" w:cs="Calibri"/>
        </w:rPr>
        <w:tab/>
      </w:r>
      <w:r w:rsidRPr="00C943F0">
        <w:rPr>
          <w:rFonts w:ascii="EYInterstate Light" w:eastAsia="Times New Roman" w:hAnsi="EYInterstate Light" w:cs="Calibri"/>
        </w:rPr>
        <w:tab/>
      </w:r>
      <w:r w:rsidRPr="00C943F0">
        <w:rPr>
          <w:rFonts w:ascii="EYInterstate Light" w:eastAsia="Times New Roman" w:hAnsi="EYInterstate Light" w:cs="Calibri"/>
        </w:rPr>
        <w:tab/>
      </w:r>
      <w:r w:rsidRPr="00C943F0">
        <w:rPr>
          <w:rFonts w:ascii="EYInterstate Light" w:eastAsia="Times New Roman" w:hAnsi="EYInterstate Light" w:cs="Calibri"/>
        </w:rPr>
        <w:tab/>
      </w:r>
      <w:r w:rsidRPr="00C943F0">
        <w:rPr>
          <w:rFonts w:ascii="EYInterstate Light" w:eastAsia="Times New Roman" w:hAnsi="EYInterstate Light" w:cs="Calibri"/>
        </w:rPr>
        <w:tab/>
      </w:r>
      <w:r w:rsidRPr="00C943F0">
        <w:rPr>
          <w:rFonts w:ascii="EYInterstate Light" w:eastAsia="Times New Roman" w:hAnsi="EYInterstate Light" w:cs="Calibri"/>
        </w:rPr>
        <w:tab/>
        <w:t xml:space="preserve">                  </w:t>
      </w:r>
      <w:r w:rsidR="00CF33E3">
        <w:rPr>
          <w:rFonts w:ascii="EYInterstate Light" w:eastAsia="Times New Roman" w:hAnsi="EYInterstate Light" w:cs="Calibri"/>
        </w:rPr>
        <w:t>2</w:t>
      </w:r>
      <w:r w:rsidRPr="00C943F0">
        <w:rPr>
          <w:rFonts w:ascii="EYInterstate Light" w:eastAsia="Times New Roman" w:hAnsi="EYInterstate Light" w:cs="Calibri"/>
        </w:rPr>
        <w:t>.</w:t>
      </w:r>
      <w:r w:rsidR="003E237B">
        <w:rPr>
          <w:rFonts w:ascii="EYInterstate Light" w:eastAsia="Times New Roman" w:hAnsi="EYInterstate Light" w:cs="Calibri"/>
        </w:rPr>
        <w:t xml:space="preserve"> Juni </w:t>
      </w:r>
      <w:r w:rsidRPr="00C943F0">
        <w:rPr>
          <w:rFonts w:ascii="EYInterstate Light" w:eastAsia="Times New Roman" w:hAnsi="EYInterstate Light" w:cs="Calibri"/>
        </w:rPr>
        <w:t>2022</w:t>
      </w:r>
    </w:p>
    <w:p w14:paraId="3E7C553B" w14:textId="77777777" w:rsidR="00C943F0" w:rsidRPr="00C943F0" w:rsidRDefault="00C943F0" w:rsidP="00C943F0">
      <w:pPr>
        <w:spacing w:after="0" w:line="240" w:lineRule="auto"/>
        <w:rPr>
          <w:rFonts w:ascii="Times New Roman" w:eastAsiaTheme="minorEastAsia" w:hAnsi="Times New Roman" w:cs="Times New Roman"/>
          <w:sz w:val="24"/>
          <w:szCs w:val="24"/>
          <w:lang w:eastAsia="de-DE"/>
        </w:rPr>
      </w:pPr>
    </w:p>
    <w:p w14:paraId="42DE9DD0" w14:textId="77777777" w:rsidR="00C943F0" w:rsidRPr="00C943F0" w:rsidRDefault="00C943F0" w:rsidP="00C943F0">
      <w:pPr>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München/Freising/Ruhstorf an der Rott </w:t>
      </w:r>
    </w:p>
    <w:p w14:paraId="7159052F" w14:textId="77777777" w:rsidR="00C943F0" w:rsidRPr="00C943F0" w:rsidRDefault="00C943F0" w:rsidP="00C943F0">
      <w:pPr>
        <w:spacing w:after="240" w:line="240" w:lineRule="auto"/>
        <w:rPr>
          <w:rFonts w:ascii="Times New Roman" w:eastAsiaTheme="minorEastAsia" w:hAnsi="Times New Roman" w:cs="Times New Roman"/>
          <w:sz w:val="24"/>
          <w:szCs w:val="24"/>
          <w:lang w:eastAsia="de-DE"/>
        </w:rPr>
      </w:pPr>
    </w:p>
    <w:p w14:paraId="09449C63" w14:textId="50760CEE" w:rsidR="00B11B0D" w:rsidRPr="00CF33E3" w:rsidRDefault="00C943F0" w:rsidP="00C943F0">
      <w:pPr>
        <w:spacing w:line="240" w:lineRule="auto"/>
        <w:rPr>
          <w:rFonts w:ascii="Calibri" w:eastAsiaTheme="minorEastAsia" w:hAnsi="Calibri" w:cs="Calibri"/>
          <w:b/>
          <w:bCs/>
          <w:color w:val="000000"/>
          <w:lang w:eastAsia="de-DE"/>
        </w:rPr>
      </w:pPr>
      <w:bookmarkStart w:id="0" w:name="_Hlk105061656"/>
      <w:r w:rsidRPr="1CD63287">
        <w:rPr>
          <w:rFonts w:ascii="Calibri" w:eastAsiaTheme="minorEastAsia" w:hAnsi="Calibri" w:cs="Calibri"/>
          <w:b/>
          <w:bCs/>
          <w:color w:val="000000" w:themeColor="text1"/>
          <w:lang w:eastAsia="de-DE"/>
        </w:rPr>
        <w:t xml:space="preserve">Erfolgreiche AgriTech-Challenge: </w:t>
      </w:r>
      <w:r w:rsidR="00DA3133" w:rsidRPr="1CD63287">
        <w:rPr>
          <w:rFonts w:ascii="Calibri" w:eastAsiaTheme="minorEastAsia" w:hAnsi="Calibri" w:cs="Calibri"/>
          <w:b/>
          <w:bCs/>
          <w:color w:val="000000" w:themeColor="text1"/>
          <w:lang w:eastAsia="de-DE"/>
        </w:rPr>
        <w:t>29</w:t>
      </w:r>
      <w:r w:rsidRPr="1CD63287">
        <w:rPr>
          <w:rFonts w:ascii="Calibri" w:eastAsiaTheme="minorEastAsia" w:hAnsi="Calibri" w:cs="Calibri"/>
          <w:b/>
          <w:bCs/>
          <w:color w:val="000000" w:themeColor="text1"/>
          <w:lang w:eastAsia="de-DE"/>
        </w:rPr>
        <w:t xml:space="preserve"> Startups aus ganz Europa hatten sich beworben, drei Teams haben es bis ins Finale geschafft und die Möglichkeit genutzt, um ihr Projekt im Siemens Technopark Ruhstorf und auf den Testflächen der Bayerischen Landesanstalt für Landwirtschaft (LfL) in Ruhstorf an der Rott voranzutreiben und zu präsentieren. Jetzt </w:t>
      </w:r>
      <w:r w:rsidR="00CF33E3">
        <w:rPr>
          <w:rFonts w:ascii="Calibri" w:eastAsiaTheme="minorEastAsia" w:hAnsi="Calibri" w:cs="Calibri"/>
          <w:b/>
          <w:bCs/>
          <w:color w:val="000000" w:themeColor="text1"/>
          <w:lang w:eastAsia="de-DE"/>
        </w:rPr>
        <w:t xml:space="preserve">hat die </w:t>
      </w:r>
      <w:r w:rsidR="00DA3133" w:rsidRPr="1CD63287">
        <w:rPr>
          <w:rFonts w:ascii="Calibri" w:eastAsiaTheme="minorEastAsia" w:hAnsi="Calibri" w:cs="Calibri"/>
          <w:b/>
          <w:bCs/>
          <w:color w:val="000000" w:themeColor="text1"/>
          <w:lang w:eastAsia="de-DE"/>
        </w:rPr>
        <w:t xml:space="preserve">Jury </w:t>
      </w:r>
      <w:r w:rsidRPr="1CD63287">
        <w:rPr>
          <w:rFonts w:ascii="Calibri" w:eastAsiaTheme="minorEastAsia" w:hAnsi="Calibri" w:cs="Calibri"/>
          <w:b/>
          <w:bCs/>
          <w:color w:val="000000" w:themeColor="text1"/>
          <w:lang w:eastAsia="de-DE"/>
        </w:rPr>
        <w:t>entschieden</w:t>
      </w:r>
      <w:r w:rsidR="00DA3133" w:rsidRPr="1CD63287">
        <w:rPr>
          <w:rFonts w:ascii="Calibri" w:eastAsiaTheme="minorEastAsia" w:hAnsi="Calibri" w:cs="Calibri"/>
          <w:b/>
          <w:bCs/>
          <w:color w:val="000000" w:themeColor="text1"/>
          <w:lang w:eastAsia="de-DE"/>
        </w:rPr>
        <w:t>, wer die innovativste und nachhaltigste Lösung präsentiert</w:t>
      </w:r>
      <w:r w:rsidRPr="1CD63287">
        <w:rPr>
          <w:rFonts w:ascii="Calibri" w:eastAsiaTheme="minorEastAsia" w:hAnsi="Calibri" w:cs="Calibri"/>
          <w:b/>
          <w:bCs/>
          <w:color w:val="000000" w:themeColor="text1"/>
          <w:lang w:eastAsia="de-DE"/>
        </w:rPr>
        <w:t xml:space="preserve">! </w:t>
      </w:r>
    </w:p>
    <w:p w14:paraId="08985883" w14:textId="77777777" w:rsidR="00CF33E3" w:rsidRPr="00CF33E3" w:rsidRDefault="00DA3133" w:rsidP="1CD63287">
      <w:pPr>
        <w:spacing w:line="240" w:lineRule="auto"/>
        <w:rPr>
          <w:rFonts w:ascii="Calibri" w:eastAsiaTheme="minorEastAsia" w:hAnsi="Calibri" w:cs="Calibri"/>
          <w:b/>
          <w:bCs/>
          <w:color w:val="000000" w:themeColor="text1"/>
          <w:sz w:val="32"/>
          <w:szCs w:val="32"/>
          <w:u w:val="single"/>
          <w:lang w:val="en-US" w:eastAsia="de-DE"/>
        </w:rPr>
      </w:pPr>
      <w:bookmarkStart w:id="1" w:name="_Hlk105063446"/>
      <w:r w:rsidRPr="00CF33E3">
        <w:rPr>
          <w:rFonts w:ascii="Calibri" w:eastAsiaTheme="minorEastAsia" w:hAnsi="Calibri" w:cs="Calibri"/>
          <w:b/>
          <w:bCs/>
          <w:color w:val="000000" w:themeColor="text1"/>
          <w:sz w:val="32"/>
          <w:szCs w:val="32"/>
          <w:u w:val="single"/>
          <w:lang w:val="en-US" w:eastAsia="de-DE"/>
        </w:rPr>
        <w:t>„</w:t>
      </w:r>
      <w:r w:rsidR="00C943F0" w:rsidRPr="00CF33E3">
        <w:rPr>
          <w:rFonts w:ascii="Calibri" w:eastAsiaTheme="minorEastAsia" w:hAnsi="Calibri" w:cs="Calibri"/>
          <w:b/>
          <w:bCs/>
          <w:color w:val="000000" w:themeColor="text1"/>
          <w:sz w:val="32"/>
          <w:szCs w:val="32"/>
          <w:u w:val="single"/>
          <w:lang w:val="en-US" w:eastAsia="de-DE"/>
        </w:rPr>
        <w:t>Digital Agriculture for Sustainable Food Systems</w:t>
      </w:r>
      <w:r w:rsidRPr="00CF33E3">
        <w:rPr>
          <w:rFonts w:ascii="Calibri" w:eastAsiaTheme="minorEastAsia" w:hAnsi="Calibri" w:cs="Calibri"/>
          <w:b/>
          <w:bCs/>
          <w:color w:val="000000" w:themeColor="text1"/>
          <w:sz w:val="32"/>
          <w:szCs w:val="32"/>
          <w:u w:val="single"/>
          <w:lang w:val="en-US" w:eastAsia="de-DE"/>
        </w:rPr>
        <w:t>“</w:t>
      </w:r>
      <w:r w:rsidR="00CF33E3" w:rsidRPr="00CF33E3">
        <w:rPr>
          <w:rFonts w:ascii="Calibri" w:eastAsiaTheme="minorEastAsia" w:hAnsi="Calibri" w:cs="Calibri"/>
          <w:b/>
          <w:bCs/>
          <w:color w:val="000000" w:themeColor="text1"/>
          <w:sz w:val="32"/>
          <w:szCs w:val="32"/>
          <w:u w:val="single"/>
          <w:lang w:val="en-US" w:eastAsia="de-DE"/>
        </w:rPr>
        <w:t>:</w:t>
      </w:r>
    </w:p>
    <w:p w14:paraId="5A670644" w14:textId="021A72B9" w:rsidR="00C943F0" w:rsidRPr="00C943F0" w:rsidRDefault="00CF33E3" w:rsidP="1CD63287">
      <w:pPr>
        <w:spacing w:line="240" w:lineRule="auto"/>
        <w:rPr>
          <w:rFonts w:ascii="Calibri" w:eastAsiaTheme="minorEastAsia" w:hAnsi="Calibri" w:cs="Calibri"/>
          <w:b/>
          <w:bCs/>
          <w:color w:val="000000"/>
          <w:sz w:val="36"/>
          <w:szCs w:val="36"/>
          <w:lang w:eastAsia="de-DE"/>
        </w:rPr>
      </w:pPr>
      <w:r w:rsidRPr="00CF33E3">
        <w:rPr>
          <w:rFonts w:ascii="Calibri" w:eastAsiaTheme="minorEastAsia" w:hAnsi="Calibri" w:cs="Calibri"/>
          <w:b/>
          <w:bCs/>
          <w:color w:val="000000" w:themeColor="text1"/>
          <w:sz w:val="36"/>
          <w:szCs w:val="36"/>
          <w:lang w:eastAsia="de-DE"/>
        </w:rPr>
        <w:t>Vi</w:t>
      </w:r>
      <w:r>
        <w:rPr>
          <w:rFonts w:ascii="Calibri" w:eastAsiaTheme="minorEastAsia" w:hAnsi="Calibri" w:cs="Calibri"/>
          <w:b/>
          <w:bCs/>
          <w:color w:val="000000" w:themeColor="text1"/>
          <w:sz w:val="36"/>
          <w:szCs w:val="36"/>
          <w:lang w:eastAsia="de-DE"/>
        </w:rPr>
        <w:t xml:space="preserve">vent aus der Schweiz ist das Gewinner-Startup bei der </w:t>
      </w:r>
      <w:r w:rsidR="00C943F0" w:rsidRPr="1CD63287">
        <w:rPr>
          <w:rFonts w:ascii="Calibri" w:eastAsiaTheme="minorEastAsia" w:hAnsi="Calibri" w:cs="Calibri"/>
          <w:b/>
          <w:bCs/>
          <w:color w:val="000000" w:themeColor="text1"/>
          <w:sz w:val="36"/>
          <w:szCs w:val="36"/>
          <w:lang w:eastAsia="de-DE"/>
        </w:rPr>
        <w:t>europaweite</w:t>
      </w:r>
      <w:r>
        <w:rPr>
          <w:rFonts w:ascii="Calibri" w:eastAsiaTheme="minorEastAsia" w:hAnsi="Calibri" w:cs="Calibri"/>
          <w:b/>
          <w:bCs/>
          <w:color w:val="000000" w:themeColor="text1"/>
          <w:sz w:val="36"/>
          <w:szCs w:val="36"/>
          <w:lang w:eastAsia="de-DE"/>
        </w:rPr>
        <w:t>n</w:t>
      </w:r>
      <w:r w:rsidR="00C943F0" w:rsidRPr="1CD63287">
        <w:rPr>
          <w:rFonts w:ascii="Calibri" w:eastAsiaTheme="minorEastAsia" w:hAnsi="Calibri" w:cs="Calibri"/>
          <w:b/>
          <w:bCs/>
          <w:color w:val="000000" w:themeColor="text1"/>
          <w:sz w:val="36"/>
          <w:szCs w:val="36"/>
          <w:lang w:eastAsia="de-DE"/>
        </w:rPr>
        <w:t xml:space="preserve"> Challenge </w:t>
      </w:r>
      <w:r w:rsidR="00DA3133" w:rsidRPr="1CD63287">
        <w:rPr>
          <w:rFonts w:ascii="Calibri" w:eastAsiaTheme="minorEastAsia" w:hAnsi="Calibri" w:cs="Calibri"/>
          <w:b/>
          <w:bCs/>
          <w:color w:val="000000" w:themeColor="text1"/>
          <w:sz w:val="36"/>
          <w:szCs w:val="36"/>
          <w:lang w:eastAsia="de-DE"/>
        </w:rPr>
        <w:t>zur Pestizid-Verringerung im Feld</w:t>
      </w:r>
    </w:p>
    <w:p w14:paraId="3D68529E" w14:textId="77777777" w:rsidR="00C943F0" w:rsidRPr="00C943F0" w:rsidRDefault="00C943F0" w:rsidP="00C943F0">
      <w:pPr>
        <w:tabs>
          <w:tab w:val="num" w:pos="720"/>
        </w:tabs>
        <w:spacing w:after="0" w:line="240" w:lineRule="auto"/>
        <w:textAlignment w:val="baseline"/>
        <w:rPr>
          <w:rFonts w:ascii="Calibri" w:eastAsiaTheme="minorEastAsia" w:hAnsi="Calibri" w:cs="Calibri"/>
          <w:color w:val="000000"/>
          <w:lang w:eastAsia="de-DE"/>
        </w:rPr>
      </w:pPr>
    </w:p>
    <w:p w14:paraId="6776E46F" w14:textId="1CD64597" w:rsidR="00CF33E3" w:rsidRPr="00C943F0" w:rsidRDefault="00CF33E3" w:rsidP="00CF33E3">
      <w:pPr>
        <w:numPr>
          <w:ilvl w:val="0"/>
          <w:numId w:val="3"/>
        </w:numPr>
        <w:tabs>
          <w:tab w:val="clear" w:pos="720"/>
          <w:tab w:val="num" w:pos="350"/>
          <w:tab w:val="num" w:pos="426"/>
        </w:tabs>
        <w:spacing w:after="0" w:line="240" w:lineRule="auto"/>
        <w:rPr>
          <w:rFonts w:ascii="Calibri Light" w:eastAsiaTheme="minorEastAsia" w:hAnsi="Calibri Light" w:cs="Times New Roman"/>
          <w:b/>
          <w:bCs/>
          <w:color w:val="000000"/>
          <w:lang w:eastAsia="de-DE"/>
        </w:rPr>
      </w:pPr>
      <w:r w:rsidRPr="1CD63287">
        <w:rPr>
          <w:rFonts w:ascii="Calibri" w:eastAsiaTheme="minorEastAsia" w:hAnsi="Calibri" w:cs="Calibri"/>
          <w:b/>
          <w:bCs/>
          <w:color w:val="000000" w:themeColor="text1"/>
          <w:lang w:eastAsia="de-DE"/>
        </w:rPr>
        <w:t>Das Sieger-Startup der ersten gemeinsamen europaweiten Challenge von EIT Food, LfL und Siemens im Agritech-Bereich</w:t>
      </w:r>
      <w:r w:rsidR="00436673">
        <w:rPr>
          <w:rFonts w:ascii="Calibri" w:eastAsiaTheme="minorEastAsia" w:hAnsi="Calibri" w:cs="Calibri"/>
          <w:b/>
          <w:bCs/>
          <w:color w:val="000000" w:themeColor="text1"/>
          <w:lang w:eastAsia="de-DE"/>
        </w:rPr>
        <w:t xml:space="preserve">, Vivent aus Genf, </w:t>
      </w:r>
      <w:r w:rsidRPr="1CD63287">
        <w:rPr>
          <w:rFonts w:ascii="Calibri" w:eastAsiaTheme="minorEastAsia" w:hAnsi="Calibri" w:cs="Calibri"/>
          <w:b/>
          <w:bCs/>
          <w:color w:val="000000" w:themeColor="text1"/>
          <w:lang w:eastAsia="de-DE"/>
        </w:rPr>
        <w:t xml:space="preserve">erhält 10.000 Euro </w:t>
      </w:r>
    </w:p>
    <w:p w14:paraId="66365129" w14:textId="3E055F0F" w:rsidR="00C943F0" w:rsidRPr="00C943F0" w:rsidRDefault="00C943F0" w:rsidP="1CD63287">
      <w:pPr>
        <w:numPr>
          <w:ilvl w:val="0"/>
          <w:numId w:val="3"/>
        </w:numPr>
        <w:tabs>
          <w:tab w:val="clear" w:pos="720"/>
          <w:tab w:val="num" w:pos="350"/>
          <w:tab w:val="num" w:pos="426"/>
        </w:tabs>
        <w:spacing w:after="0" w:line="240" w:lineRule="auto"/>
        <w:rPr>
          <w:rFonts w:ascii="Calibri" w:eastAsiaTheme="minorEastAsia" w:hAnsi="Calibri" w:cs="Calibri"/>
          <w:b/>
          <w:bCs/>
          <w:color w:val="000000"/>
          <w:lang w:eastAsia="de-DE"/>
        </w:rPr>
      </w:pPr>
      <w:r w:rsidRPr="1CD63287">
        <w:rPr>
          <w:rFonts w:ascii="Calibri" w:eastAsiaTheme="minorEastAsia" w:hAnsi="Calibri" w:cs="Calibri"/>
          <w:b/>
          <w:bCs/>
          <w:color w:val="000000" w:themeColor="text1"/>
          <w:lang w:eastAsia="de-DE"/>
        </w:rPr>
        <w:t>Für die AgriTech- Challenge wurden Startups und innovative, digitalisierte Anwendungen zur Reduktion von Dünge</w:t>
      </w:r>
      <w:r w:rsidR="00FC41EB">
        <w:rPr>
          <w:rFonts w:ascii="Calibri" w:eastAsiaTheme="minorEastAsia" w:hAnsi="Calibri" w:cs="Calibri"/>
          <w:b/>
          <w:bCs/>
          <w:color w:val="000000" w:themeColor="text1"/>
          <w:lang w:eastAsia="de-DE"/>
        </w:rPr>
        <w:t>-</w:t>
      </w:r>
      <w:r w:rsidRPr="1CD63287">
        <w:rPr>
          <w:rFonts w:ascii="Calibri" w:eastAsiaTheme="minorEastAsia" w:hAnsi="Calibri" w:cs="Calibri"/>
          <w:b/>
          <w:bCs/>
          <w:color w:val="000000" w:themeColor="text1"/>
          <w:lang w:eastAsia="de-DE"/>
        </w:rPr>
        <w:t xml:space="preserve"> und Pflanzenschutzmitteln in der Landwirtschaft gesucht</w:t>
      </w:r>
    </w:p>
    <w:p w14:paraId="4CD482F6" w14:textId="749AD26B" w:rsidR="00C943F0" w:rsidRPr="00C943F0" w:rsidRDefault="00C943F0" w:rsidP="1CD63287">
      <w:pPr>
        <w:numPr>
          <w:ilvl w:val="0"/>
          <w:numId w:val="3"/>
        </w:numPr>
        <w:spacing w:after="0" w:line="240" w:lineRule="auto"/>
        <w:rPr>
          <w:rFonts w:ascii="Calibri" w:eastAsiaTheme="minorEastAsia" w:hAnsi="Calibri" w:cs="Calibri"/>
          <w:b/>
          <w:bCs/>
          <w:color w:val="000000"/>
          <w:lang w:eastAsia="de-DE"/>
        </w:rPr>
      </w:pPr>
      <w:r w:rsidRPr="1CD63287">
        <w:rPr>
          <w:rFonts w:ascii="Calibri" w:eastAsiaTheme="minorEastAsia" w:hAnsi="Calibri" w:cs="Calibri"/>
          <w:b/>
          <w:bCs/>
          <w:color w:val="000000" w:themeColor="text1"/>
          <w:lang w:eastAsia="de-DE"/>
        </w:rPr>
        <w:t>Die drei Finalisten-Teams k</w:t>
      </w:r>
      <w:r w:rsidR="00CF33E3">
        <w:rPr>
          <w:rFonts w:ascii="Calibri" w:eastAsiaTheme="minorEastAsia" w:hAnsi="Calibri" w:cs="Calibri"/>
          <w:b/>
          <w:bCs/>
          <w:color w:val="000000" w:themeColor="text1"/>
          <w:lang w:eastAsia="de-DE"/>
        </w:rPr>
        <w:t>amen</w:t>
      </w:r>
      <w:r w:rsidRPr="1CD63287">
        <w:rPr>
          <w:rFonts w:ascii="Calibri" w:eastAsiaTheme="minorEastAsia" w:hAnsi="Calibri" w:cs="Calibri"/>
          <w:b/>
          <w:bCs/>
          <w:color w:val="000000" w:themeColor="text1"/>
          <w:lang w:eastAsia="de-DE"/>
        </w:rPr>
        <w:t xml:space="preserve"> aus der Ukraine, der Schweiz und Deutschland</w:t>
      </w:r>
    </w:p>
    <w:p w14:paraId="0FB0F4E2" w14:textId="4F206896" w:rsidR="00C943F0" w:rsidRPr="00C943F0" w:rsidRDefault="00CF33E3" w:rsidP="1CD63287">
      <w:pPr>
        <w:numPr>
          <w:ilvl w:val="0"/>
          <w:numId w:val="3"/>
        </w:numPr>
        <w:tabs>
          <w:tab w:val="clear" w:pos="720"/>
          <w:tab w:val="num" w:pos="350"/>
          <w:tab w:val="num" w:pos="426"/>
        </w:tabs>
        <w:spacing w:after="0" w:line="240" w:lineRule="auto"/>
        <w:rPr>
          <w:rFonts w:ascii="Calibri" w:eastAsiaTheme="minorEastAsia" w:hAnsi="Calibri" w:cs="Calibri"/>
          <w:b/>
          <w:bCs/>
          <w:color w:val="000000"/>
          <w:lang w:eastAsia="de-DE"/>
        </w:rPr>
      </w:pPr>
      <w:r>
        <w:rPr>
          <w:rFonts w:ascii="Calibri" w:eastAsiaTheme="minorEastAsia" w:hAnsi="Calibri" w:cs="Calibri"/>
          <w:b/>
          <w:bCs/>
          <w:color w:val="000000" w:themeColor="text1"/>
          <w:lang w:eastAsia="de-DE"/>
        </w:rPr>
        <w:t xml:space="preserve">Abschluss der </w:t>
      </w:r>
      <w:r w:rsidR="00C943F0" w:rsidRPr="1CD63287">
        <w:rPr>
          <w:rFonts w:ascii="Calibri" w:eastAsiaTheme="minorEastAsia" w:hAnsi="Calibri" w:cs="Calibri"/>
          <w:b/>
          <w:bCs/>
          <w:color w:val="000000" w:themeColor="text1"/>
          <w:lang w:eastAsia="de-DE"/>
        </w:rPr>
        <w:t xml:space="preserve">Pilotphase im Siemens Technopark sowie bei der Bayerischen Landesanstalt für Landwirtschaft in Ruhstorf an der Rott </w:t>
      </w:r>
      <w:r>
        <w:rPr>
          <w:rFonts w:ascii="Calibri" w:eastAsiaTheme="minorEastAsia" w:hAnsi="Calibri" w:cs="Calibri"/>
          <w:b/>
          <w:bCs/>
          <w:color w:val="000000" w:themeColor="text1"/>
          <w:lang w:eastAsia="de-DE"/>
        </w:rPr>
        <w:t>/</w:t>
      </w:r>
      <w:r w:rsidR="00C943F0" w:rsidRPr="1CD63287">
        <w:rPr>
          <w:rFonts w:ascii="Calibri" w:eastAsiaTheme="minorEastAsia" w:hAnsi="Calibri" w:cs="Calibri"/>
          <w:b/>
          <w:bCs/>
          <w:color w:val="000000" w:themeColor="text1"/>
          <w:lang w:eastAsia="de-DE"/>
        </w:rPr>
        <w:t xml:space="preserve"> Sieger-Team</w:t>
      </w:r>
      <w:r w:rsidR="002631E2" w:rsidRPr="1CD63287">
        <w:rPr>
          <w:rFonts w:ascii="Calibri" w:eastAsiaTheme="minorEastAsia" w:hAnsi="Calibri" w:cs="Calibri"/>
          <w:b/>
          <w:bCs/>
          <w:color w:val="000000" w:themeColor="text1"/>
          <w:lang w:eastAsia="de-DE"/>
        </w:rPr>
        <w:t xml:space="preserve"> </w:t>
      </w:r>
      <w:r>
        <w:rPr>
          <w:rFonts w:ascii="Calibri" w:eastAsiaTheme="minorEastAsia" w:hAnsi="Calibri" w:cs="Calibri"/>
          <w:b/>
          <w:bCs/>
          <w:color w:val="000000" w:themeColor="text1"/>
          <w:lang w:eastAsia="de-DE"/>
        </w:rPr>
        <w:t>will in Ruhstorf weiterarbeiten</w:t>
      </w:r>
    </w:p>
    <w:p w14:paraId="64DB5521" w14:textId="44E98F77" w:rsidR="00C943F0" w:rsidRPr="00C943F0" w:rsidRDefault="00C943F0" w:rsidP="00C943F0">
      <w:pPr>
        <w:numPr>
          <w:ilvl w:val="0"/>
          <w:numId w:val="3"/>
        </w:numPr>
        <w:tabs>
          <w:tab w:val="clear" w:pos="720"/>
          <w:tab w:val="num" w:pos="350"/>
          <w:tab w:val="num" w:pos="426"/>
        </w:tabs>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Erfolgreiche Vernetzung mit lokalen Akteuren aus Landwirtschaft und Industrie</w:t>
      </w:r>
    </w:p>
    <w:p w14:paraId="4D5DB392" w14:textId="0E12BFC0" w:rsidR="00C943F0" w:rsidRPr="00C943F0" w:rsidRDefault="00C943F0" w:rsidP="00C943F0">
      <w:pPr>
        <w:numPr>
          <w:ilvl w:val="0"/>
          <w:numId w:val="3"/>
        </w:numPr>
        <w:tabs>
          <w:tab w:val="clear" w:pos="720"/>
          <w:tab w:val="num" w:pos="350"/>
          <w:tab w:val="num" w:pos="426"/>
        </w:tabs>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Ruhstorf an der Rott als zentraler Standort der </w:t>
      </w:r>
      <w:r w:rsidR="002631E2">
        <w:rPr>
          <w:rFonts w:ascii="Calibri" w:eastAsiaTheme="minorEastAsia" w:hAnsi="Calibri" w:cs="Calibri"/>
          <w:b/>
          <w:bCs/>
          <w:color w:val="000000"/>
          <w:lang w:eastAsia="de-DE"/>
        </w:rPr>
        <w:t>Challenge wird Digitaler</w:t>
      </w:r>
      <w:r w:rsidRPr="00C943F0">
        <w:rPr>
          <w:rFonts w:ascii="Calibri" w:eastAsiaTheme="minorEastAsia" w:hAnsi="Calibri" w:cs="Calibri"/>
          <w:b/>
          <w:bCs/>
          <w:color w:val="000000"/>
          <w:lang w:eastAsia="de-DE"/>
        </w:rPr>
        <w:t xml:space="preserve"> Innovationsraum</w:t>
      </w:r>
    </w:p>
    <w:p w14:paraId="1EBEC70D" w14:textId="77777777" w:rsidR="00C943F0" w:rsidRPr="00C943F0" w:rsidRDefault="00C943F0" w:rsidP="00C943F0">
      <w:pPr>
        <w:tabs>
          <w:tab w:val="num" w:pos="350"/>
          <w:tab w:val="num" w:pos="426"/>
        </w:tabs>
        <w:spacing w:after="0" w:line="240" w:lineRule="auto"/>
        <w:rPr>
          <w:rFonts w:ascii="Calibri Light" w:eastAsia="MS Mincho" w:hAnsi="Calibri Light" w:cs="Times New Roman"/>
          <w:color w:val="000000" w:themeColor="text1"/>
          <w:sz w:val="20"/>
          <w:szCs w:val="20"/>
          <w:lang w:eastAsia="de-DE"/>
        </w:rPr>
      </w:pPr>
    </w:p>
    <w:bookmarkEnd w:id="0"/>
    <w:bookmarkEnd w:id="1"/>
    <w:p w14:paraId="17E6FD7D" w14:textId="77777777" w:rsidR="00C943F0" w:rsidRPr="00C943F0" w:rsidRDefault="00C943F0" w:rsidP="00C943F0">
      <w:pPr>
        <w:spacing w:after="0" w:line="240" w:lineRule="auto"/>
        <w:rPr>
          <w:rFonts w:ascii="Calibri Light" w:eastAsia="MS Mincho" w:hAnsi="Calibri Light" w:cs="Times New Roman"/>
          <w:color w:val="000000" w:themeColor="text1"/>
          <w:sz w:val="20"/>
          <w:szCs w:val="20"/>
          <w:lang w:eastAsia="de-DE"/>
        </w:rPr>
      </w:pPr>
    </w:p>
    <w:p w14:paraId="2BF2C5A0" w14:textId="35824D93" w:rsidR="00436673" w:rsidRDefault="00CF33E3" w:rsidP="1CD63287">
      <w:pPr>
        <w:spacing w:after="0" w:line="240" w:lineRule="auto"/>
        <w:rPr>
          <w:rFonts w:ascii="Calibri" w:eastAsiaTheme="minorEastAsia" w:hAnsi="Calibri" w:cs="Calibri"/>
          <w:b/>
          <w:bCs/>
          <w:color w:val="000000" w:themeColor="text1"/>
          <w:lang w:eastAsia="de-DE"/>
        </w:rPr>
      </w:pPr>
      <w:r>
        <w:rPr>
          <w:rFonts w:ascii="Calibri" w:eastAsiaTheme="minorEastAsia" w:hAnsi="Calibri" w:cs="Calibri"/>
          <w:b/>
          <w:bCs/>
          <w:color w:val="000000" w:themeColor="text1"/>
          <w:lang w:eastAsia="de-DE"/>
        </w:rPr>
        <w:t>Die Entscheidung der Jury fiel nach langer und intensiver Beratung am späten Abend bei der Abschlu</w:t>
      </w:r>
      <w:r w:rsidR="00FC41EB">
        <w:rPr>
          <w:rFonts w:ascii="Calibri" w:eastAsiaTheme="minorEastAsia" w:hAnsi="Calibri" w:cs="Calibri"/>
          <w:b/>
          <w:bCs/>
          <w:color w:val="000000" w:themeColor="text1"/>
          <w:lang w:eastAsia="de-DE"/>
        </w:rPr>
        <w:t>ss</w:t>
      </w:r>
      <w:r>
        <w:rPr>
          <w:rFonts w:ascii="Calibri" w:eastAsiaTheme="minorEastAsia" w:hAnsi="Calibri" w:cs="Calibri"/>
          <w:b/>
          <w:bCs/>
          <w:color w:val="000000" w:themeColor="text1"/>
          <w:lang w:eastAsia="de-DE"/>
        </w:rPr>
        <w:t>veranstaltung</w:t>
      </w:r>
      <w:r w:rsidRPr="00CF33E3">
        <w:rPr>
          <w:rFonts w:ascii="Calibri" w:eastAsiaTheme="minorEastAsia" w:hAnsi="Calibri" w:cs="Calibri"/>
          <w:b/>
          <w:bCs/>
          <w:color w:val="000000" w:themeColor="text1"/>
          <w:lang w:eastAsia="de-DE"/>
        </w:rPr>
        <w:t xml:space="preserve"> </w:t>
      </w:r>
      <w:r>
        <w:rPr>
          <w:rFonts w:ascii="Calibri" w:eastAsiaTheme="minorEastAsia" w:hAnsi="Calibri" w:cs="Calibri"/>
          <w:b/>
          <w:bCs/>
          <w:color w:val="000000" w:themeColor="text1"/>
          <w:lang w:eastAsia="de-DE"/>
        </w:rPr>
        <w:t>in der Halle</w:t>
      </w:r>
      <w:r w:rsidR="00436673">
        <w:rPr>
          <w:rFonts w:ascii="Calibri" w:eastAsiaTheme="minorEastAsia" w:hAnsi="Calibri" w:cs="Calibri"/>
          <w:b/>
          <w:bCs/>
          <w:color w:val="000000" w:themeColor="text1"/>
          <w:lang w:eastAsia="de-DE"/>
        </w:rPr>
        <w:t xml:space="preserve"> 1</w:t>
      </w:r>
      <w:r>
        <w:rPr>
          <w:rFonts w:ascii="Calibri" w:eastAsiaTheme="minorEastAsia" w:hAnsi="Calibri" w:cs="Calibri"/>
          <w:b/>
          <w:bCs/>
          <w:color w:val="000000" w:themeColor="text1"/>
          <w:lang w:eastAsia="de-DE"/>
        </w:rPr>
        <w:t xml:space="preserve"> </w:t>
      </w:r>
      <w:r w:rsidR="00436673">
        <w:rPr>
          <w:rFonts w:ascii="Calibri" w:eastAsiaTheme="minorEastAsia" w:hAnsi="Calibri" w:cs="Calibri"/>
          <w:b/>
          <w:bCs/>
          <w:color w:val="000000" w:themeColor="text1"/>
          <w:lang w:eastAsia="de-DE"/>
        </w:rPr>
        <w:t xml:space="preserve">im Technopark Ruhstorf </w:t>
      </w:r>
      <w:r>
        <w:rPr>
          <w:rFonts w:ascii="Calibri" w:eastAsiaTheme="minorEastAsia" w:hAnsi="Calibri" w:cs="Calibri"/>
          <w:b/>
          <w:bCs/>
          <w:color w:val="000000" w:themeColor="text1"/>
          <w:lang w:eastAsia="de-DE"/>
        </w:rPr>
        <w:t>zum</w:t>
      </w:r>
      <w:r w:rsidRPr="1CD63287">
        <w:rPr>
          <w:rFonts w:ascii="Calibri" w:eastAsiaTheme="minorEastAsia" w:hAnsi="Calibri" w:cs="Calibri"/>
          <w:b/>
          <w:bCs/>
          <w:color w:val="000000" w:themeColor="text1"/>
          <w:lang w:eastAsia="de-DE"/>
        </w:rPr>
        <w:t xml:space="preserve"> europaweite</w:t>
      </w:r>
      <w:r>
        <w:rPr>
          <w:rFonts w:ascii="Calibri" w:eastAsiaTheme="minorEastAsia" w:hAnsi="Calibri" w:cs="Calibri"/>
          <w:b/>
          <w:bCs/>
          <w:color w:val="000000" w:themeColor="text1"/>
          <w:lang w:eastAsia="de-DE"/>
        </w:rPr>
        <w:t>n</w:t>
      </w:r>
      <w:r w:rsidRPr="1CD63287">
        <w:rPr>
          <w:rFonts w:ascii="Calibri" w:eastAsiaTheme="minorEastAsia" w:hAnsi="Calibri" w:cs="Calibri"/>
          <w:b/>
          <w:bCs/>
          <w:color w:val="000000" w:themeColor="text1"/>
          <w:lang w:eastAsia="de-DE"/>
        </w:rPr>
        <w:t xml:space="preserve"> Startup-Wettbewerb „Digitale Landwirtschaft für nachhaltige Ernährungssysteme - eine EIT Food, LfL und Siemens Challenge“</w:t>
      </w:r>
      <w:r w:rsidR="00436673">
        <w:rPr>
          <w:rFonts w:ascii="Calibri" w:eastAsiaTheme="minorEastAsia" w:hAnsi="Calibri" w:cs="Calibri"/>
          <w:b/>
          <w:bCs/>
          <w:color w:val="000000" w:themeColor="text1"/>
          <w:lang w:eastAsia="de-DE"/>
        </w:rPr>
        <w:t>:</w:t>
      </w:r>
      <w:r w:rsidRPr="1CD63287">
        <w:rPr>
          <w:rFonts w:ascii="Calibri" w:eastAsiaTheme="minorEastAsia" w:hAnsi="Calibri" w:cs="Calibri"/>
          <w:b/>
          <w:bCs/>
          <w:color w:val="000000" w:themeColor="text1"/>
          <w:lang w:eastAsia="de-DE"/>
        </w:rPr>
        <w:t xml:space="preserve"> </w:t>
      </w:r>
      <w:r>
        <w:rPr>
          <w:rFonts w:ascii="Calibri" w:eastAsiaTheme="minorEastAsia" w:hAnsi="Calibri" w:cs="Calibri"/>
          <w:b/>
          <w:bCs/>
          <w:color w:val="000000" w:themeColor="text1"/>
          <w:lang w:eastAsia="de-DE"/>
        </w:rPr>
        <w:t>„Wir haben es uns nicht leicht gemacht, denn die drei Finalisten bieten allesamt hervorragende und innovative Lösungen zur Reduzierung von Pestiziden auf dem Feld. Aber Vivent hat</w:t>
      </w:r>
      <w:r w:rsidR="00436673">
        <w:rPr>
          <w:rFonts w:ascii="Calibri" w:eastAsiaTheme="minorEastAsia" w:hAnsi="Calibri" w:cs="Calibri"/>
          <w:b/>
          <w:bCs/>
          <w:color w:val="000000" w:themeColor="text1"/>
          <w:lang w:eastAsia="de-DE"/>
        </w:rPr>
        <w:t xml:space="preserve"> einen einzigartigen </w:t>
      </w:r>
      <w:r w:rsidR="00436673" w:rsidRPr="00436673">
        <w:rPr>
          <w:rFonts w:ascii="Calibri" w:eastAsiaTheme="minorEastAsia" w:hAnsi="Calibri" w:cs="Calibri"/>
          <w:b/>
          <w:bCs/>
          <w:color w:val="000000" w:themeColor="text1"/>
          <w:lang w:eastAsia="de-DE"/>
        </w:rPr>
        <w:t>Innovationsgrad präsentiert, mit dem wir über Sensoren nun die Pflanzen direkt verstehen können</w:t>
      </w:r>
      <w:r w:rsidRPr="00436673">
        <w:rPr>
          <w:rFonts w:ascii="Calibri" w:eastAsiaTheme="minorEastAsia" w:hAnsi="Calibri" w:cs="Calibri"/>
          <w:b/>
          <w:bCs/>
          <w:color w:val="000000" w:themeColor="text1"/>
          <w:lang w:eastAsia="de-DE"/>
        </w:rPr>
        <w:t xml:space="preserve">“, erklärte </w:t>
      </w:r>
      <w:r w:rsidR="00436673" w:rsidRPr="00436673">
        <w:rPr>
          <w:rFonts w:eastAsiaTheme="minorEastAsia" w:cs="Calibri"/>
          <w:b/>
          <w:bCs/>
          <w:color w:val="000000" w:themeColor="text1"/>
          <w:lang w:eastAsia="de-DE"/>
        </w:rPr>
        <w:t>Christina Toigo, Gründerin von „Christina Toigo Consulting”</w:t>
      </w:r>
      <w:r w:rsidR="00436673" w:rsidRPr="00436673">
        <w:rPr>
          <w:rFonts w:eastAsiaTheme="minorEastAsia" w:cs="Calibri"/>
          <w:b/>
          <w:bCs/>
          <w:color w:val="000000" w:themeColor="text1"/>
          <w:lang w:eastAsia="de-DE"/>
        </w:rPr>
        <w:t xml:space="preserve"> für die sieb</w:t>
      </w:r>
      <w:r w:rsidR="00436673">
        <w:rPr>
          <w:rFonts w:eastAsiaTheme="minorEastAsia" w:cs="Calibri"/>
          <w:b/>
          <w:bCs/>
          <w:color w:val="000000" w:themeColor="text1"/>
          <w:lang w:eastAsia="de-DE"/>
        </w:rPr>
        <w:t>en</w:t>
      </w:r>
      <w:r w:rsidR="00436673" w:rsidRPr="00436673">
        <w:rPr>
          <w:rFonts w:eastAsiaTheme="minorEastAsia" w:cs="Calibri"/>
          <w:b/>
          <w:bCs/>
          <w:color w:val="000000" w:themeColor="text1"/>
          <w:lang w:eastAsia="de-DE"/>
        </w:rPr>
        <w:t>köpfige Jury aus Expert</w:t>
      </w:r>
      <w:r w:rsidR="00436673">
        <w:rPr>
          <w:rFonts w:eastAsiaTheme="minorEastAsia" w:cs="Calibri"/>
          <w:b/>
          <w:bCs/>
          <w:color w:val="000000" w:themeColor="text1"/>
          <w:lang w:eastAsia="de-DE"/>
        </w:rPr>
        <w:t>Innen</w:t>
      </w:r>
      <w:r w:rsidR="00436673" w:rsidRPr="00436673">
        <w:rPr>
          <w:rFonts w:eastAsiaTheme="minorEastAsia" w:cs="Calibri"/>
          <w:b/>
          <w:bCs/>
          <w:color w:val="000000" w:themeColor="text1"/>
          <w:lang w:eastAsia="de-DE"/>
        </w:rPr>
        <w:t xml:space="preserve"> der Landwirtschaft. Und ihr Jury-Kollege </w:t>
      </w:r>
      <w:r w:rsidR="00436673">
        <w:rPr>
          <w:rFonts w:eastAsiaTheme="minorEastAsia" w:cs="Calibri"/>
          <w:b/>
          <w:bCs/>
          <w:color w:val="000000" w:themeColor="text1"/>
          <w:lang w:eastAsia="de-DE"/>
        </w:rPr>
        <w:t xml:space="preserve">Thomas </w:t>
      </w:r>
      <w:r w:rsidR="00436673" w:rsidRPr="00436673">
        <w:rPr>
          <w:rFonts w:eastAsiaTheme="minorEastAsia" w:cs="Calibri"/>
          <w:b/>
          <w:bCs/>
          <w:color w:val="000000" w:themeColor="text1"/>
          <w:lang w:eastAsia="de-DE"/>
        </w:rPr>
        <w:t>Murr</w:t>
      </w:r>
      <w:r w:rsidR="00436673">
        <w:rPr>
          <w:rFonts w:eastAsiaTheme="minorEastAsia" w:cs="Calibri"/>
          <w:b/>
          <w:bCs/>
          <w:color w:val="000000" w:themeColor="text1"/>
          <w:lang w:eastAsia="de-DE"/>
        </w:rPr>
        <w:t>, Gründer</w:t>
      </w:r>
      <w:r w:rsidR="00436673" w:rsidRPr="00436673">
        <w:rPr>
          <w:rFonts w:eastAsiaTheme="minorEastAsia" w:cs="Calibri"/>
          <w:b/>
          <w:bCs/>
          <w:color w:val="000000" w:themeColor="text1"/>
          <w:lang w:eastAsia="de-DE"/>
        </w:rPr>
        <w:t xml:space="preserve"> </w:t>
      </w:r>
      <w:r w:rsidR="00436673">
        <w:rPr>
          <w:rFonts w:eastAsiaTheme="minorEastAsia" w:cs="Calibri"/>
          <w:b/>
          <w:bCs/>
          <w:color w:val="000000" w:themeColor="text1"/>
          <w:lang w:eastAsia="de-DE"/>
        </w:rPr>
        <w:t xml:space="preserve">von „geo-konzept“, </w:t>
      </w:r>
      <w:r w:rsidR="00436673" w:rsidRPr="00436673">
        <w:rPr>
          <w:rFonts w:eastAsiaTheme="minorEastAsia" w:cs="Calibri"/>
          <w:b/>
          <w:bCs/>
          <w:color w:val="000000" w:themeColor="text1"/>
          <w:lang w:eastAsia="de-DE"/>
        </w:rPr>
        <w:t>ergänzte:</w:t>
      </w:r>
      <w:r w:rsidR="00436673" w:rsidRPr="00436673">
        <w:rPr>
          <w:rFonts w:eastAsiaTheme="minorEastAsia" w:cs="Calibri"/>
          <w:b/>
          <w:bCs/>
          <w:color w:val="000000" w:themeColor="text1"/>
          <w:lang w:eastAsia="de-DE"/>
        </w:rPr>
        <w:t xml:space="preserve"> </w:t>
      </w:r>
      <w:r w:rsidR="00436673" w:rsidRPr="00436673">
        <w:rPr>
          <w:rFonts w:eastAsiaTheme="minorEastAsia" w:cs="Calibri"/>
          <w:b/>
          <w:bCs/>
          <w:color w:val="000000" w:themeColor="text1"/>
          <w:lang w:eastAsia="de-DE"/>
        </w:rPr>
        <w:t xml:space="preserve">„Wir können so auf dem Feld viel schneller und </w:t>
      </w:r>
      <w:r w:rsidR="00436673">
        <w:rPr>
          <w:rFonts w:eastAsiaTheme="minorEastAsia" w:cs="Calibri"/>
          <w:b/>
          <w:bCs/>
          <w:color w:val="000000" w:themeColor="text1"/>
          <w:lang w:eastAsia="de-DE"/>
        </w:rPr>
        <w:t xml:space="preserve">auch </w:t>
      </w:r>
      <w:r w:rsidR="00436673" w:rsidRPr="00436673">
        <w:rPr>
          <w:rFonts w:eastAsiaTheme="minorEastAsia" w:cs="Calibri"/>
          <w:b/>
          <w:bCs/>
          <w:color w:val="000000" w:themeColor="text1"/>
          <w:lang w:eastAsia="de-DE"/>
        </w:rPr>
        <w:t>effizienter reagieren</w:t>
      </w:r>
      <w:r w:rsidR="00436673" w:rsidRPr="00436673">
        <w:rPr>
          <w:rFonts w:eastAsiaTheme="minorEastAsia" w:cs="Calibri"/>
          <w:b/>
          <w:bCs/>
          <w:color w:val="000000" w:themeColor="text1"/>
          <w:lang w:eastAsia="de-DE"/>
        </w:rPr>
        <w:t xml:space="preserve">, </w:t>
      </w:r>
      <w:r w:rsidR="00436673" w:rsidRPr="00436673">
        <w:rPr>
          <w:rFonts w:eastAsiaTheme="minorEastAsia" w:cs="Calibri"/>
          <w:b/>
          <w:bCs/>
          <w:color w:val="000000" w:themeColor="text1"/>
          <w:lang w:eastAsia="de-DE"/>
        </w:rPr>
        <w:t>also in der Folge viele Pestizide deutlich verringen</w:t>
      </w:r>
      <w:r w:rsidR="00436673">
        <w:rPr>
          <w:rFonts w:eastAsiaTheme="minorEastAsia" w:cs="Calibri"/>
          <w:b/>
          <w:bCs/>
          <w:color w:val="000000" w:themeColor="text1"/>
          <w:lang w:eastAsia="de-DE"/>
        </w:rPr>
        <w:t>!</w:t>
      </w:r>
      <w:r w:rsidR="00436673" w:rsidRPr="00436673">
        <w:rPr>
          <w:rFonts w:eastAsiaTheme="minorEastAsia" w:cs="Calibri"/>
          <w:b/>
          <w:bCs/>
          <w:color w:val="000000" w:themeColor="text1"/>
          <w:lang w:eastAsia="de-DE"/>
        </w:rPr>
        <w:t>“</w:t>
      </w:r>
      <w:r w:rsidRPr="00436673">
        <w:rPr>
          <w:rFonts w:ascii="Calibri" w:eastAsiaTheme="minorEastAsia" w:hAnsi="Calibri" w:cs="Calibri"/>
          <w:b/>
          <w:bCs/>
          <w:color w:val="000000" w:themeColor="text1"/>
          <w:lang w:eastAsia="de-DE"/>
        </w:rPr>
        <w:t xml:space="preserve"> </w:t>
      </w:r>
    </w:p>
    <w:p w14:paraId="23F86BAD" w14:textId="77777777" w:rsidR="00436673" w:rsidRDefault="00436673" w:rsidP="1CD63287">
      <w:pPr>
        <w:spacing w:after="0" w:line="240" w:lineRule="auto"/>
        <w:rPr>
          <w:rFonts w:ascii="Calibri" w:eastAsiaTheme="minorEastAsia" w:hAnsi="Calibri" w:cs="Calibri"/>
          <w:b/>
          <w:bCs/>
          <w:color w:val="000000" w:themeColor="text1"/>
          <w:lang w:eastAsia="de-DE"/>
        </w:rPr>
      </w:pPr>
    </w:p>
    <w:p w14:paraId="2C1F5FD3" w14:textId="1B94511C" w:rsidR="00CF33E3" w:rsidRPr="00436673" w:rsidRDefault="00436673" w:rsidP="1CD63287">
      <w:pPr>
        <w:spacing w:after="0" w:line="240" w:lineRule="auto"/>
        <w:rPr>
          <w:rFonts w:ascii="Calibri" w:eastAsiaTheme="minorEastAsia" w:hAnsi="Calibri" w:cs="Calibri"/>
          <w:b/>
          <w:bCs/>
          <w:color w:val="000000" w:themeColor="text1"/>
          <w:lang w:eastAsia="de-DE"/>
        </w:rPr>
      </w:pPr>
      <w:r>
        <w:rPr>
          <w:rFonts w:ascii="Calibri" w:eastAsiaTheme="minorEastAsia" w:hAnsi="Calibri" w:cs="Calibri"/>
          <w:b/>
          <w:bCs/>
          <w:color w:val="000000" w:themeColor="text1"/>
          <w:lang w:eastAsia="de-DE"/>
        </w:rPr>
        <w:t>Vor rund 100 Gästen bekam das Schweizer Startup einen überdimensionalen Scheck über 10.000 Euro überreicht. Sie hatten zuvor bei der Pitch-Phase aller Startups noch mal direkt auf der Bühne mit ihren Sensoren vorgeführt, wie Pflanzen zum Beispiel bei Berührungen reagieren.</w:t>
      </w:r>
    </w:p>
    <w:p w14:paraId="40831D7A" w14:textId="77777777" w:rsidR="00CF33E3" w:rsidRDefault="00CF33E3" w:rsidP="1CD63287">
      <w:pPr>
        <w:spacing w:after="0" w:line="240" w:lineRule="auto"/>
        <w:rPr>
          <w:rFonts w:ascii="Calibri" w:eastAsiaTheme="minorEastAsia" w:hAnsi="Calibri" w:cs="Calibri"/>
          <w:b/>
          <w:bCs/>
          <w:color w:val="000000" w:themeColor="text1"/>
          <w:lang w:eastAsia="de-DE"/>
        </w:rPr>
      </w:pPr>
    </w:p>
    <w:p w14:paraId="5CE25513" w14:textId="2C741C2E" w:rsidR="00CF33E3" w:rsidRDefault="00CF33E3" w:rsidP="00CF33E3">
      <w:pPr>
        <w:tabs>
          <w:tab w:val="num" w:pos="720"/>
        </w:tabs>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Doch es g</w:t>
      </w:r>
      <w:r>
        <w:rPr>
          <w:rFonts w:ascii="Calibri" w:eastAsiaTheme="minorEastAsia" w:hAnsi="Calibri" w:cs="Calibri"/>
          <w:b/>
          <w:bCs/>
          <w:color w:val="000000"/>
          <w:lang w:eastAsia="de-DE"/>
        </w:rPr>
        <w:t xml:space="preserve">ibt </w:t>
      </w:r>
      <w:r>
        <w:rPr>
          <w:rFonts w:ascii="Calibri" w:eastAsiaTheme="minorEastAsia" w:hAnsi="Calibri" w:cs="Calibri"/>
          <w:b/>
          <w:bCs/>
          <w:color w:val="000000"/>
          <w:lang w:eastAsia="de-DE"/>
        </w:rPr>
        <w:t xml:space="preserve">noch mehr positive Nachrichten: </w:t>
      </w:r>
      <w:r w:rsidRPr="00C943F0">
        <w:rPr>
          <w:rFonts w:ascii="Calibri" w:eastAsiaTheme="minorEastAsia" w:hAnsi="Calibri" w:cs="Calibri"/>
          <w:b/>
          <w:bCs/>
          <w:color w:val="000000"/>
          <w:lang w:eastAsia="de-DE"/>
        </w:rPr>
        <w:t xml:space="preserve">so wird das Startup Vivent auch nach der Challenge-Entscheidung </w:t>
      </w:r>
      <w:r>
        <w:rPr>
          <w:rFonts w:ascii="Calibri" w:eastAsiaTheme="minorEastAsia" w:hAnsi="Calibri" w:cs="Calibri"/>
          <w:b/>
          <w:bCs/>
          <w:color w:val="000000"/>
          <w:lang w:eastAsia="de-DE"/>
        </w:rPr>
        <w:t>s</w:t>
      </w:r>
      <w:r w:rsidRPr="00C943F0">
        <w:rPr>
          <w:rFonts w:ascii="Calibri" w:eastAsiaTheme="minorEastAsia" w:hAnsi="Calibri" w:cs="Calibri"/>
          <w:b/>
          <w:bCs/>
          <w:color w:val="000000"/>
          <w:lang w:eastAsia="de-DE"/>
        </w:rPr>
        <w:t>einen Trockenstressversuch und weitere Messungen an diversen Ackerbaukulturen in Ruhstorf an der Rott fortführen</w:t>
      </w:r>
      <w:r w:rsidR="00436673">
        <w:rPr>
          <w:rFonts w:ascii="Calibri" w:eastAsiaTheme="minorEastAsia" w:hAnsi="Calibri" w:cs="Calibri"/>
          <w:b/>
          <w:bCs/>
          <w:color w:val="000000"/>
          <w:lang w:eastAsia="de-DE"/>
        </w:rPr>
        <w:t xml:space="preserve"> wollen</w:t>
      </w:r>
      <w:r w:rsidR="005459AB">
        <w:rPr>
          <w:rFonts w:ascii="Calibri" w:eastAsiaTheme="minorEastAsia" w:hAnsi="Calibri" w:cs="Calibri"/>
          <w:b/>
          <w:bCs/>
          <w:color w:val="000000"/>
          <w:lang w:eastAsia="de-DE"/>
        </w:rPr>
        <w:t>.</w:t>
      </w:r>
    </w:p>
    <w:p w14:paraId="71E6AB91" w14:textId="77777777" w:rsidR="00CF33E3" w:rsidRPr="00C943F0" w:rsidRDefault="00CF33E3" w:rsidP="00CF33E3">
      <w:pPr>
        <w:tabs>
          <w:tab w:val="num" w:pos="720"/>
        </w:tabs>
        <w:spacing w:after="0" w:line="240" w:lineRule="auto"/>
        <w:rPr>
          <w:rFonts w:ascii="Calibri" w:eastAsiaTheme="minorEastAsia" w:hAnsi="Calibri" w:cs="Calibri"/>
          <w:b/>
          <w:bCs/>
          <w:color w:val="000000"/>
          <w:lang w:eastAsia="de-DE"/>
        </w:rPr>
      </w:pPr>
    </w:p>
    <w:p w14:paraId="3950C892" w14:textId="4B8CA4D0" w:rsidR="00CF33E3" w:rsidRPr="00C943F0" w:rsidRDefault="00CF33E3" w:rsidP="00CF33E3">
      <w:pPr>
        <w:tabs>
          <w:tab w:val="num" w:pos="720"/>
        </w:tabs>
        <w:spacing w:after="0" w:line="240" w:lineRule="auto"/>
        <w:rPr>
          <w:rFonts w:ascii="Calibri" w:eastAsiaTheme="minorEastAsia" w:hAnsi="Calibri" w:cs="Calibri"/>
          <w:b/>
          <w:bCs/>
          <w:color w:val="000000"/>
          <w:lang w:eastAsia="de-DE"/>
        </w:rPr>
      </w:pPr>
      <w:r w:rsidRPr="1CD63287">
        <w:rPr>
          <w:rFonts w:ascii="Calibri" w:eastAsiaTheme="minorEastAsia" w:hAnsi="Calibri" w:cs="Calibri"/>
          <w:b/>
          <w:bCs/>
          <w:color w:val="000000" w:themeColor="text1"/>
          <w:lang w:eastAsia="de-DE"/>
        </w:rPr>
        <w:t xml:space="preserve">Moritz </w:t>
      </w:r>
      <w:r>
        <w:rPr>
          <w:rFonts w:ascii="Calibri" w:eastAsiaTheme="minorEastAsia" w:hAnsi="Calibri" w:cs="Calibri"/>
          <w:b/>
          <w:bCs/>
          <w:color w:val="000000" w:themeColor="text1"/>
          <w:lang w:eastAsia="de-DE"/>
        </w:rPr>
        <w:t>Graeff</w:t>
      </w:r>
      <w:r w:rsidRPr="1CD63287">
        <w:rPr>
          <w:rFonts w:ascii="Calibri" w:eastAsiaTheme="minorEastAsia" w:hAnsi="Calibri" w:cs="Calibri"/>
          <w:b/>
          <w:bCs/>
          <w:color w:val="000000" w:themeColor="text1"/>
          <w:lang w:eastAsia="de-DE"/>
        </w:rPr>
        <w:t xml:space="preserve"> vom Startup Vivent:</w:t>
      </w:r>
    </w:p>
    <w:p w14:paraId="6B2B5C48" w14:textId="77777777" w:rsidR="00CF33E3" w:rsidRPr="00C943F0" w:rsidRDefault="00CF33E3" w:rsidP="00CF33E3">
      <w:pPr>
        <w:tabs>
          <w:tab w:val="num" w:pos="720"/>
        </w:tabs>
        <w:spacing w:after="0" w:line="240" w:lineRule="auto"/>
        <w:rPr>
          <w:rFonts w:ascii="Calibri" w:eastAsiaTheme="minorEastAsia" w:hAnsi="Calibri" w:cs="Calibri"/>
          <w:b/>
          <w:bCs/>
          <w:color w:val="000000"/>
          <w:lang w:eastAsia="de-DE"/>
        </w:rPr>
      </w:pPr>
    </w:p>
    <w:p w14:paraId="78520E19" w14:textId="77777777" w:rsidR="00436673" w:rsidRDefault="00CF33E3" w:rsidP="00CF33E3">
      <w:pPr>
        <w:spacing w:after="240" w:line="264" w:lineRule="auto"/>
        <w:rPr>
          <w:rFonts w:ascii="Calibri" w:eastAsiaTheme="minorEastAsia" w:hAnsi="Calibri" w:cs="Calibri"/>
          <w:i/>
          <w:iCs/>
          <w:color w:val="000000" w:themeColor="text1"/>
        </w:rPr>
      </w:pPr>
      <w:r w:rsidRPr="00D10B16">
        <w:rPr>
          <w:rFonts w:ascii="Calibri" w:eastAsiaTheme="minorEastAsia" w:hAnsi="Calibri" w:cs="Calibri"/>
          <w:i/>
          <w:iCs/>
          <w:color w:val="000000" w:themeColor="text1"/>
        </w:rPr>
        <w:t>„</w:t>
      </w:r>
      <w:r>
        <w:rPr>
          <w:rFonts w:ascii="Calibri" w:eastAsiaTheme="minorEastAsia" w:hAnsi="Calibri" w:cs="Calibri"/>
          <w:i/>
          <w:iCs/>
          <w:color w:val="000000" w:themeColor="text1"/>
        </w:rPr>
        <w:t>Wir sind überglücklich, da</w:t>
      </w:r>
      <w:r w:rsidR="00436673">
        <w:rPr>
          <w:rFonts w:ascii="Calibri" w:eastAsiaTheme="minorEastAsia" w:hAnsi="Calibri" w:cs="Calibri"/>
          <w:i/>
          <w:iCs/>
          <w:color w:val="000000" w:themeColor="text1"/>
        </w:rPr>
        <w:t>s</w:t>
      </w:r>
      <w:r>
        <w:rPr>
          <w:rFonts w:ascii="Calibri" w:eastAsiaTheme="minorEastAsia" w:hAnsi="Calibri" w:cs="Calibri"/>
          <w:i/>
          <w:iCs/>
          <w:color w:val="000000" w:themeColor="text1"/>
        </w:rPr>
        <w:t>s die Jury unsere Forschung an Nutzpflanzen und den Prototyp auf dem Feld hier so hervorragend bewertet hat. Und wir freuen uns sehr darauf, hier</w:t>
      </w:r>
      <w:r w:rsidRPr="00D10B16">
        <w:rPr>
          <w:rFonts w:ascii="Calibri" w:eastAsiaTheme="minorEastAsia" w:hAnsi="Calibri" w:cs="Calibri"/>
          <w:i/>
          <w:iCs/>
          <w:color w:val="000000" w:themeColor="text1"/>
        </w:rPr>
        <w:t xml:space="preserve"> in Ruhstorf </w:t>
      </w:r>
      <w:r>
        <w:rPr>
          <w:rFonts w:ascii="Calibri" w:eastAsiaTheme="minorEastAsia" w:hAnsi="Calibri" w:cs="Calibri"/>
          <w:i/>
          <w:iCs/>
          <w:color w:val="000000" w:themeColor="text1"/>
        </w:rPr>
        <w:t>weiter</w:t>
      </w:r>
      <w:r w:rsidRPr="00D10B16">
        <w:rPr>
          <w:rFonts w:ascii="Calibri" w:eastAsiaTheme="minorEastAsia" w:hAnsi="Calibri" w:cs="Calibri"/>
          <w:i/>
          <w:iCs/>
          <w:color w:val="000000" w:themeColor="text1"/>
        </w:rPr>
        <w:t xml:space="preserve">arbeiten zu </w:t>
      </w:r>
      <w:r>
        <w:rPr>
          <w:rFonts w:ascii="Calibri" w:eastAsiaTheme="minorEastAsia" w:hAnsi="Calibri" w:cs="Calibri"/>
          <w:i/>
          <w:iCs/>
          <w:color w:val="000000" w:themeColor="text1"/>
        </w:rPr>
        <w:t>können, denn</w:t>
      </w:r>
      <w:r w:rsidRPr="00D10B16">
        <w:rPr>
          <w:rFonts w:ascii="Calibri" w:eastAsiaTheme="minorEastAsia" w:hAnsi="Calibri" w:cs="Calibri"/>
          <w:i/>
          <w:iCs/>
          <w:color w:val="000000" w:themeColor="text1"/>
        </w:rPr>
        <w:t xml:space="preserve"> die Möglichkeit zusammen mit der LfL die Feldversuche über die gesamte Wachstumsperiode weiterzuführen</w:t>
      </w:r>
      <w:r>
        <w:rPr>
          <w:rFonts w:ascii="Calibri" w:eastAsiaTheme="minorEastAsia" w:hAnsi="Calibri" w:cs="Calibri"/>
          <w:i/>
          <w:iCs/>
          <w:color w:val="000000" w:themeColor="text1"/>
        </w:rPr>
        <w:t>, ist einmalig</w:t>
      </w:r>
      <w:r w:rsidRPr="00D10B16">
        <w:rPr>
          <w:rFonts w:ascii="Calibri" w:eastAsiaTheme="minorEastAsia" w:hAnsi="Calibri" w:cs="Calibri"/>
          <w:i/>
          <w:iCs/>
          <w:color w:val="000000" w:themeColor="text1"/>
        </w:rPr>
        <w:t xml:space="preserve">. </w:t>
      </w:r>
    </w:p>
    <w:p w14:paraId="588E9F7B" w14:textId="77777777" w:rsidR="00436673" w:rsidRDefault="00CF33E3" w:rsidP="00436673">
      <w:pPr>
        <w:spacing w:after="240" w:line="264" w:lineRule="auto"/>
        <w:rPr>
          <w:rFonts w:eastAsiaTheme="minorEastAsia" w:cstheme="minorHAnsi"/>
          <w:i/>
          <w:iCs/>
          <w:color w:val="000000" w:themeColor="text1"/>
        </w:rPr>
      </w:pPr>
      <w:r w:rsidRPr="00D10B16">
        <w:rPr>
          <w:rFonts w:ascii="Calibri" w:eastAsiaTheme="minorEastAsia" w:hAnsi="Calibri" w:cs="Calibri"/>
          <w:i/>
          <w:iCs/>
          <w:color w:val="000000" w:themeColor="text1"/>
        </w:rPr>
        <w:t xml:space="preserve">Es ist für uns als Startup </w:t>
      </w:r>
      <w:r>
        <w:rPr>
          <w:rFonts w:ascii="Calibri" w:eastAsiaTheme="minorEastAsia" w:hAnsi="Calibri" w:cs="Calibri"/>
          <w:i/>
          <w:iCs/>
          <w:color w:val="000000" w:themeColor="text1"/>
        </w:rPr>
        <w:t xml:space="preserve">wirklich </w:t>
      </w:r>
      <w:r w:rsidRPr="00D10B16">
        <w:rPr>
          <w:rFonts w:ascii="Calibri" w:eastAsiaTheme="minorEastAsia" w:hAnsi="Calibri" w:cs="Calibri"/>
          <w:i/>
          <w:iCs/>
          <w:color w:val="000000" w:themeColor="text1"/>
        </w:rPr>
        <w:t>nicht</w:t>
      </w:r>
      <w:r w:rsidR="00436673">
        <w:rPr>
          <w:rFonts w:ascii="Calibri" w:eastAsiaTheme="minorEastAsia" w:hAnsi="Calibri" w:cs="Calibri"/>
          <w:i/>
          <w:iCs/>
          <w:color w:val="000000" w:themeColor="text1"/>
        </w:rPr>
        <w:t xml:space="preserve"> </w:t>
      </w:r>
      <w:r w:rsidRPr="00D10B16">
        <w:rPr>
          <w:rFonts w:ascii="Calibri" w:eastAsiaTheme="minorEastAsia" w:hAnsi="Calibri" w:cs="Calibri"/>
          <w:i/>
          <w:iCs/>
          <w:color w:val="000000" w:themeColor="text1"/>
        </w:rPr>
        <w:t>einfach, kompetente Partner für Feldversuche zu finden und daher sind wir über die Möglichkeit sehr dankbar hier in Ruhstorf betreute Felder zu haben</w:t>
      </w:r>
      <w:r>
        <w:rPr>
          <w:rFonts w:ascii="Calibri" w:eastAsiaTheme="minorEastAsia" w:hAnsi="Calibri" w:cs="Calibri"/>
          <w:i/>
          <w:iCs/>
          <w:color w:val="000000" w:themeColor="text1"/>
        </w:rPr>
        <w:t>,</w:t>
      </w:r>
      <w:r w:rsidRPr="00D10B16">
        <w:rPr>
          <w:rFonts w:ascii="Calibri" w:eastAsiaTheme="minorEastAsia" w:hAnsi="Calibri" w:cs="Calibri"/>
          <w:i/>
          <w:iCs/>
          <w:color w:val="000000" w:themeColor="text1"/>
        </w:rPr>
        <w:t xml:space="preserve"> auf denen wir eigene Versuche planen und durchführen können. Außerdem bietet sich mit dem Trockenstressversuch von Sebastian Wolfrum von der LfL dazu eine gute Möglichkeit unsere Sensoren direkt </w:t>
      </w:r>
      <w:r>
        <w:rPr>
          <w:rFonts w:ascii="Calibri" w:eastAsiaTheme="minorEastAsia" w:hAnsi="Calibri" w:cs="Calibri"/>
          <w:i/>
          <w:iCs/>
          <w:color w:val="000000" w:themeColor="text1"/>
        </w:rPr>
        <w:t xml:space="preserve">auch </w:t>
      </w:r>
      <w:r w:rsidRPr="00D10B16">
        <w:rPr>
          <w:rFonts w:ascii="Calibri" w:eastAsiaTheme="minorEastAsia" w:hAnsi="Calibri" w:cs="Calibri"/>
          <w:i/>
          <w:iCs/>
          <w:color w:val="000000" w:themeColor="text1"/>
        </w:rPr>
        <w:t xml:space="preserve">an Mais zu testen und die Messungen mit denen anderer </w:t>
      </w:r>
      <w:r w:rsidRPr="005459AB">
        <w:rPr>
          <w:rFonts w:eastAsiaTheme="minorEastAsia" w:cstheme="minorHAnsi"/>
          <w:i/>
          <w:iCs/>
          <w:color w:val="000000" w:themeColor="text1"/>
        </w:rPr>
        <w:t>Sensoren später vergleichen zu können.“</w:t>
      </w:r>
    </w:p>
    <w:p w14:paraId="1D08E817" w14:textId="7D69C9F4" w:rsidR="00436673" w:rsidRDefault="005459AB" w:rsidP="00436673">
      <w:pPr>
        <w:spacing w:after="240" w:line="264" w:lineRule="auto"/>
        <w:rPr>
          <w:rStyle w:val="eop"/>
          <w:rFonts w:cstheme="minorHAnsi"/>
          <w:b/>
          <w:bCs/>
        </w:rPr>
      </w:pPr>
      <w:r w:rsidRPr="005459AB">
        <w:rPr>
          <w:rStyle w:val="normaltextrun"/>
          <w:rFonts w:eastAsiaTheme="minorEastAsia" w:cstheme="minorHAnsi"/>
          <w:b/>
          <w:bCs/>
          <w:lang w:val="de-CH"/>
        </w:rPr>
        <w:t xml:space="preserve">Das Startup </w:t>
      </w:r>
      <w:r w:rsidRPr="005459AB">
        <w:rPr>
          <w:rStyle w:val="normaltextrun"/>
          <w:rFonts w:cstheme="minorHAnsi"/>
          <w:b/>
          <w:bCs/>
          <w:lang w:val="de-CH"/>
        </w:rPr>
        <w:t xml:space="preserve">Vivent erhöht </w:t>
      </w:r>
      <w:r w:rsidRPr="005459AB">
        <w:rPr>
          <w:rStyle w:val="normaltextrun"/>
          <w:rFonts w:eastAsiaTheme="minorEastAsia" w:cstheme="minorHAnsi"/>
          <w:b/>
          <w:bCs/>
          <w:lang w:val="de-CH"/>
        </w:rPr>
        <w:t xml:space="preserve">mit seiner Lösung </w:t>
      </w:r>
      <w:r w:rsidRPr="005459AB">
        <w:rPr>
          <w:rStyle w:val="normaltextrun"/>
          <w:rFonts w:cstheme="minorHAnsi"/>
          <w:b/>
          <w:bCs/>
          <w:lang w:val="de-CH"/>
        </w:rPr>
        <w:t>die Gewinnspannen der Landwirte und verbessert die Produktqualität und die Sicherheit der Ernte, indem es Informationen zur Optimierung der Anbaubedingungen anhand von Echtzeit-Messungen der Vitalität der Pflanzen liefert.</w:t>
      </w:r>
      <w:r w:rsidRPr="005459AB">
        <w:rPr>
          <w:rStyle w:val="eop"/>
          <w:rFonts w:cstheme="minorHAnsi"/>
          <w:b/>
          <w:bCs/>
        </w:rPr>
        <w:t> </w:t>
      </w:r>
      <w:r w:rsidRPr="005459AB">
        <w:rPr>
          <w:rFonts w:cstheme="minorHAnsi"/>
          <w:b/>
          <w:bCs/>
        </w:rPr>
        <w:t>Die</w:t>
      </w:r>
      <w:r w:rsidRPr="005459AB">
        <w:rPr>
          <w:rStyle w:val="normaltextrun"/>
          <w:rFonts w:cstheme="minorHAnsi"/>
          <w:b/>
          <w:bCs/>
          <w:lang w:val="de-CH"/>
        </w:rPr>
        <w:t xml:space="preserve"> Technologie zur Diagnose der Pflanzengesundheit nutzt </w:t>
      </w:r>
      <w:r w:rsidRPr="005459AB">
        <w:rPr>
          <w:rStyle w:val="normaltextrun"/>
          <w:rFonts w:eastAsiaTheme="minorEastAsia" w:cstheme="minorHAnsi"/>
          <w:b/>
          <w:bCs/>
          <w:lang w:val="de-CH"/>
        </w:rPr>
        <w:t xml:space="preserve">dabei </w:t>
      </w:r>
      <w:r w:rsidRPr="005459AB">
        <w:rPr>
          <w:rStyle w:val="normaltextrun"/>
          <w:rFonts w:cstheme="minorHAnsi"/>
          <w:b/>
          <w:bCs/>
          <w:lang w:val="de-CH"/>
        </w:rPr>
        <w:t>künstliche Intelligenz, um interne Pflanzensignale zu entschlüsseln, und liefert Erkenntnisse über die Pflanzengesundheit und diagnostiziert Krankheitserreger und Schädlinge, einschließlich des Wurzelzustands, lange bevor sichtbare Symptome auftreten.</w:t>
      </w:r>
      <w:r w:rsidRPr="005459AB">
        <w:rPr>
          <w:rStyle w:val="eop"/>
          <w:rFonts w:cstheme="minorHAnsi"/>
          <w:b/>
          <w:bCs/>
        </w:rPr>
        <w:t> </w:t>
      </w:r>
    </w:p>
    <w:p w14:paraId="55EDF7B4" w14:textId="59D6B5CA" w:rsidR="005459AB" w:rsidRPr="00436673" w:rsidRDefault="005459AB" w:rsidP="00436673">
      <w:pPr>
        <w:spacing w:after="240" w:line="264" w:lineRule="auto"/>
        <w:rPr>
          <w:rFonts w:eastAsiaTheme="minorEastAsia" w:cstheme="minorHAnsi"/>
          <w:i/>
          <w:iCs/>
        </w:rPr>
      </w:pPr>
      <w:r w:rsidRPr="005459AB">
        <w:rPr>
          <w:rStyle w:val="normaltextrun"/>
          <w:rFonts w:cstheme="minorHAnsi"/>
          <w:b/>
          <w:bCs/>
          <w:lang w:val="de-CH"/>
        </w:rPr>
        <w:t xml:space="preserve">Vivent, ein </w:t>
      </w:r>
      <w:r>
        <w:rPr>
          <w:rStyle w:val="normaltextrun"/>
          <w:rFonts w:eastAsiaTheme="minorEastAsia" w:cstheme="minorHAnsi"/>
          <w:b/>
          <w:bCs/>
          <w:lang w:val="de-CH"/>
        </w:rPr>
        <w:t>eigentlich in Genf</w:t>
      </w:r>
      <w:r w:rsidRPr="005459AB">
        <w:rPr>
          <w:rStyle w:val="normaltextrun"/>
          <w:rFonts w:cstheme="minorHAnsi"/>
          <w:b/>
          <w:bCs/>
          <w:lang w:val="de-CH"/>
        </w:rPr>
        <w:t xml:space="preserve"> ansässiges Start-up-Unternehmen, ist weltweit führend auf dem Gebiet der Pflanzenelektrophysiologie und verfügt</w:t>
      </w:r>
      <w:r w:rsidRPr="005459AB">
        <w:rPr>
          <w:rStyle w:val="normaltextrun"/>
          <w:rFonts w:eastAsiaTheme="minorEastAsia" w:cstheme="minorHAnsi"/>
          <w:b/>
          <w:bCs/>
          <w:lang w:val="de-CH"/>
        </w:rPr>
        <w:t xml:space="preserve"> über </w:t>
      </w:r>
      <w:r w:rsidRPr="005459AB">
        <w:rPr>
          <w:rStyle w:val="normaltextrun"/>
          <w:rFonts w:cstheme="minorHAnsi"/>
          <w:b/>
          <w:bCs/>
          <w:lang w:val="de-CH"/>
        </w:rPr>
        <w:t>die weltweit größte Datenb</w:t>
      </w:r>
      <w:r w:rsidRPr="005459AB">
        <w:rPr>
          <w:rStyle w:val="normaltextrun"/>
          <w:rFonts w:cstheme="minorHAnsi"/>
          <w:b/>
          <w:bCs/>
        </w:rPr>
        <w:t xml:space="preserve">ank elektrophysiologischer Pflanzendaten </w:t>
      </w:r>
      <w:r w:rsidRPr="005459AB">
        <w:rPr>
          <w:rStyle w:val="normaltextrun"/>
          <w:rFonts w:cstheme="minorHAnsi"/>
          <w:b/>
          <w:bCs/>
          <w:lang w:val="de-CH"/>
        </w:rPr>
        <w:t xml:space="preserve">und Algorithmen für die Frühdiagnose von Bodenschädlingen, saugenden und beißenden Insekten auf Blättern, Pilz- und Bakterieninfektionen, </w:t>
      </w:r>
      <w:r w:rsidRPr="005459AB">
        <w:rPr>
          <w:rStyle w:val="normaltextrun"/>
          <w:rFonts w:cstheme="minorHAnsi"/>
          <w:b/>
          <w:bCs/>
        </w:rPr>
        <w:t>Trockenstress</w:t>
      </w:r>
      <w:r w:rsidRPr="005459AB">
        <w:rPr>
          <w:rStyle w:val="normaltextrun"/>
          <w:rFonts w:cstheme="minorHAnsi"/>
          <w:b/>
          <w:bCs/>
          <w:lang w:val="de-CH"/>
        </w:rPr>
        <w:t xml:space="preserve"> und Nährstoffmangel.</w:t>
      </w:r>
      <w:r w:rsidRPr="005459AB">
        <w:rPr>
          <w:rStyle w:val="eop"/>
          <w:rFonts w:cstheme="minorHAnsi"/>
          <w:b/>
          <w:bCs/>
        </w:rPr>
        <w:t> </w:t>
      </w:r>
    </w:p>
    <w:p w14:paraId="750DAB88" w14:textId="458FE64E" w:rsidR="00CF33E3" w:rsidRPr="005459AB" w:rsidRDefault="00CF33E3" w:rsidP="1CD63287">
      <w:pPr>
        <w:spacing w:after="0" w:line="240" w:lineRule="auto"/>
        <w:rPr>
          <w:rFonts w:ascii="Calibri" w:eastAsiaTheme="minorEastAsia" w:hAnsi="Calibri" w:cs="Calibri"/>
          <w:b/>
          <w:bCs/>
          <w:color w:val="000000" w:themeColor="text1"/>
          <w:lang w:eastAsia="de-DE"/>
        </w:rPr>
      </w:pPr>
    </w:p>
    <w:p w14:paraId="12CC66D1" w14:textId="77777777" w:rsidR="00CF33E3" w:rsidRDefault="00CF33E3" w:rsidP="1CD63287">
      <w:pPr>
        <w:spacing w:after="0" w:line="240" w:lineRule="auto"/>
        <w:rPr>
          <w:rFonts w:ascii="Calibri" w:eastAsiaTheme="minorEastAsia" w:hAnsi="Calibri" w:cs="Calibri"/>
          <w:b/>
          <w:bCs/>
          <w:color w:val="000000" w:themeColor="text1"/>
          <w:lang w:eastAsia="de-DE"/>
        </w:rPr>
      </w:pPr>
    </w:p>
    <w:p w14:paraId="1234FB32" w14:textId="7A6BE363" w:rsidR="00436673" w:rsidRDefault="00CF33E3" w:rsidP="1CD63287">
      <w:pPr>
        <w:spacing w:after="0" w:line="240" w:lineRule="auto"/>
        <w:rPr>
          <w:rFonts w:ascii="Calibri" w:eastAsiaTheme="minorEastAsia" w:hAnsi="Calibri" w:cs="Calibri"/>
          <w:b/>
          <w:bCs/>
          <w:color w:val="000000" w:themeColor="text1"/>
          <w:u w:val="single"/>
          <w:lang w:eastAsia="de-DE"/>
        </w:rPr>
      </w:pPr>
      <w:r w:rsidRPr="00436673">
        <w:rPr>
          <w:rFonts w:ascii="Calibri" w:eastAsiaTheme="minorEastAsia" w:hAnsi="Calibri" w:cs="Calibri"/>
          <w:b/>
          <w:bCs/>
          <w:color w:val="000000" w:themeColor="text1"/>
          <w:u w:val="single"/>
          <w:lang w:eastAsia="de-DE"/>
        </w:rPr>
        <w:t>Hintergrund</w:t>
      </w:r>
      <w:r w:rsidR="005459AB" w:rsidRPr="00436673">
        <w:rPr>
          <w:rFonts w:ascii="Calibri" w:eastAsiaTheme="minorEastAsia" w:hAnsi="Calibri" w:cs="Calibri"/>
          <w:b/>
          <w:bCs/>
          <w:color w:val="000000" w:themeColor="text1"/>
          <w:u w:val="single"/>
          <w:lang w:eastAsia="de-DE"/>
        </w:rPr>
        <w:t xml:space="preserve"> zur Challenge</w:t>
      </w:r>
    </w:p>
    <w:p w14:paraId="17FF3B90" w14:textId="77777777" w:rsidR="00436673" w:rsidRPr="00436673" w:rsidRDefault="00436673" w:rsidP="1CD63287">
      <w:pPr>
        <w:spacing w:after="0" w:line="240" w:lineRule="auto"/>
        <w:rPr>
          <w:rFonts w:ascii="Calibri" w:eastAsiaTheme="minorEastAsia" w:hAnsi="Calibri" w:cs="Calibri"/>
          <w:b/>
          <w:bCs/>
          <w:color w:val="000000" w:themeColor="text1"/>
          <w:u w:val="single"/>
          <w:lang w:eastAsia="de-DE"/>
        </w:rPr>
      </w:pPr>
    </w:p>
    <w:p w14:paraId="4CF4C185" w14:textId="728923F2" w:rsidR="00C943F0" w:rsidRPr="00C943F0" w:rsidRDefault="003A3195" w:rsidP="1CD63287">
      <w:pPr>
        <w:spacing w:after="0" w:line="240" w:lineRule="auto"/>
        <w:rPr>
          <w:rFonts w:eastAsiaTheme="minorEastAsia" w:cs="Calibri"/>
          <w:b/>
          <w:bCs/>
          <w:color w:val="000000" w:themeColor="text1"/>
        </w:rPr>
      </w:pPr>
      <w:r w:rsidRPr="1CD63287">
        <w:rPr>
          <w:rFonts w:ascii="Calibri" w:eastAsiaTheme="minorEastAsia" w:hAnsi="Calibri" w:cs="Calibri"/>
          <w:b/>
          <w:bCs/>
          <w:color w:val="000000" w:themeColor="text1"/>
          <w:lang w:eastAsia="de-DE"/>
        </w:rPr>
        <w:t xml:space="preserve">Im Oktober 2021 startete </w:t>
      </w:r>
      <w:bookmarkStart w:id="2" w:name="_Hlk105058073"/>
      <w:r w:rsidRPr="1CD63287">
        <w:rPr>
          <w:rFonts w:ascii="Calibri" w:eastAsiaTheme="minorEastAsia" w:hAnsi="Calibri" w:cs="Calibri"/>
          <w:b/>
          <w:bCs/>
          <w:color w:val="000000" w:themeColor="text1"/>
          <w:lang w:eastAsia="de-DE"/>
        </w:rPr>
        <w:t>der europaweite Startup-Wettbewerb:</w:t>
      </w:r>
      <w:r w:rsidR="00C943F0" w:rsidRPr="1CD63287">
        <w:rPr>
          <w:rFonts w:ascii="Calibri" w:eastAsiaTheme="minorEastAsia" w:hAnsi="Calibri" w:cs="Calibri"/>
          <w:b/>
          <w:bCs/>
          <w:color w:val="000000" w:themeColor="text1"/>
          <w:lang w:eastAsia="de-DE"/>
        </w:rPr>
        <w:t xml:space="preserve"> „Digitale Landwirtschaft für nachhaltige Ernährungssysteme - eine EIT Food, LfL und Siemens Challenge“</w:t>
      </w:r>
      <w:r w:rsidRPr="1CD63287">
        <w:rPr>
          <w:rFonts w:ascii="Calibri" w:eastAsiaTheme="minorEastAsia" w:hAnsi="Calibri" w:cs="Calibri"/>
          <w:b/>
          <w:bCs/>
          <w:color w:val="000000" w:themeColor="text1"/>
          <w:lang w:eastAsia="de-DE"/>
        </w:rPr>
        <w:t xml:space="preserve">. </w:t>
      </w:r>
      <w:bookmarkEnd w:id="2"/>
      <w:r w:rsidRPr="1CD63287">
        <w:rPr>
          <w:rFonts w:ascii="Calibri" w:eastAsiaTheme="minorEastAsia" w:hAnsi="Calibri" w:cs="Calibri"/>
          <w:b/>
          <w:bCs/>
          <w:color w:val="000000" w:themeColor="text1"/>
          <w:lang w:eastAsia="de-DE"/>
        </w:rPr>
        <w:t>Nach einer Scoutingph</w:t>
      </w:r>
      <w:r w:rsidR="00B11B0D" w:rsidRPr="1CD63287">
        <w:rPr>
          <w:rFonts w:ascii="Calibri" w:eastAsiaTheme="minorEastAsia" w:hAnsi="Calibri" w:cs="Calibri"/>
          <w:b/>
          <w:bCs/>
          <w:color w:val="000000" w:themeColor="text1"/>
          <w:lang w:eastAsia="de-DE"/>
        </w:rPr>
        <w:t>a</w:t>
      </w:r>
      <w:r w:rsidRPr="1CD63287">
        <w:rPr>
          <w:rFonts w:ascii="Calibri" w:eastAsiaTheme="minorEastAsia" w:hAnsi="Calibri" w:cs="Calibri"/>
          <w:b/>
          <w:bCs/>
          <w:color w:val="000000" w:themeColor="text1"/>
          <w:lang w:eastAsia="de-DE"/>
        </w:rPr>
        <w:t>se konnte eine</w:t>
      </w:r>
      <w:r w:rsidR="00C943F0" w:rsidRPr="1CD63287">
        <w:rPr>
          <w:rFonts w:ascii="Calibri" w:eastAsiaTheme="minorEastAsia" w:hAnsi="Calibri" w:cs="Calibri"/>
          <w:b/>
          <w:bCs/>
          <w:color w:val="000000" w:themeColor="text1"/>
          <w:lang w:eastAsia="de-DE"/>
        </w:rPr>
        <w:t xml:space="preserve"> zehnköpfige Jury aus 29 Bewerbungen von Startups und jungen Unternehmen aus der Agrarwirtschaft auswäh</w:t>
      </w:r>
      <w:r w:rsidRPr="1CD63287">
        <w:rPr>
          <w:rFonts w:ascii="Calibri" w:eastAsiaTheme="minorEastAsia" w:hAnsi="Calibri" w:cs="Calibri"/>
          <w:b/>
          <w:bCs/>
          <w:color w:val="000000" w:themeColor="text1"/>
          <w:lang w:eastAsia="de-DE"/>
        </w:rPr>
        <w:t>len.</w:t>
      </w:r>
      <w:r w:rsidR="1CD63287" w:rsidRPr="1CD63287">
        <w:rPr>
          <w:rFonts w:eastAsiaTheme="minorEastAsia"/>
          <w:b/>
          <w:bCs/>
          <w:color w:val="333333"/>
        </w:rPr>
        <w:t xml:space="preserve"> Teams aus ganz Europa, von Deutschland, Dänemark über Spanien und die </w:t>
      </w:r>
      <w:r w:rsidR="1CD63287" w:rsidRPr="1CD63287">
        <w:rPr>
          <w:rFonts w:eastAsiaTheme="minorEastAsia"/>
          <w:b/>
          <w:bCs/>
          <w:color w:val="333333"/>
        </w:rPr>
        <w:lastRenderedPageBreak/>
        <w:t>Ukraine, teils weit fortgeschrittene Forschungsprojekte und die Mehrheit davon Agrar-Startups, waren angetreten, um ihre Lösung für die Herausforderung vorzustellen, vor der LandwirtInnen stehen: Die Reduktion der Verwendung von Mineraldünger und chemisch-synthetischen Pflanzenschutzmitteln in der Pflanzenproduktion. Die Lösungen reichen von Feldrobotern, Mikrowellentechnologie zur Unkrautregulation, Sensoren zur Erfassung und Analyse elektrischer Pflanzensignale, Equipment-Carrier, IoT Lösungen, digitale Plattformen bis zur Verwendung von Satellitendaten.</w:t>
      </w:r>
    </w:p>
    <w:p w14:paraId="13976DFE" w14:textId="502D7503" w:rsidR="00C943F0" w:rsidRPr="00C943F0" w:rsidRDefault="003A3195" w:rsidP="1CD63287">
      <w:pPr>
        <w:tabs>
          <w:tab w:val="num" w:pos="720"/>
        </w:tabs>
        <w:spacing w:after="0" w:line="240" w:lineRule="auto"/>
        <w:rPr>
          <w:rFonts w:eastAsiaTheme="minorEastAsia" w:cs="Calibri"/>
          <w:b/>
          <w:bCs/>
          <w:color w:val="000000" w:themeColor="text1"/>
        </w:rPr>
      </w:pPr>
      <w:r w:rsidRPr="1CD63287">
        <w:rPr>
          <w:rFonts w:ascii="Calibri" w:eastAsiaTheme="minorEastAsia" w:hAnsi="Calibri" w:cs="Calibri"/>
          <w:b/>
          <w:bCs/>
          <w:color w:val="000000" w:themeColor="text1"/>
          <w:lang w:eastAsia="de-DE"/>
        </w:rPr>
        <w:t>Drei Teams konnten dann als FinalistInnen</w:t>
      </w:r>
      <w:r w:rsidR="00C943F0" w:rsidRPr="1CD63287">
        <w:rPr>
          <w:rFonts w:ascii="Calibri" w:eastAsiaTheme="minorEastAsia" w:hAnsi="Calibri" w:cs="Calibri"/>
          <w:b/>
          <w:bCs/>
          <w:color w:val="000000" w:themeColor="text1"/>
          <w:lang w:eastAsia="de-DE"/>
        </w:rPr>
        <w:t xml:space="preserve"> ab Februar </w:t>
      </w:r>
      <w:r w:rsidRPr="1CD63287">
        <w:rPr>
          <w:rFonts w:ascii="Calibri" w:eastAsiaTheme="minorEastAsia" w:hAnsi="Calibri" w:cs="Calibri"/>
          <w:b/>
          <w:bCs/>
          <w:color w:val="000000" w:themeColor="text1"/>
          <w:lang w:eastAsia="de-DE"/>
        </w:rPr>
        <w:t xml:space="preserve">dieses Jahres </w:t>
      </w:r>
      <w:r w:rsidR="00C943F0" w:rsidRPr="1CD63287">
        <w:rPr>
          <w:rFonts w:ascii="Calibri" w:eastAsiaTheme="minorEastAsia" w:hAnsi="Calibri" w:cs="Calibri"/>
          <w:b/>
          <w:bCs/>
          <w:color w:val="000000" w:themeColor="text1"/>
          <w:lang w:eastAsia="de-DE"/>
        </w:rPr>
        <w:t xml:space="preserve">an der knapp viermonatige Pilotphase im Siemens Technopark Ruhstorf teilnehmen. Die Finalisten </w:t>
      </w:r>
      <w:r w:rsidRPr="1CD63287">
        <w:rPr>
          <w:rFonts w:ascii="Calibri" w:eastAsiaTheme="minorEastAsia" w:hAnsi="Calibri" w:cs="Calibri"/>
          <w:b/>
          <w:bCs/>
          <w:color w:val="000000" w:themeColor="text1"/>
          <w:lang w:eastAsia="de-DE"/>
        </w:rPr>
        <w:t xml:space="preserve">waren </w:t>
      </w:r>
      <w:r w:rsidR="00C943F0" w:rsidRPr="1CD63287">
        <w:rPr>
          <w:rFonts w:ascii="Calibri" w:eastAsiaTheme="minorEastAsia" w:hAnsi="Calibri" w:cs="Calibri"/>
          <w:b/>
          <w:bCs/>
          <w:color w:val="000000" w:themeColor="text1"/>
          <w:lang w:eastAsia="de-DE"/>
        </w:rPr>
        <w:t>Dahlia aus Bayern, Vivent aus der Schweiz und PAAWR aus der Ukraine</w:t>
      </w:r>
      <w:r w:rsidRPr="1CD63287">
        <w:rPr>
          <w:rFonts w:ascii="Calibri" w:eastAsiaTheme="minorEastAsia" w:hAnsi="Calibri" w:cs="Calibri"/>
          <w:b/>
          <w:bCs/>
          <w:color w:val="000000" w:themeColor="text1"/>
          <w:lang w:eastAsia="de-DE"/>
        </w:rPr>
        <w:t xml:space="preserve">. Sie </w:t>
      </w:r>
      <w:r w:rsidR="00C943F0" w:rsidRPr="1CD63287">
        <w:rPr>
          <w:rFonts w:ascii="Calibri" w:eastAsiaTheme="minorEastAsia" w:hAnsi="Calibri" w:cs="Calibri"/>
          <w:b/>
          <w:bCs/>
          <w:color w:val="000000" w:themeColor="text1"/>
          <w:lang w:eastAsia="de-DE"/>
        </w:rPr>
        <w:t>reisten allesamt</w:t>
      </w:r>
      <w:r w:rsidRPr="1CD63287">
        <w:rPr>
          <w:rFonts w:ascii="Calibri" w:eastAsiaTheme="minorEastAsia" w:hAnsi="Calibri" w:cs="Calibri"/>
          <w:b/>
          <w:bCs/>
          <w:color w:val="000000" w:themeColor="text1"/>
          <w:lang w:eastAsia="de-DE"/>
        </w:rPr>
        <w:t xml:space="preserve"> nach</w:t>
      </w:r>
      <w:r w:rsidR="00C943F0" w:rsidRPr="1CD63287">
        <w:rPr>
          <w:rFonts w:ascii="Calibri" w:eastAsiaTheme="minorEastAsia" w:hAnsi="Calibri" w:cs="Calibri"/>
          <w:b/>
          <w:bCs/>
          <w:color w:val="000000" w:themeColor="text1"/>
          <w:lang w:eastAsia="de-DE"/>
        </w:rPr>
        <w:t xml:space="preserve"> Ruhstorf</w:t>
      </w:r>
      <w:r w:rsidRPr="1CD63287">
        <w:rPr>
          <w:rFonts w:ascii="Calibri" w:eastAsiaTheme="minorEastAsia" w:hAnsi="Calibri" w:cs="Calibri"/>
          <w:b/>
          <w:bCs/>
          <w:color w:val="000000" w:themeColor="text1"/>
          <w:lang w:eastAsia="de-DE"/>
        </w:rPr>
        <w:t xml:space="preserve"> an, um hier</w:t>
      </w:r>
      <w:r w:rsidR="00C943F0" w:rsidRPr="1CD63287">
        <w:rPr>
          <w:rFonts w:ascii="Calibri" w:eastAsiaTheme="minorEastAsia" w:hAnsi="Calibri" w:cs="Calibri"/>
          <w:b/>
          <w:bCs/>
          <w:color w:val="000000" w:themeColor="text1"/>
          <w:lang w:eastAsia="de-DE"/>
        </w:rPr>
        <w:t xml:space="preserve"> weiter zu forschen. Den GründerInnen standen für diese Zeit kostenlose Arbeitsplätze zur Verfügung. Zudem stellte die Bayerische Landesanstalt für Landwirtschaft (LfL) Testflächen und EIT Food</w:t>
      </w:r>
      <w:r w:rsidRPr="1CD63287">
        <w:rPr>
          <w:rFonts w:ascii="Calibri" w:eastAsiaTheme="minorEastAsia" w:hAnsi="Calibri" w:cs="Calibri"/>
          <w:b/>
          <w:bCs/>
          <w:color w:val="000000" w:themeColor="text1"/>
          <w:lang w:eastAsia="de-DE"/>
        </w:rPr>
        <w:t>, als Europas größtes Innovation-Hub,</w:t>
      </w:r>
      <w:r w:rsidR="00C943F0" w:rsidRPr="1CD63287">
        <w:rPr>
          <w:rFonts w:ascii="Calibri" w:eastAsiaTheme="minorEastAsia" w:hAnsi="Calibri" w:cs="Calibri"/>
          <w:b/>
          <w:bCs/>
          <w:color w:val="000000" w:themeColor="text1"/>
          <w:lang w:eastAsia="de-DE"/>
        </w:rPr>
        <w:t xml:space="preserve"> ermöglichte den Zugang zu Agritech</w:t>
      </w:r>
      <w:r w:rsidRPr="1CD63287">
        <w:rPr>
          <w:rFonts w:ascii="Calibri" w:eastAsiaTheme="minorEastAsia" w:hAnsi="Calibri" w:cs="Calibri"/>
          <w:b/>
          <w:bCs/>
          <w:color w:val="000000" w:themeColor="text1"/>
          <w:lang w:eastAsia="de-DE"/>
        </w:rPr>
        <w:t>-</w:t>
      </w:r>
      <w:r w:rsidR="00C943F0" w:rsidRPr="1CD63287">
        <w:rPr>
          <w:rFonts w:ascii="Calibri" w:eastAsiaTheme="minorEastAsia" w:hAnsi="Calibri" w:cs="Calibri"/>
          <w:b/>
          <w:bCs/>
          <w:color w:val="000000" w:themeColor="text1"/>
          <w:lang w:eastAsia="de-DE"/>
        </w:rPr>
        <w:t xml:space="preserve">ExpertInnen aus Industrie und Forschung </w:t>
      </w:r>
      <w:r w:rsidR="00C943F0" w:rsidRPr="1CD63287">
        <w:rPr>
          <w:rFonts w:eastAsiaTheme="minorEastAsia" w:cs="Calibri"/>
          <w:b/>
          <w:bCs/>
          <w:color w:val="000000" w:themeColor="text1"/>
        </w:rPr>
        <w:t xml:space="preserve">in Deutschland und darüber hinaus. </w:t>
      </w:r>
    </w:p>
    <w:p w14:paraId="0ACC7CF5" w14:textId="77777777" w:rsidR="00C943F0" w:rsidRPr="00C943F0" w:rsidRDefault="00C943F0" w:rsidP="00C943F0">
      <w:pPr>
        <w:tabs>
          <w:tab w:val="num" w:pos="720"/>
        </w:tabs>
        <w:spacing w:after="0" w:line="240" w:lineRule="auto"/>
        <w:rPr>
          <w:rFonts w:ascii="Calibri" w:eastAsiaTheme="minorEastAsia" w:hAnsi="Calibri" w:cs="Calibri"/>
          <w:b/>
          <w:bCs/>
          <w:color w:val="000000"/>
          <w:lang w:eastAsia="de-DE"/>
        </w:rPr>
      </w:pPr>
    </w:p>
    <w:p w14:paraId="5D9A6D22" w14:textId="77777777" w:rsidR="00C943F0" w:rsidRPr="00C943F0" w:rsidRDefault="00C943F0" w:rsidP="00C943F0">
      <w:pPr>
        <w:tabs>
          <w:tab w:val="num" w:pos="720"/>
        </w:tabs>
        <w:spacing w:after="0" w:line="240" w:lineRule="auto"/>
        <w:rPr>
          <w:rFonts w:ascii="Calibri" w:eastAsiaTheme="minorEastAsia" w:hAnsi="Calibri" w:cs="Calibri"/>
          <w:b/>
          <w:bCs/>
          <w:color w:val="000000"/>
          <w:lang w:eastAsia="de-DE"/>
        </w:rPr>
      </w:pPr>
    </w:p>
    <w:p w14:paraId="6F06DF6B" w14:textId="79BC8ECC" w:rsidR="00C943F0" w:rsidRPr="00C943F0" w:rsidRDefault="00C943F0" w:rsidP="00674292">
      <w:pPr>
        <w:spacing w:after="240" w:line="240" w:lineRule="auto"/>
        <w:rPr>
          <w:rFonts w:eastAsiaTheme="minorEastAsia" w:cs="Calibri"/>
          <w:b/>
          <w:bCs/>
          <w:color w:val="000000" w:themeColor="text1"/>
        </w:rPr>
      </w:pPr>
      <w:r w:rsidRPr="1CD63287">
        <w:rPr>
          <w:rFonts w:ascii="Calibri" w:eastAsiaTheme="minorEastAsia" w:hAnsi="Calibri" w:cs="Calibri"/>
          <w:b/>
          <w:bCs/>
          <w:color w:val="000000" w:themeColor="text1"/>
          <w:lang w:eastAsia="de-DE"/>
        </w:rPr>
        <w:t>Damit entwickelt sich Niederbayern und hier vor allem das Rottal, mit dem Standort Siemens Technopark Ruhstorf</w:t>
      </w:r>
      <w:r w:rsidRPr="1CD63287">
        <w:rPr>
          <w:rFonts w:eastAsiaTheme="minorEastAsia" w:cs="Calibri"/>
          <w:b/>
          <w:bCs/>
          <w:color w:val="000000" w:themeColor="text1"/>
        </w:rPr>
        <w:t xml:space="preserve">, der unmittelbaren Nachbarschaft und den Möglichkeiten der Testfelder der LfL sowie dem europaweiten Netzwerk von EIT Food, </w:t>
      </w:r>
      <w:r w:rsidRPr="1CD63287">
        <w:rPr>
          <w:rFonts w:eastAsiaTheme="minorEastAsia" w:cs="Calibri"/>
          <w:b/>
          <w:bCs/>
          <w:color w:val="000000" w:themeColor="text1"/>
          <w:lang w:eastAsia="de-DE"/>
        </w:rPr>
        <w:t xml:space="preserve">immer weiter </w:t>
      </w:r>
      <w:r w:rsidRPr="1CD63287">
        <w:rPr>
          <w:rFonts w:eastAsiaTheme="minorEastAsia" w:cs="Calibri"/>
          <w:b/>
          <w:bCs/>
          <w:color w:val="000000" w:themeColor="text1"/>
        </w:rPr>
        <w:t xml:space="preserve">zu einem zentralen Standort für die digitale Landwirtschaft, an dem AnwenderInnen und UnternehmerInnen, ForscherInnen und Industriepartner erfolgreich zusammenkommen. So konnte bei der europaweiten Challenge mit der direkten Anwendung der Lösungen auf dem Feld und der Vernetzung mit den künftigen AnwenderInnen nicht nur der künftige Kundennutzen klar herausgearbeitet, sondern auch ein schneller Markteintritt umfassend vorbereitet werden. Die Startups durchliefen in der Challenge mehrere Trainingsprogramme vor Ort, hatten viel Austausch mit der </w:t>
      </w:r>
      <w:r w:rsidR="00CF60E1">
        <w:rPr>
          <w:rFonts w:eastAsiaTheme="minorEastAsia" w:cs="Calibri"/>
          <w:b/>
          <w:bCs/>
          <w:color w:val="000000" w:themeColor="text1"/>
        </w:rPr>
        <w:t>l</w:t>
      </w:r>
      <w:r w:rsidR="00CF60E1" w:rsidRPr="1CD63287">
        <w:rPr>
          <w:rFonts w:eastAsiaTheme="minorEastAsia" w:cs="Calibri"/>
          <w:b/>
          <w:bCs/>
          <w:color w:val="000000" w:themeColor="text1"/>
        </w:rPr>
        <w:t>okalen</w:t>
      </w:r>
      <w:r w:rsidRPr="1CD63287">
        <w:rPr>
          <w:rFonts w:eastAsiaTheme="minorEastAsia" w:cs="Calibri"/>
          <w:b/>
          <w:bCs/>
          <w:color w:val="000000" w:themeColor="text1"/>
        </w:rPr>
        <w:t xml:space="preserve"> Wirtschaft und bekamen Zugang zum pan-europäischen Netzwerk von EIT Food.</w:t>
      </w:r>
    </w:p>
    <w:p w14:paraId="60EC29D3" w14:textId="77777777" w:rsidR="00C943F0" w:rsidRPr="00C943F0" w:rsidRDefault="00C943F0" w:rsidP="00C943F0">
      <w:pPr>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   </w:t>
      </w:r>
    </w:p>
    <w:p w14:paraId="21076295" w14:textId="3D2438B5" w:rsidR="00C943F0" w:rsidRDefault="00C943F0" w:rsidP="1CD63287">
      <w:pPr>
        <w:spacing w:after="0" w:line="240" w:lineRule="auto"/>
        <w:rPr>
          <w:rFonts w:ascii="Calibri" w:eastAsiaTheme="minorEastAsia" w:hAnsi="Calibri" w:cs="Calibri"/>
          <w:b/>
          <w:bCs/>
          <w:color w:val="000000" w:themeColor="text1"/>
          <w:lang w:eastAsia="de-DE"/>
        </w:rPr>
      </w:pPr>
      <w:r w:rsidRPr="1CD63287">
        <w:rPr>
          <w:rFonts w:ascii="Calibri" w:eastAsiaTheme="minorEastAsia" w:hAnsi="Calibri" w:cs="Calibri"/>
          <w:b/>
          <w:bCs/>
          <w:color w:val="000000" w:themeColor="text1"/>
          <w:lang w:eastAsia="de-DE"/>
        </w:rPr>
        <w:t>Der EU Green Deal legt fest, dass die Landwirtschaft nachhaltiger werden soll und die Digitalisierung dabei ein wichtiger Baustein ist. Auch wenn zahlreiche Innovationen in den Startlöchern stehen, so ist die Kernfrage, welchen praktischen Nutzen sie für die LandwirtInnen bieten, damit diese sie auch einsetzen. Dabei ist es zentral, dass die Potentiale digitaler Technologien für weniger chemisch-synthetischen Pflanzenschutz ausgeschöpft und vor allem auf dem Feld weiterentwickelt werden.  Die enge Zusammenarbeit zwischen Theorie und Praxis ist hier also entscheidend. Nur so können die Ziele des EU Green Deal im Bereich Landwirtschaft auch zeitnah erreicht werden.</w:t>
      </w:r>
    </w:p>
    <w:p w14:paraId="648D0860" w14:textId="118730A1" w:rsidR="00436673" w:rsidRDefault="00436673" w:rsidP="1CD63287">
      <w:pPr>
        <w:spacing w:after="0" w:line="240" w:lineRule="auto"/>
        <w:rPr>
          <w:rFonts w:ascii="Calibri" w:eastAsiaTheme="minorEastAsia" w:hAnsi="Calibri" w:cs="Calibri"/>
          <w:b/>
          <w:bCs/>
          <w:color w:val="000000" w:themeColor="text1"/>
          <w:lang w:eastAsia="de-DE"/>
        </w:rPr>
      </w:pPr>
    </w:p>
    <w:p w14:paraId="0A615D98" w14:textId="5450402C" w:rsidR="00436673" w:rsidRDefault="00436673" w:rsidP="1CD63287">
      <w:pPr>
        <w:spacing w:after="0" w:line="240" w:lineRule="auto"/>
        <w:rPr>
          <w:rFonts w:ascii="Calibri" w:eastAsiaTheme="minorEastAsia" w:hAnsi="Calibri" w:cs="Calibri"/>
          <w:b/>
          <w:bCs/>
          <w:color w:val="000000" w:themeColor="text1"/>
          <w:lang w:eastAsia="de-DE"/>
        </w:rPr>
      </w:pPr>
    </w:p>
    <w:p w14:paraId="38ED6B3E" w14:textId="4BD3043B" w:rsidR="00436673" w:rsidRPr="00D10B16" w:rsidRDefault="00436673" w:rsidP="00436673">
      <w:pPr>
        <w:spacing w:after="0" w:line="240" w:lineRule="auto"/>
        <w:rPr>
          <w:rFonts w:eastAsia="MS Mincho" w:cstheme="minorHAnsi"/>
          <w:color w:val="000000" w:themeColor="text1"/>
        </w:rPr>
      </w:pPr>
      <w:r w:rsidRPr="00D10B16">
        <w:rPr>
          <w:rFonts w:eastAsia="MS Mincho" w:cstheme="minorHAnsi"/>
          <w:color w:val="000000" w:themeColor="text1"/>
        </w:rPr>
        <w:t xml:space="preserve">Zitate der Projektleitung </w:t>
      </w:r>
      <w:bookmarkStart w:id="3" w:name="_Hlk105060106"/>
      <w:r w:rsidRPr="00D10B16">
        <w:rPr>
          <w:rFonts w:eastAsia="MS Mincho" w:cstheme="minorHAnsi"/>
          <w:color w:val="000000" w:themeColor="text1"/>
        </w:rPr>
        <w:t xml:space="preserve">zu </w:t>
      </w:r>
      <w:r>
        <w:rPr>
          <w:rFonts w:eastAsia="MS Mincho" w:cstheme="minorHAnsi"/>
          <w:color w:val="000000" w:themeColor="text1"/>
        </w:rPr>
        <w:t xml:space="preserve">Ablauf und Zweck der </w:t>
      </w:r>
      <w:r w:rsidRPr="00D10B16">
        <w:rPr>
          <w:rFonts w:eastAsiaTheme="minorEastAsia" w:cstheme="minorHAnsi"/>
          <w:b/>
          <w:bCs/>
          <w:color w:val="000000" w:themeColor="text1"/>
          <w:lang w:eastAsia="de-DE"/>
        </w:rPr>
        <w:t>„Digital Agriculture for Sustainable Food Systems“</w:t>
      </w:r>
      <w:r w:rsidRPr="00D10B16">
        <w:rPr>
          <w:rFonts w:eastAsia="MS Mincho" w:cstheme="minorHAnsi"/>
          <w:color w:val="000000" w:themeColor="text1"/>
        </w:rPr>
        <w:t>:</w:t>
      </w:r>
      <w:bookmarkEnd w:id="3"/>
    </w:p>
    <w:p w14:paraId="07380218" w14:textId="77777777" w:rsidR="00436673" w:rsidRPr="00C943F0" w:rsidRDefault="00436673" w:rsidP="00436673">
      <w:pPr>
        <w:spacing w:after="0" w:line="240" w:lineRule="auto"/>
        <w:rPr>
          <w:rFonts w:ascii="Calibri" w:eastAsiaTheme="minorEastAsia" w:hAnsi="Calibri" w:cs="Calibri"/>
          <w:b/>
          <w:bCs/>
          <w:color w:val="000000"/>
          <w:lang w:eastAsia="de-DE"/>
        </w:rPr>
      </w:pPr>
    </w:p>
    <w:p w14:paraId="0AB4FAA9" w14:textId="77777777" w:rsidR="00436673" w:rsidRPr="00D10B16" w:rsidRDefault="00436673" w:rsidP="00436673">
      <w:pPr>
        <w:spacing w:after="0" w:line="240" w:lineRule="auto"/>
        <w:rPr>
          <w:rFonts w:ascii="Calibri" w:eastAsiaTheme="minorEastAsia" w:hAnsi="Calibri" w:cs="Calibri"/>
          <w:b/>
          <w:bCs/>
          <w:i/>
          <w:iCs/>
          <w:color w:val="000000"/>
          <w:lang w:eastAsia="de-DE"/>
        </w:rPr>
      </w:pPr>
      <w:r w:rsidRPr="00D10B16">
        <w:rPr>
          <w:rFonts w:ascii="Calibri" w:eastAsiaTheme="minorEastAsia" w:hAnsi="Calibri" w:cs="Calibri"/>
          <w:b/>
          <w:bCs/>
          <w:i/>
          <w:iCs/>
          <w:color w:val="000000"/>
          <w:lang w:eastAsia="de-DE"/>
        </w:rPr>
        <w:t>Projektkoordinatorin Marie Ammann, EIT Food</w:t>
      </w:r>
    </w:p>
    <w:p w14:paraId="5C00D1C0" w14:textId="77777777" w:rsidR="00436673" w:rsidRPr="00C943F0" w:rsidRDefault="00436673" w:rsidP="00436673">
      <w:pPr>
        <w:spacing w:after="0" w:line="240" w:lineRule="auto"/>
        <w:rPr>
          <w:rFonts w:ascii="Calibri" w:eastAsiaTheme="minorEastAsia" w:hAnsi="Calibri" w:cs="Calibri"/>
          <w:b/>
          <w:bCs/>
          <w:color w:val="000000"/>
          <w:lang w:eastAsia="de-DE"/>
        </w:rPr>
      </w:pPr>
    </w:p>
    <w:p w14:paraId="267BA0F9" w14:textId="77777777" w:rsidR="00436673" w:rsidRPr="00674292" w:rsidRDefault="00436673" w:rsidP="00436673">
      <w:pPr>
        <w:spacing w:after="0" w:line="240" w:lineRule="auto"/>
        <w:jc w:val="both"/>
        <w:rPr>
          <w:rFonts w:ascii="Calibri" w:eastAsia="Calibri" w:hAnsi="Calibri" w:cs="Calibri"/>
          <w:i/>
          <w:iCs/>
          <w:color w:val="242424"/>
        </w:rPr>
      </w:pPr>
      <w:r w:rsidRPr="00674292">
        <w:rPr>
          <w:rFonts w:ascii="Calibri" w:eastAsia="Calibri" w:hAnsi="Calibri" w:cs="Calibri"/>
          <w:i/>
          <w:iCs/>
          <w:color w:val="242424"/>
        </w:rPr>
        <w:t xml:space="preserve">„Wir stellen fest, dass es wirklich viele technologie-affine Start-ups im Agrarbereich gibt, die mehr Zugang zu Demonstrations- oder Testflächen benötigen, um ihre Technologie-Ansätze auch erfolgreich </w:t>
      </w:r>
      <w:r w:rsidRPr="00674292">
        <w:rPr>
          <w:rFonts w:ascii="Calibri" w:eastAsia="Calibri" w:hAnsi="Calibri" w:cs="Calibri"/>
          <w:i/>
          <w:iCs/>
          <w:color w:val="242424"/>
        </w:rPr>
        <w:lastRenderedPageBreak/>
        <w:t>auszuprobieren und sie vor allem direkt vor Ort auch validieren zu können. Durch unsere Challenge sehen wir jetzt, wie wertvoll diese Kombination aus Anwendung auf dem Feld und der engen Vernetzung mit InnovatorInnen und LandwirtInnen vor Ort, als auch der Industrie und Forschung ist. Als Innovationsbeschleuniger und Gestalter von Landwirtschafts-Ökosystemen setzen wir von EIT Food genau hier an: nur durch enge Zusammenarbeit und einen Austausch auf Augenhöhe mit den LandwirtInnen können wir unser jetziges Arbeiten gemeinsam weiter zu einem gesünderen, nachhaltigeren und zukunftsträchtigeren Lebensmittelsystem transformieren. “</w:t>
      </w:r>
    </w:p>
    <w:p w14:paraId="6FDB2B59" w14:textId="77777777" w:rsidR="00436673" w:rsidRPr="00C943F0" w:rsidRDefault="00436673" w:rsidP="00436673">
      <w:pPr>
        <w:spacing w:after="0" w:line="240" w:lineRule="auto"/>
        <w:jc w:val="both"/>
        <w:rPr>
          <w:rFonts w:ascii="Calibri" w:eastAsiaTheme="minorEastAsia" w:hAnsi="Calibri" w:cs="Calibri"/>
          <w:i/>
          <w:iCs/>
          <w:color w:val="000000"/>
          <w:lang w:eastAsia="de-DE"/>
        </w:rPr>
      </w:pPr>
    </w:p>
    <w:p w14:paraId="461AECB1" w14:textId="77777777" w:rsidR="00436673" w:rsidRPr="00D10B16" w:rsidRDefault="00436673" w:rsidP="00436673">
      <w:pPr>
        <w:spacing w:after="0" w:line="240" w:lineRule="auto"/>
        <w:jc w:val="both"/>
        <w:rPr>
          <w:rFonts w:ascii="Calibri" w:eastAsiaTheme="minorEastAsia" w:hAnsi="Calibri" w:cs="Calibri"/>
          <w:b/>
          <w:bCs/>
          <w:i/>
          <w:iCs/>
          <w:color w:val="000000"/>
          <w:lang w:eastAsia="de-DE"/>
        </w:rPr>
      </w:pPr>
      <w:r w:rsidRPr="00D10B16">
        <w:rPr>
          <w:rFonts w:ascii="Calibri" w:eastAsiaTheme="minorEastAsia" w:hAnsi="Calibri" w:cs="Calibri"/>
          <w:b/>
          <w:bCs/>
          <w:i/>
          <w:iCs/>
          <w:color w:val="000000"/>
          <w:lang w:eastAsia="de-DE"/>
        </w:rPr>
        <w:t>Projektkoordinatorin Olivia Spykman, LfL</w:t>
      </w:r>
    </w:p>
    <w:p w14:paraId="11F729C8" w14:textId="77777777" w:rsidR="00436673" w:rsidRPr="00C943F0" w:rsidRDefault="00436673" w:rsidP="00436673">
      <w:pPr>
        <w:spacing w:after="0" w:line="240" w:lineRule="auto"/>
        <w:jc w:val="both"/>
        <w:rPr>
          <w:rFonts w:ascii="Calibri" w:eastAsiaTheme="minorEastAsia" w:hAnsi="Calibri" w:cs="Calibri"/>
          <w:i/>
          <w:iCs/>
          <w:color w:val="000000"/>
          <w:lang w:eastAsia="de-DE"/>
        </w:rPr>
      </w:pPr>
    </w:p>
    <w:p w14:paraId="520A8B36" w14:textId="77777777" w:rsidR="00436673" w:rsidRPr="00C943F0" w:rsidRDefault="00436673" w:rsidP="00436673">
      <w:pPr>
        <w:spacing w:after="0" w:line="240" w:lineRule="auto"/>
        <w:jc w:val="both"/>
        <w:rPr>
          <w:rFonts w:ascii="Calibri" w:eastAsiaTheme="minorEastAsia" w:hAnsi="Calibri" w:cs="Calibri"/>
          <w:i/>
          <w:iCs/>
          <w:color w:val="000000"/>
          <w:lang w:eastAsia="de-DE"/>
        </w:rPr>
      </w:pPr>
      <w:r w:rsidRPr="00C943F0">
        <w:rPr>
          <w:rFonts w:ascii="Calibri" w:eastAsiaTheme="minorEastAsia" w:hAnsi="Calibri" w:cs="Calibri"/>
          <w:i/>
          <w:iCs/>
          <w:color w:val="000000"/>
          <w:lang w:eastAsia="de-DE"/>
        </w:rPr>
        <w:t xml:space="preserve">„Wir haben Erfahrung in der praxisnahen Erprobung von Agrartechnik und stehen in regem Austausch mit LandwirtInnen darüber, welche Prioritäten sie bei neuer Technologie setzen. Die teilnehmenden Teams haben Einblicke in unsere Forschungsergebnisse erhalten und konnten gezielt mit LandwirtInnen aus unserem regionalen Netzwerk in Kontakt treten, um die Kundenbedürfnisse noch besser zu verstehen. Im Rahmen der Challenge haben wir über institutionelle Grenzen hinweg kooperiert und im ländlichen Raum ein Innovations-Ökosystem geschaffen – denn nur gemeinsam ist eine Transformation des Lebensmittelsystems möglich, in dem etablierte Unternehmen, Startups, Landwirte und die angewandte Forschung zusammenarbeiten.“ </w:t>
      </w:r>
    </w:p>
    <w:p w14:paraId="25BABB6B" w14:textId="77777777" w:rsidR="00436673" w:rsidRPr="00C943F0" w:rsidRDefault="00436673" w:rsidP="1CD63287">
      <w:pPr>
        <w:spacing w:after="0" w:line="240" w:lineRule="auto"/>
        <w:rPr>
          <w:rFonts w:ascii="Calibri" w:eastAsiaTheme="minorEastAsia" w:hAnsi="Calibri" w:cs="Calibri"/>
          <w:color w:val="000000"/>
          <w:lang w:eastAsia="de-DE"/>
        </w:rPr>
      </w:pPr>
    </w:p>
    <w:p w14:paraId="0743965E" w14:textId="77777777" w:rsidR="00C943F0" w:rsidRPr="00C943F0" w:rsidRDefault="00C943F0" w:rsidP="00C943F0">
      <w:pPr>
        <w:spacing w:after="0" w:line="240" w:lineRule="auto"/>
        <w:rPr>
          <w:rFonts w:ascii="Calibri" w:eastAsiaTheme="minorEastAsia" w:hAnsi="Calibri" w:cs="Calibri"/>
          <w:color w:val="000000"/>
          <w:lang w:eastAsia="de-DE"/>
        </w:rPr>
      </w:pPr>
    </w:p>
    <w:p w14:paraId="14C59AD1" w14:textId="0345205D" w:rsidR="00B11B0D" w:rsidRDefault="00C943F0" w:rsidP="1CD63287">
      <w:pPr>
        <w:spacing w:after="0" w:line="240" w:lineRule="auto"/>
        <w:rPr>
          <w:rFonts w:ascii="Calibri" w:eastAsiaTheme="minorEastAsia" w:hAnsi="Calibri" w:cs="Calibri"/>
          <w:color w:val="000000" w:themeColor="text1"/>
          <w:lang w:eastAsia="de-DE"/>
        </w:rPr>
      </w:pPr>
      <w:r w:rsidRPr="1CD63287">
        <w:rPr>
          <w:rFonts w:ascii="Calibri" w:eastAsiaTheme="minorEastAsia" w:hAnsi="Calibri" w:cs="Calibri"/>
          <w:color w:val="000000" w:themeColor="text1"/>
          <w:lang w:eastAsia="de-DE"/>
        </w:rPr>
        <w:t xml:space="preserve">Das </w:t>
      </w:r>
      <w:r w:rsidR="008B71A8">
        <w:rPr>
          <w:rFonts w:ascii="Calibri" w:eastAsiaTheme="minorEastAsia" w:hAnsi="Calibri" w:cs="Calibri"/>
          <w:color w:val="000000" w:themeColor="text1"/>
          <w:lang w:eastAsia="de-DE"/>
        </w:rPr>
        <w:t xml:space="preserve">waren </w:t>
      </w:r>
      <w:r w:rsidRPr="1CD63287">
        <w:rPr>
          <w:rFonts w:ascii="Calibri" w:eastAsiaTheme="minorEastAsia" w:hAnsi="Calibri" w:cs="Calibri"/>
          <w:color w:val="000000" w:themeColor="text1"/>
          <w:lang w:eastAsia="de-DE"/>
        </w:rPr>
        <w:t xml:space="preserve">die </w:t>
      </w:r>
      <w:r w:rsidR="008B71A8">
        <w:rPr>
          <w:rFonts w:ascii="Calibri" w:eastAsiaTheme="minorEastAsia" w:hAnsi="Calibri" w:cs="Calibri"/>
          <w:color w:val="000000" w:themeColor="text1"/>
          <w:lang w:eastAsia="de-DE"/>
        </w:rPr>
        <w:t xml:space="preserve">drei </w:t>
      </w:r>
      <w:r w:rsidRPr="00674292">
        <w:rPr>
          <w:rFonts w:ascii="Calibri" w:eastAsiaTheme="minorEastAsia" w:hAnsi="Calibri" w:cs="Calibri"/>
          <w:b/>
          <w:bCs/>
          <w:color w:val="000000" w:themeColor="text1"/>
          <w:lang w:eastAsia="de-DE"/>
        </w:rPr>
        <w:t>Finalisten</w:t>
      </w:r>
      <w:r w:rsidRPr="1CD63287">
        <w:rPr>
          <w:rFonts w:ascii="Calibri" w:eastAsiaTheme="minorEastAsia" w:hAnsi="Calibri" w:cs="Calibri"/>
          <w:color w:val="000000" w:themeColor="text1"/>
          <w:lang w:eastAsia="de-DE"/>
        </w:rPr>
        <w:t>, die im Siemens Technopark sowie an der LfL in Ruhstorf forschten und arbeitete</w:t>
      </w:r>
      <w:r w:rsidR="00B11B0D" w:rsidRPr="1CD63287">
        <w:rPr>
          <w:rFonts w:ascii="Calibri" w:eastAsiaTheme="minorEastAsia" w:hAnsi="Calibri" w:cs="Calibri"/>
          <w:color w:val="000000" w:themeColor="text1"/>
          <w:lang w:eastAsia="de-DE"/>
        </w:rPr>
        <w:t>n:</w:t>
      </w:r>
    </w:p>
    <w:p w14:paraId="0DF73AB9" w14:textId="77777777" w:rsidR="00436673" w:rsidRPr="00C943F0" w:rsidRDefault="00436673" w:rsidP="1CD63287">
      <w:pPr>
        <w:spacing w:after="0" w:line="240" w:lineRule="auto"/>
        <w:rPr>
          <w:rFonts w:ascii="Calibri" w:eastAsiaTheme="minorEastAsia" w:hAnsi="Calibri" w:cs="Calibri"/>
          <w:color w:val="000000"/>
          <w:lang w:eastAsia="de-DE"/>
        </w:rPr>
      </w:pPr>
    </w:p>
    <w:p w14:paraId="72C3A870" w14:textId="77777777" w:rsidR="00C943F0" w:rsidRPr="00C943F0" w:rsidRDefault="00C943F0" w:rsidP="00C943F0">
      <w:pPr>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  </w:t>
      </w:r>
    </w:p>
    <w:p w14:paraId="5721D35D" w14:textId="77777777" w:rsidR="00C943F0" w:rsidRPr="00C943F0" w:rsidRDefault="00C943F0" w:rsidP="00C943F0">
      <w:pPr>
        <w:numPr>
          <w:ilvl w:val="0"/>
          <w:numId w:val="4"/>
        </w:numPr>
        <w:spacing w:after="0" w:line="240" w:lineRule="auto"/>
        <w:contextualSpacing/>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PAAWR (Ukraine) </w:t>
      </w:r>
    </w:p>
    <w:p w14:paraId="47B6683B" w14:textId="77777777" w:rsidR="00C943F0" w:rsidRPr="00C943F0" w:rsidRDefault="00C943F0" w:rsidP="00C943F0">
      <w:pPr>
        <w:spacing w:after="0" w:line="240" w:lineRule="auto"/>
        <w:ind w:left="360"/>
        <w:rPr>
          <w:rFonts w:ascii="Calibri" w:eastAsiaTheme="minorEastAsia" w:hAnsi="Calibri" w:cs="Calibri"/>
          <w:b/>
          <w:bCs/>
          <w:color w:val="000000"/>
          <w:lang w:eastAsia="de-DE"/>
        </w:rPr>
      </w:pPr>
    </w:p>
    <w:p w14:paraId="3BC98A48" w14:textId="77777777" w:rsidR="00C943F0" w:rsidRPr="00D10B16" w:rsidRDefault="00C943F0" w:rsidP="1CD63287">
      <w:pPr>
        <w:spacing w:after="0" w:line="240" w:lineRule="auto"/>
        <w:rPr>
          <w:rFonts w:eastAsiaTheme="minorEastAsia" w:cstheme="minorHAnsi"/>
          <w:color w:val="000000" w:themeColor="text1"/>
        </w:rPr>
      </w:pPr>
      <w:r w:rsidRPr="00D10B16">
        <w:rPr>
          <w:rFonts w:eastAsiaTheme="minorEastAsia" w:cstheme="minorHAnsi"/>
          <w:color w:val="000000" w:themeColor="text1"/>
        </w:rPr>
        <w:t xml:space="preserve">PAAWR bietet eine autonome Innovation auf der Grundlage Künstlicher Intelligenz. Mithilfe von Ultraschallwellen reguliert das Werkzeug des Forschungsprojekts Unkräuter in einem frühen Stadium ihres Wachstums. Dadurch soll der Einsatz von Herbiziden signifikant reduziert werden. Langfristig soll so ein an Traktoren und Robotern montierbares Gerät entwickelt werden, mit dem bestehende Fahrzeuge bedarfsweise nachgerüstet werden können. </w:t>
      </w:r>
      <w:hyperlink r:id="rId10">
        <w:r w:rsidRPr="00D10B16">
          <w:rPr>
            <w:rStyle w:val="Hyperlink"/>
            <w:rFonts w:cstheme="minorHAnsi"/>
          </w:rPr>
          <w:t>www.paawr.com/</w:t>
        </w:r>
      </w:hyperlink>
    </w:p>
    <w:p w14:paraId="3DCAC6BF" w14:textId="77777777" w:rsidR="00C943F0" w:rsidRPr="00C943F0" w:rsidRDefault="00C943F0" w:rsidP="00C943F0">
      <w:pPr>
        <w:spacing w:after="0" w:line="240" w:lineRule="auto"/>
        <w:rPr>
          <w:rFonts w:ascii="Calibri" w:eastAsiaTheme="minorEastAsia" w:hAnsi="Calibri" w:cs="Calibri"/>
          <w:b/>
          <w:bCs/>
          <w:color w:val="000000"/>
          <w:lang w:eastAsia="de-DE"/>
        </w:rPr>
      </w:pPr>
    </w:p>
    <w:p w14:paraId="27375804" w14:textId="77777777" w:rsidR="00C943F0" w:rsidRPr="00C943F0" w:rsidRDefault="00C943F0" w:rsidP="00C943F0">
      <w:pPr>
        <w:numPr>
          <w:ilvl w:val="0"/>
          <w:numId w:val="4"/>
        </w:numPr>
        <w:spacing w:after="0" w:line="240" w:lineRule="auto"/>
        <w:contextualSpacing/>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Vivent (Schweiz) </w:t>
      </w:r>
    </w:p>
    <w:p w14:paraId="11386800" w14:textId="77777777" w:rsidR="00C943F0" w:rsidRPr="00C943F0" w:rsidRDefault="00C943F0" w:rsidP="00C943F0">
      <w:pPr>
        <w:spacing w:after="0" w:line="240" w:lineRule="auto"/>
        <w:ind w:left="720"/>
        <w:contextualSpacing/>
        <w:rPr>
          <w:rFonts w:ascii="Calibri" w:eastAsiaTheme="minorEastAsia" w:hAnsi="Calibri" w:cs="Calibri"/>
          <w:b/>
          <w:bCs/>
          <w:color w:val="000000"/>
          <w:lang w:eastAsia="de-DE"/>
        </w:rPr>
      </w:pPr>
    </w:p>
    <w:p w14:paraId="6E8979EB" w14:textId="795620C6" w:rsidR="1CD63287" w:rsidRDefault="00C943F0" w:rsidP="1CD63287">
      <w:pPr>
        <w:spacing w:after="0" w:line="240" w:lineRule="auto"/>
        <w:rPr>
          <w:rStyle w:val="Hyperlink"/>
          <w:rFonts w:cstheme="minorHAnsi"/>
        </w:rPr>
      </w:pPr>
      <w:r w:rsidRPr="00D10B16">
        <w:rPr>
          <w:rFonts w:eastAsiaTheme="minorEastAsia" w:cstheme="minorHAnsi"/>
          <w:color w:val="000000" w:themeColor="text1"/>
        </w:rPr>
        <w:t xml:space="preserve">Vivent unterstützt LandwirtInnen dabei, Einblicke in die Art und Weise zu gewinnen, wie Pflanzen ihren "Gesundheitszustand" mitteilen und wie sie auf Veränderungen von Umweltbedingungen oder auf Schädlings- und Krankheitsbefall reagieren. Die Sensoren erfassen von den Pflanzen ausgesandte elektrischen Signale, um ihre Reaktionen auf Veränderungen in der Umwelt schnell zu erkennen. Die Produkte von Vivent sollen den Landwirten helfen, die Anbaubedingungen zu optimieren, um den Aufwand an Betriebsmitteln zu verringern.  </w:t>
      </w:r>
      <w:hyperlink r:id="rId11">
        <w:r w:rsidRPr="00D10B16">
          <w:rPr>
            <w:rStyle w:val="Hyperlink"/>
            <w:rFonts w:cstheme="minorHAnsi"/>
          </w:rPr>
          <w:t>www.vivent.ch</w:t>
        </w:r>
      </w:hyperlink>
    </w:p>
    <w:p w14:paraId="783447DC" w14:textId="08B5AD8C" w:rsidR="00436673" w:rsidRDefault="00436673" w:rsidP="1CD63287">
      <w:pPr>
        <w:spacing w:after="0" w:line="240" w:lineRule="auto"/>
        <w:rPr>
          <w:rStyle w:val="Hyperlink"/>
          <w:rFonts w:cstheme="minorHAnsi"/>
        </w:rPr>
      </w:pPr>
    </w:p>
    <w:p w14:paraId="3CCF999E" w14:textId="77777777" w:rsidR="00436673" w:rsidRPr="00D10B16" w:rsidRDefault="00436673" w:rsidP="1CD63287">
      <w:pPr>
        <w:spacing w:after="0" w:line="240" w:lineRule="auto"/>
        <w:rPr>
          <w:rFonts w:eastAsiaTheme="minorEastAsia" w:cstheme="minorHAnsi"/>
          <w:color w:val="000000" w:themeColor="text1"/>
        </w:rPr>
      </w:pPr>
    </w:p>
    <w:p w14:paraId="1231F693" w14:textId="77777777" w:rsidR="00C943F0" w:rsidRPr="00C943F0" w:rsidRDefault="00C943F0" w:rsidP="00C943F0">
      <w:pPr>
        <w:spacing w:after="0" w:line="240" w:lineRule="auto"/>
        <w:rPr>
          <w:rFonts w:ascii="Montserrat" w:eastAsiaTheme="minorEastAsia" w:hAnsi="Montserrat" w:cs="Times New Roman"/>
          <w:color w:val="000000"/>
          <w:sz w:val="20"/>
          <w:shd w:val="clear" w:color="auto" w:fill="FFFFFF"/>
        </w:rPr>
      </w:pPr>
    </w:p>
    <w:p w14:paraId="21CD2325" w14:textId="77777777" w:rsidR="00C943F0" w:rsidRPr="00C943F0" w:rsidRDefault="00C943F0" w:rsidP="00C943F0">
      <w:pPr>
        <w:numPr>
          <w:ilvl w:val="0"/>
          <w:numId w:val="4"/>
        </w:numPr>
        <w:spacing w:after="0" w:line="240" w:lineRule="auto"/>
        <w:contextualSpacing/>
        <w:rPr>
          <w:rFonts w:eastAsiaTheme="minorEastAsia" w:cs="Times New Roman"/>
          <w:b/>
          <w:bCs/>
          <w:color w:val="000000" w:themeColor="text1"/>
          <w:sz w:val="20"/>
          <w:szCs w:val="20"/>
          <w:lang w:eastAsia="de-DE"/>
        </w:rPr>
      </w:pPr>
      <w:r w:rsidRPr="00C943F0">
        <w:rPr>
          <w:rFonts w:ascii="Calibri" w:eastAsiaTheme="minorEastAsia" w:hAnsi="Calibri" w:cs="Calibri"/>
          <w:b/>
          <w:bCs/>
          <w:color w:val="000000"/>
          <w:lang w:eastAsia="de-DE"/>
        </w:rPr>
        <w:t xml:space="preserve">Dahlia Robotics (Deutschland) </w:t>
      </w:r>
    </w:p>
    <w:p w14:paraId="55CA0FB1" w14:textId="77777777" w:rsidR="00C943F0" w:rsidRPr="00C943F0" w:rsidRDefault="00C943F0" w:rsidP="00C943F0">
      <w:pPr>
        <w:spacing w:after="0" w:line="240" w:lineRule="auto"/>
        <w:rPr>
          <w:rFonts w:ascii="Calibri" w:eastAsiaTheme="minorEastAsia" w:hAnsi="Calibri" w:cs="Calibri"/>
          <w:b/>
          <w:bCs/>
          <w:color w:val="000000"/>
          <w:lang w:eastAsia="de-DE"/>
        </w:rPr>
      </w:pPr>
    </w:p>
    <w:p w14:paraId="43C8DD8E" w14:textId="47A926CF" w:rsidR="00C943F0" w:rsidRPr="00D10B16" w:rsidRDefault="00C943F0" w:rsidP="1CD63287">
      <w:pPr>
        <w:spacing w:after="0" w:line="240" w:lineRule="auto"/>
        <w:rPr>
          <w:rFonts w:ascii="Calibri" w:eastAsiaTheme="minorEastAsia" w:hAnsi="Calibri" w:cs="Calibri"/>
          <w:color w:val="000000" w:themeColor="text1"/>
        </w:rPr>
      </w:pPr>
      <w:r w:rsidRPr="00D10B16">
        <w:rPr>
          <w:rFonts w:ascii="Calibri" w:eastAsiaTheme="minorEastAsia" w:hAnsi="Calibri" w:cs="Calibri"/>
          <w:color w:val="000000" w:themeColor="text1"/>
        </w:rPr>
        <w:t xml:space="preserve">Dahlia Robotics entwickelt einen Roboter zur mechanischen Unkrautregulierung. Mit dieser Lösung können LandwirtInnen den Einsatz von Herbiziden reduzieren, ohne für teure und zeitaufwendige manuelle Arbeit bezahlen zu müssen. Der Roboter nutz dabei eine kamerabasierte Künstliche Intelligenz, um die Werkzeuge präzise und schnell zu führen, ohne die Kulturpflanze zu beschädigen. Die solarbetriebene Robotik ermöglicht es den LandwirtInnen, ihren ökologischen Fußabdruck zu verringern. </w:t>
      </w:r>
      <w:hyperlink r:id="rId12" w:history="1">
        <w:r w:rsidR="00C16F23" w:rsidRPr="00D10B16">
          <w:rPr>
            <w:rStyle w:val="Hyperlink"/>
            <w:rFonts w:ascii="Calibri" w:eastAsiaTheme="minorEastAsia" w:hAnsi="Calibri" w:cs="Calibri"/>
          </w:rPr>
          <w:t>www.dahliarobotics.com</w:t>
        </w:r>
      </w:hyperlink>
    </w:p>
    <w:p w14:paraId="0F29077E" w14:textId="77777777" w:rsidR="00C943F0" w:rsidRPr="00C943F0" w:rsidRDefault="00C943F0" w:rsidP="00C943F0">
      <w:pPr>
        <w:spacing w:after="0" w:line="240" w:lineRule="auto"/>
        <w:rPr>
          <w:rFonts w:ascii="Calibri Light" w:eastAsia="MS Mincho" w:hAnsi="Calibri Light" w:cs="Times New Roman"/>
          <w:color w:val="000000" w:themeColor="text1"/>
          <w:sz w:val="20"/>
          <w:szCs w:val="20"/>
        </w:rPr>
      </w:pPr>
    </w:p>
    <w:p w14:paraId="6985BF73" w14:textId="7C27E285" w:rsidR="00C943F0" w:rsidRPr="00C943F0" w:rsidRDefault="00C943F0" w:rsidP="00C943F0">
      <w:pPr>
        <w:spacing w:after="0" w:line="240" w:lineRule="auto"/>
        <w:rPr>
          <w:rFonts w:ascii="Calibri" w:eastAsiaTheme="minorEastAsia" w:hAnsi="Calibri" w:cs="Calibri"/>
          <w:b/>
          <w:bCs/>
          <w:i/>
          <w:iCs/>
          <w:color w:val="000000"/>
          <w:u w:val="single"/>
          <w:lang w:eastAsia="de-DE"/>
        </w:rPr>
      </w:pPr>
    </w:p>
    <w:p w14:paraId="0AB0D7F6" w14:textId="77777777" w:rsidR="00C943F0" w:rsidRPr="00436673" w:rsidRDefault="00C943F0" w:rsidP="00C943F0">
      <w:pPr>
        <w:spacing w:after="0" w:line="240" w:lineRule="auto"/>
        <w:rPr>
          <w:rFonts w:ascii="Calibri" w:eastAsiaTheme="minorEastAsia" w:hAnsi="Calibri" w:cs="Calibri"/>
          <w:i/>
          <w:iCs/>
          <w:color w:val="000000"/>
          <w:u w:val="single"/>
          <w:lang w:eastAsia="de-DE"/>
        </w:rPr>
      </w:pPr>
    </w:p>
    <w:p w14:paraId="2B2E110C" w14:textId="64B082DD" w:rsidR="00436673" w:rsidRPr="00436673" w:rsidRDefault="00436673" w:rsidP="1CD63287">
      <w:pPr>
        <w:spacing w:after="0" w:line="240" w:lineRule="auto"/>
        <w:rPr>
          <w:rFonts w:ascii="Calibri" w:eastAsiaTheme="minorEastAsia" w:hAnsi="Calibri" w:cs="Calibri"/>
          <w:b/>
          <w:bCs/>
          <w:color w:val="000000" w:themeColor="text1"/>
          <w:u w:val="single"/>
          <w:lang w:eastAsia="de-DE"/>
        </w:rPr>
      </w:pPr>
      <w:r w:rsidRPr="00436673">
        <w:rPr>
          <w:rFonts w:eastAsiaTheme="minorEastAsia" w:cstheme="minorHAnsi"/>
          <w:b/>
          <w:bCs/>
          <w:color w:val="000000" w:themeColor="text1"/>
          <w:u w:val="single"/>
          <w:lang w:eastAsia="de-DE"/>
        </w:rPr>
        <w:t>„Digital Agriculture for Sustainable Food Systems“</w:t>
      </w:r>
      <w:r w:rsidRPr="00436673">
        <w:rPr>
          <w:rFonts w:eastAsia="MS Mincho" w:cstheme="minorHAnsi"/>
          <w:color w:val="000000" w:themeColor="text1"/>
          <w:u w:val="single"/>
        </w:rPr>
        <w:t>:</w:t>
      </w:r>
      <w:r w:rsidRPr="00436673">
        <w:rPr>
          <w:rFonts w:eastAsia="MS Mincho" w:cstheme="minorHAnsi"/>
          <w:color w:val="000000" w:themeColor="text1"/>
          <w:u w:val="single"/>
        </w:rPr>
        <w:t xml:space="preserve"> </w:t>
      </w:r>
      <w:r w:rsidRPr="00436673">
        <w:rPr>
          <w:rFonts w:ascii="Calibri" w:eastAsiaTheme="minorEastAsia" w:hAnsi="Calibri" w:cs="Calibri"/>
          <w:b/>
          <w:bCs/>
          <w:color w:val="000000" w:themeColor="text1"/>
          <w:u w:val="single"/>
          <w:lang w:eastAsia="de-DE"/>
        </w:rPr>
        <w:t>Ein Projekt mit drei starken Partnern:</w:t>
      </w:r>
    </w:p>
    <w:p w14:paraId="33646CFA" w14:textId="77777777" w:rsidR="00436673" w:rsidRDefault="00436673" w:rsidP="1CD63287">
      <w:pPr>
        <w:spacing w:after="0" w:line="240" w:lineRule="auto"/>
        <w:rPr>
          <w:rFonts w:ascii="Calibri" w:eastAsiaTheme="minorEastAsia" w:hAnsi="Calibri" w:cs="Calibri"/>
          <w:color w:val="000000" w:themeColor="text1"/>
          <w:lang w:eastAsia="de-DE"/>
        </w:rPr>
      </w:pPr>
    </w:p>
    <w:p w14:paraId="0A81E188" w14:textId="2150CA0F" w:rsidR="00B11B0D" w:rsidRPr="00674292" w:rsidRDefault="00C943F0" w:rsidP="1CD63287">
      <w:pPr>
        <w:spacing w:after="0" w:line="240" w:lineRule="auto"/>
        <w:rPr>
          <w:rFonts w:ascii="Calibri" w:eastAsiaTheme="minorEastAsia" w:hAnsi="Calibri" w:cs="Calibri"/>
          <w:b/>
          <w:bCs/>
          <w:color w:val="000000"/>
          <w:lang w:eastAsia="de-DE"/>
        </w:rPr>
      </w:pPr>
      <w:r w:rsidRPr="00674292">
        <w:rPr>
          <w:rFonts w:ascii="Calibri" w:eastAsiaTheme="minorEastAsia" w:hAnsi="Calibri" w:cs="Calibri"/>
          <w:color w:val="000000" w:themeColor="text1"/>
          <w:lang w:eastAsia="de-DE"/>
        </w:rPr>
        <w:t>Der Zugang zu den LfL-Testflächen, Experten-Know-how sowie modernen WorkSpaces im Siemens Technopark Ruhstorf und das Profitieren vom einzigartigen EIT Food-Innovations-Netzwerk mit Kontakten zu relevanten AgriTech-Playern hat die Startups sehr begeistert. S</w:t>
      </w:r>
      <w:r w:rsidR="00436673">
        <w:rPr>
          <w:rFonts w:ascii="Calibri" w:eastAsiaTheme="minorEastAsia" w:hAnsi="Calibri" w:cs="Calibri"/>
          <w:color w:val="000000" w:themeColor="text1"/>
          <w:lang w:eastAsia="de-DE"/>
        </w:rPr>
        <w:t xml:space="preserve">ie konnten weiter </w:t>
      </w:r>
      <w:r w:rsidRPr="00674292">
        <w:rPr>
          <w:rFonts w:ascii="Calibri" w:eastAsiaTheme="minorEastAsia" w:hAnsi="Calibri" w:cs="Calibri"/>
          <w:color w:val="000000" w:themeColor="text1"/>
          <w:lang w:eastAsia="de-DE"/>
        </w:rPr>
        <w:t xml:space="preserve">auch am Demo Day der Challenge und dem Feldtag der LfL am 1. Juni </w:t>
      </w:r>
      <w:r w:rsidR="00436673">
        <w:rPr>
          <w:rFonts w:ascii="Calibri" w:eastAsiaTheme="minorEastAsia" w:hAnsi="Calibri" w:cs="Calibri"/>
          <w:color w:val="000000" w:themeColor="text1"/>
          <w:lang w:eastAsia="de-DE"/>
        </w:rPr>
        <w:t>ihre</w:t>
      </w:r>
      <w:r w:rsidRPr="00674292">
        <w:rPr>
          <w:rFonts w:ascii="Calibri" w:eastAsiaTheme="minorEastAsia" w:hAnsi="Calibri" w:cs="Calibri"/>
          <w:color w:val="000000" w:themeColor="text1"/>
          <w:lang w:eastAsia="de-DE"/>
        </w:rPr>
        <w:t xml:space="preserve"> Ergebnisse der Pilotphase einem breiten Publikum vorstellen und sich weiter mit der lokalen Wirtschaft und Landwirtschaft vernetzen.</w:t>
      </w:r>
      <w:r w:rsidR="00B11B0D" w:rsidRPr="00674292">
        <w:rPr>
          <w:rFonts w:ascii="Calibri" w:eastAsiaTheme="minorEastAsia" w:hAnsi="Calibri" w:cs="Calibri"/>
          <w:b/>
          <w:bCs/>
          <w:color w:val="000000" w:themeColor="text1"/>
          <w:lang w:eastAsia="de-DE"/>
        </w:rPr>
        <w:t xml:space="preserve"> </w:t>
      </w:r>
    </w:p>
    <w:p w14:paraId="6013CA5A" w14:textId="77777777" w:rsidR="00B11B0D" w:rsidRDefault="00B11B0D" w:rsidP="00B11B0D">
      <w:pPr>
        <w:spacing w:after="0" w:line="240" w:lineRule="auto"/>
        <w:rPr>
          <w:rFonts w:ascii="Calibri" w:eastAsiaTheme="minorEastAsia" w:hAnsi="Calibri" w:cs="Calibri"/>
          <w:b/>
          <w:bCs/>
          <w:color w:val="000000"/>
          <w:lang w:eastAsia="de-DE"/>
        </w:rPr>
      </w:pPr>
    </w:p>
    <w:p w14:paraId="16A931A0"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73E17B0C" w14:textId="77777777" w:rsidR="00C943F0" w:rsidRPr="00C943F0" w:rsidRDefault="00C943F0" w:rsidP="00C943F0">
      <w:pPr>
        <w:spacing w:after="0" w:line="240" w:lineRule="auto"/>
        <w:rPr>
          <w:rFonts w:ascii="Calibri" w:eastAsiaTheme="minorEastAsia" w:hAnsi="Calibri" w:cs="Calibri"/>
          <w:b/>
          <w:bCs/>
          <w:i/>
          <w:iCs/>
          <w:color w:val="000000"/>
          <w:lang w:eastAsia="de-DE"/>
        </w:rPr>
      </w:pPr>
      <w:r w:rsidRPr="00C943F0">
        <w:rPr>
          <w:rFonts w:ascii="Calibri" w:eastAsiaTheme="minorEastAsia" w:hAnsi="Calibri" w:cs="Calibri"/>
          <w:b/>
          <w:bCs/>
          <w:i/>
          <w:iCs/>
          <w:color w:val="000000"/>
          <w:lang w:eastAsia="de-DE"/>
        </w:rPr>
        <w:t>Dazu sagt Stefan Florenz, Leitung Siemens Technopark Ruhstorf:</w:t>
      </w:r>
    </w:p>
    <w:p w14:paraId="2C3A76D8"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1A14D1D4" w14:textId="31A1724F" w:rsidR="00C943F0" w:rsidRPr="00C943F0" w:rsidRDefault="00C943F0" w:rsidP="1CD63287">
      <w:pPr>
        <w:spacing w:after="240" w:line="264" w:lineRule="auto"/>
        <w:rPr>
          <w:rFonts w:eastAsiaTheme="minorEastAsia" w:cs="Calibri"/>
          <w:i/>
          <w:iCs/>
          <w:lang w:eastAsia="de-DE"/>
        </w:rPr>
      </w:pPr>
      <w:r w:rsidRPr="1CD63287">
        <w:rPr>
          <w:rFonts w:eastAsiaTheme="minorEastAsia" w:cs="Calibri"/>
          <w:i/>
          <w:iCs/>
          <w:color w:val="000000" w:themeColor="text1"/>
        </w:rPr>
        <w:t>„Ich freue mich und bin auch stolz darauf, dass die AgriTech-Challenge hier im Siemens Technopark Ruhstorf zu einem solch fulminanten und zugleich produktiven Ende gefunden hat. Für mich sind alle drei Finalisten-Teams Gewinner. Als unsere ersten Nutzer in der Halle 01 konnten sie die technischen und räumlichen Möglichkeiten unseres kreativen Co-Working-Konzepts ausschöpfen. Dass sich eines der Teams entschlossen hat, gemeinsam mit unseren Partnern am Standort Ruhstorf weitere Forschung voranzutreiben, ist das beste Kompliment für unsere Bemühungen und das innovative Potenzial des Standorts Siemens Technopark Ruhstorf.“</w:t>
      </w:r>
    </w:p>
    <w:p w14:paraId="2BC268A4"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5C351F03" w14:textId="59B7D0BE" w:rsidR="00C943F0" w:rsidRPr="00C943F0" w:rsidRDefault="00C943F0" w:rsidP="1CD63287">
      <w:pPr>
        <w:spacing w:after="0" w:line="240" w:lineRule="auto"/>
        <w:rPr>
          <w:rFonts w:ascii="Calibri" w:eastAsiaTheme="minorEastAsia" w:hAnsi="Calibri" w:cs="Calibri"/>
          <w:b/>
          <w:bCs/>
          <w:i/>
          <w:iCs/>
          <w:color w:val="000000"/>
          <w:lang w:eastAsia="de-DE"/>
        </w:rPr>
      </w:pPr>
      <w:r w:rsidRPr="1CD63287">
        <w:rPr>
          <w:rFonts w:ascii="Calibri" w:eastAsiaTheme="minorEastAsia" w:hAnsi="Calibri" w:cs="Calibri"/>
          <w:b/>
          <w:bCs/>
          <w:i/>
          <w:iCs/>
          <w:color w:val="000000" w:themeColor="text1"/>
          <w:lang w:eastAsia="de-DE"/>
        </w:rPr>
        <w:t>Stephan Sedlmayer, Präsident der LfL:</w:t>
      </w:r>
    </w:p>
    <w:p w14:paraId="29A2CF94" w14:textId="77777777" w:rsidR="00C943F0" w:rsidRPr="00C943F0" w:rsidRDefault="00C943F0" w:rsidP="00C943F0">
      <w:pPr>
        <w:spacing w:after="0" w:line="240" w:lineRule="auto"/>
        <w:rPr>
          <w:rFonts w:ascii="Calibri" w:eastAsiaTheme="minorEastAsia" w:hAnsi="Calibri" w:cs="Calibri"/>
          <w:b/>
          <w:bCs/>
          <w:i/>
          <w:iCs/>
          <w:color w:val="000000"/>
          <w:lang w:eastAsia="de-DE"/>
        </w:rPr>
      </w:pPr>
    </w:p>
    <w:p w14:paraId="66023236" w14:textId="2DEACFAB" w:rsidR="00C943F0" w:rsidRDefault="00C943F0" w:rsidP="1CD63287">
      <w:pPr>
        <w:spacing w:after="0" w:line="240" w:lineRule="auto"/>
        <w:rPr>
          <w:rFonts w:ascii="Calibri" w:eastAsia="Calibri" w:hAnsi="Calibri" w:cs="Calibri"/>
          <w:i/>
          <w:iCs/>
        </w:rPr>
      </w:pPr>
      <w:r w:rsidRPr="00D10B16">
        <w:rPr>
          <w:rFonts w:ascii="Calibri" w:eastAsiaTheme="minorEastAsia" w:hAnsi="Calibri" w:cs="Calibri"/>
          <w:b/>
          <w:bCs/>
          <w:i/>
          <w:iCs/>
          <w:color w:val="000000" w:themeColor="text1"/>
          <w:lang w:eastAsia="de-DE"/>
        </w:rPr>
        <w:t>„</w:t>
      </w:r>
      <w:r w:rsidR="1CD63287" w:rsidRPr="00D10B16">
        <w:rPr>
          <w:rFonts w:ascii="Calibri" w:eastAsia="Calibri" w:hAnsi="Calibri" w:cs="Calibri"/>
          <w:i/>
          <w:iCs/>
        </w:rPr>
        <w:t>Die AgriTech-Challenge zeigt: in Ruhstorf ist ein einzigartiges Umfeld für Innovation in der Landwirtschaft entstanden. Expertise und Infrastruktur treffen hier auf Startups und innovative Ideen. Durch Kooperation, Forschung und gezielte Förderung von Lösungsansätzen aus den Bereichen Robotik und Digitalisierung können wir gemeinsam Startups unterstützen und Innovationen schnell und praxisnah weiterentwickeln.”</w:t>
      </w:r>
    </w:p>
    <w:p w14:paraId="242DAE03" w14:textId="77777777" w:rsidR="003C1FF3" w:rsidRPr="00D10B16" w:rsidRDefault="003C1FF3" w:rsidP="1CD63287">
      <w:pPr>
        <w:spacing w:after="0" w:line="240" w:lineRule="auto"/>
        <w:rPr>
          <w:rFonts w:ascii="Calibri" w:eastAsiaTheme="minorEastAsia" w:hAnsi="Calibri" w:cs="Calibri"/>
          <w:b/>
          <w:bCs/>
          <w:i/>
          <w:iCs/>
          <w:color w:val="000000"/>
          <w:lang w:eastAsia="de-DE"/>
        </w:rPr>
      </w:pPr>
    </w:p>
    <w:p w14:paraId="7D4D2C76"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14AFABD2" w14:textId="0A7CB23B" w:rsidR="00C943F0" w:rsidRPr="00C943F0" w:rsidRDefault="00C943F0" w:rsidP="1CD63287">
      <w:pPr>
        <w:spacing w:after="0" w:line="240" w:lineRule="auto"/>
        <w:rPr>
          <w:rFonts w:ascii="Calibri" w:eastAsiaTheme="minorEastAsia" w:hAnsi="Calibri" w:cs="Calibri"/>
          <w:b/>
          <w:bCs/>
          <w:i/>
          <w:iCs/>
          <w:color w:val="000000"/>
          <w:lang w:eastAsia="de-DE"/>
        </w:rPr>
      </w:pPr>
      <w:r w:rsidRPr="1CD63287">
        <w:rPr>
          <w:rFonts w:ascii="Calibri" w:eastAsiaTheme="minorEastAsia" w:hAnsi="Calibri" w:cs="Calibri"/>
          <w:b/>
          <w:bCs/>
          <w:i/>
          <w:iCs/>
          <w:color w:val="000000" w:themeColor="text1"/>
          <w:lang w:eastAsia="de-DE"/>
        </w:rPr>
        <w:lastRenderedPageBreak/>
        <w:t>Dr. Georg Schirrmacher, Direktor von EIT Food Central:</w:t>
      </w:r>
    </w:p>
    <w:p w14:paraId="325F61FE"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103F2ACA" w14:textId="4B0FCDD0" w:rsidR="00C943F0" w:rsidRPr="00C943F0" w:rsidRDefault="00C943F0" w:rsidP="1CD63287">
      <w:pPr>
        <w:spacing w:after="0" w:line="240" w:lineRule="auto"/>
        <w:rPr>
          <w:rFonts w:ascii="Calibri" w:eastAsiaTheme="minorEastAsia" w:hAnsi="Calibri" w:cs="Calibri"/>
          <w:i/>
          <w:iCs/>
          <w:color w:val="000000"/>
          <w:lang w:eastAsia="de-DE"/>
        </w:rPr>
      </w:pPr>
      <w:r w:rsidRPr="1CD63287">
        <w:rPr>
          <w:rFonts w:ascii="Calibri" w:eastAsiaTheme="minorEastAsia" w:hAnsi="Calibri" w:cs="Calibri"/>
          <w:i/>
          <w:iCs/>
          <w:color w:val="000000" w:themeColor="text1"/>
          <w:lang w:eastAsia="de-DE"/>
        </w:rPr>
        <w:t xml:space="preserve">„Es wirklich eine große Freude zusehen, wie aus der Idee von drei Partnern eine europaweite AgriTech-Challenge zum Leben erweckt werden konnte und sich dabei immerhin 29 Startups bemüht haben, nach Ruhstorf zu kommen. So können echte Innovationen schnell und erfolgreich zum Nutzen der Landwirtschaft und für eine noch nachhaltigere Lebensmittelproduktion an den Start gebracht werden. Es zeigt auch deutlich, wie elementar die enge Zusammenarbeit in unserem Wissensdreieck zwischen Industrie, Forschung und Wissenschaft ist. Und aller guten Dinge sind wirklich drei: denn alle drei Finalisten haben mit der Vernetzung von Landwirtschaft, digitalen Methoden und dem Know-How der ExpertInnen hier vor Ort letztlich uns alle in Richtung einer pestizidfreien Landwirtschaft sehr weitergebracht.“  </w:t>
      </w:r>
    </w:p>
    <w:p w14:paraId="62592EDE"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1267F04A"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387A011A" w14:textId="77777777" w:rsidR="00C943F0" w:rsidRPr="00C943F0" w:rsidRDefault="00C943F0" w:rsidP="00C943F0">
      <w:pPr>
        <w:spacing w:after="0" w:line="240" w:lineRule="auto"/>
        <w:rPr>
          <w:rFonts w:ascii="Calibri" w:eastAsiaTheme="minorEastAsia" w:hAnsi="Calibri" w:cs="Calibri"/>
          <w:i/>
          <w:iCs/>
          <w:color w:val="000000"/>
          <w:lang w:eastAsia="de-DE"/>
        </w:rPr>
      </w:pPr>
    </w:p>
    <w:p w14:paraId="0ECF31A6" w14:textId="6FC533A7" w:rsidR="00C943F0" w:rsidRPr="00436673" w:rsidRDefault="00436673" w:rsidP="1CD63287">
      <w:pPr>
        <w:spacing w:after="0" w:line="240"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 xml:space="preserve">Die von </w:t>
      </w:r>
      <w:r>
        <w:rPr>
          <w:rFonts w:ascii="Calibri" w:eastAsiaTheme="minorEastAsia" w:hAnsi="Calibri" w:cs="Calibri"/>
          <w:b/>
          <w:bCs/>
          <w:color w:val="000000"/>
          <w:lang w:eastAsia="de-DE"/>
        </w:rPr>
        <w:t xml:space="preserve">den Projektleiterinnen </w:t>
      </w:r>
      <w:r w:rsidRPr="00C943F0">
        <w:rPr>
          <w:rFonts w:ascii="Calibri" w:eastAsiaTheme="minorEastAsia" w:hAnsi="Calibri" w:cs="Calibri"/>
          <w:b/>
          <w:bCs/>
          <w:color w:val="000000"/>
          <w:lang w:eastAsia="de-DE"/>
        </w:rPr>
        <w:t xml:space="preserve">Marie Ammann (EIT Food) und Olivia Spykman (LfL) betreute Jury </w:t>
      </w:r>
      <w:r>
        <w:rPr>
          <w:rFonts w:ascii="Calibri" w:eastAsiaTheme="minorEastAsia" w:hAnsi="Calibri" w:cs="Calibri"/>
          <w:b/>
          <w:bCs/>
          <w:color w:val="000000"/>
          <w:lang w:eastAsia="de-DE"/>
        </w:rPr>
        <w:t xml:space="preserve">musste </w:t>
      </w:r>
      <w:r w:rsidRPr="00C943F0">
        <w:rPr>
          <w:rFonts w:ascii="Calibri" w:eastAsiaTheme="minorEastAsia" w:hAnsi="Calibri" w:cs="Calibri"/>
          <w:b/>
          <w:bCs/>
          <w:color w:val="000000"/>
          <w:lang w:eastAsia="de-DE"/>
        </w:rPr>
        <w:t xml:space="preserve">entscheiden, welches Team die innovativste Lösung und somit auch den größten Nutzen für </w:t>
      </w:r>
      <w:r w:rsidRPr="00436673">
        <w:rPr>
          <w:rFonts w:ascii="Calibri" w:eastAsiaTheme="minorEastAsia" w:hAnsi="Calibri" w:cs="Calibri"/>
          <w:b/>
          <w:bCs/>
          <w:color w:val="000000"/>
          <w:lang w:eastAsia="de-DE"/>
        </w:rPr>
        <w:t xml:space="preserve">die LandwirtInnen mitbringt, unter Angesicht der Rahmenbedingungen des EU Green Deal. </w:t>
      </w:r>
      <w:r w:rsidRPr="00436673">
        <w:rPr>
          <w:rFonts w:ascii="Calibri" w:eastAsiaTheme="minorEastAsia" w:hAnsi="Calibri" w:cs="Calibri"/>
          <w:b/>
          <w:bCs/>
          <w:color w:val="000000"/>
          <w:lang w:eastAsia="de-DE"/>
        </w:rPr>
        <w:t>Sie</w:t>
      </w:r>
      <w:r w:rsidR="00C943F0" w:rsidRPr="00436673">
        <w:rPr>
          <w:rFonts w:ascii="Calibri" w:eastAsiaTheme="minorEastAsia" w:hAnsi="Calibri" w:cs="Calibri"/>
          <w:b/>
          <w:bCs/>
          <w:color w:val="000000" w:themeColor="text1"/>
          <w:lang w:eastAsia="de-DE"/>
        </w:rPr>
        <w:t xml:space="preserve"> </w:t>
      </w:r>
      <w:r w:rsidRPr="00436673">
        <w:rPr>
          <w:rFonts w:ascii="Calibri" w:eastAsiaTheme="minorEastAsia" w:hAnsi="Calibri" w:cs="Calibri"/>
          <w:b/>
          <w:bCs/>
          <w:color w:val="000000" w:themeColor="text1"/>
          <w:lang w:eastAsia="de-DE"/>
        </w:rPr>
        <w:t xml:space="preserve">war </w:t>
      </w:r>
      <w:r w:rsidR="00C943F0" w:rsidRPr="00436673">
        <w:rPr>
          <w:rFonts w:ascii="Calibri" w:eastAsiaTheme="minorEastAsia" w:hAnsi="Calibri" w:cs="Calibri"/>
          <w:b/>
          <w:bCs/>
          <w:color w:val="000000" w:themeColor="text1"/>
          <w:lang w:eastAsia="de-DE"/>
        </w:rPr>
        <w:t>mit folgenden ExpertInnen aus Landwirtschaft, Forschung, Wirtschaft und Innovationsnetzwerken besetzt (in alphabetischer Reihenfolge):</w:t>
      </w:r>
      <w:r w:rsidR="00C943F0" w:rsidRPr="1CD63287">
        <w:rPr>
          <w:rFonts w:ascii="Calibri" w:eastAsiaTheme="minorEastAsia" w:hAnsi="Calibri" w:cs="Calibri"/>
          <w:b/>
          <w:bCs/>
          <w:color w:val="000000" w:themeColor="text1"/>
          <w:u w:val="single"/>
          <w:lang w:eastAsia="de-DE"/>
        </w:rPr>
        <w:t xml:space="preserve"> </w:t>
      </w:r>
    </w:p>
    <w:p w14:paraId="3DB06F04" w14:textId="77777777" w:rsidR="00C943F0" w:rsidRPr="00C943F0" w:rsidRDefault="00C943F0" w:rsidP="00C943F0">
      <w:pPr>
        <w:spacing w:after="0" w:line="240" w:lineRule="auto"/>
        <w:rPr>
          <w:rFonts w:ascii="Calibri" w:eastAsiaTheme="minorEastAsia" w:hAnsi="Calibri" w:cs="Calibri"/>
          <w:color w:val="000000"/>
          <w:lang w:eastAsia="de-DE"/>
        </w:rPr>
      </w:pPr>
    </w:p>
    <w:p w14:paraId="349FD1C2" w14:textId="77777777" w:rsidR="00C943F0" w:rsidRPr="00C943F0" w:rsidRDefault="00C943F0" w:rsidP="00C943F0">
      <w:pPr>
        <w:numPr>
          <w:ilvl w:val="0"/>
          <w:numId w:val="5"/>
        </w:numPr>
        <w:spacing w:after="240" w:line="264" w:lineRule="auto"/>
        <w:contextualSpacing/>
        <w:rPr>
          <w:rFonts w:ascii="Calibri" w:eastAsiaTheme="minorEastAsia" w:hAnsi="Calibri" w:cs="Calibri"/>
          <w:color w:val="000000"/>
          <w:lang w:eastAsia="de-DE"/>
        </w:rPr>
      </w:pPr>
      <w:r w:rsidRPr="00C943F0">
        <w:rPr>
          <w:rFonts w:ascii="Calibri" w:eastAsiaTheme="minorEastAsia" w:hAnsi="Calibri" w:cs="Calibri"/>
          <w:color w:val="000000"/>
          <w:lang w:eastAsia="de-DE"/>
        </w:rPr>
        <w:t>Ursula Fritzmeier, Geschäftsführerin von Fritzmeier Umnwelttechnik, Aying</w:t>
      </w:r>
    </w:p>
    <w:p w14:paraId="723EC921" w14:textId="63264D98" w:rsidR="00C943F0" w:rsidRPr="00C943F0" w:rsidRDefault="00C943F0" w:rsidP="1CD63287">
      <w:pPr>
        <w:numPr>
          <w:ilvl w:val="0"/>
          <w:numId w:val="5"/>
        </w:numPr>
        <w:spacing w:after="240" w:line="264" w:lineRule="auto"/>
        <w:contextualSpacing/>
        <w:rPr>
          <w:rFonts w:ascii="Calibri" w:eastAsiaTheme="minorEastAsia" w:hAnsi="Calibri" w:cs="Calibri"/>
          <w:color w:val="000000"/>
          <w:lang w:eastAsia="de-DE"/>
        </w:rPr>
      </w:pPr>
      <w:r w:rsidRPr="1CD63287">
        <w:rPr>
          <w:rFonts w:ascii="Calibri" w:eastAsiaTheme="minorEastAsia" w:hAnsi="Calibri" w:cs="Calibri"/>
          <w:color w:val="000000" w:themeColor="text1"/>
          <w:lang w:eastAsia="de-DE"/>
        </w:rPr>
        <w:t>Veronika Hannus, betriebswirtschaftliche Leitung des Startup Inkubators der Fachhochschule Weihenstephan-Triesdorf, Freising</w:t>
      </w:r>
    </w:p>
    <w:p w14:paraId="6DB6E608" w14:textId="77777777" w:rsidR="00C943F0" w:rsidRPr="00C943F0" w:rsidRDefault="00C943F0" w:rsidP="00C943F0">
      <w:pPr>
        <w:numPr>
          <w:ilvl w:val="0"/>
          <w:numId w:val="5"/>
        </w:numPr>
        <w:spacing w:after="240" w:line="264" w:lineRule="auto"/>
        <w:contextualSpacing/>
        <w:rPr>
          <w:rFonts w:ascii="Calibri" w:eastAsiaTheme="minorEastAsia" w:hAnsi="Calibri" w:cs="Calibri"/>
          <w:color w:val="000000"/>
          <w:lang w:eastAsia="de-DE"/>
        </w:rPr>
      </w:pPr>
      <w:r w:rsidRPr="00C943F0">
        <w:rPr>
          <w:rFonts w:ascii="Calibri" w:eastAsiaTheme="minorEastAsia" w:hAnsi="Calibri" w:cs="Calibri"/>
          <w:color w:val="000000"/>
          <w:lang w:eastAsia="de-DE"/>
        </w:rPr>
        <w:t>Thomas Muhr, Gründer und Mitgeschäftsführer von geo-konzept, Adelschlag</w:t>
      </w:r>
    </w:p>
    <w:p w14:paraId="1CA3A23E" w14:textId="77777777" w:rsidR="00C943F0" w:rsidRPr="00C943F0" w:rsidRDefault="00C943F0" w:rsidP="00C943F0">
      <w:pPr>
        <w:numPr>
          <w:ilvl w:val="0"/>
          <w:numId w:val="5"/>
        </w:numPr>
        <w:spacing w:after="240" w:line="264" w:lineRule="auto"/>
        <w:contextualSpacing/>
        <w:rPr>
          <w:rFonts w:ascii="Calibri" w:eastAsiaTheme="minorEastAsia" w:hAnsi="Calibri" w:cs="Calibri"/>
          <w:color w:val="000000"/>
          <w:lang w:eastAsia="de-DE"/>
        </w:rPr>
      </w:pPr>
      <w:r w:rsidRPr="00C943F0">
        <w:rPr>
          <w:rFonts w:ascii="Calibri" w:eastAsiaTheme="minorEastAsia" w:hAnsi="Calibri" w:cs="Calibri"/>
          <w:color w:val="000000"/>
          <w:lang w:eastAsia="de-DE"/>
        </w:rPr>
        <w:t>Dr. Stefan Neser, Leiter des Institutes für Landtechnik und Tierhaltung, Bayerische Landesanstalt für Landwirtschaft, Freising</w:t>
      </w:r>
    </w:p>
    <w:p w14:paraId="4C93D633" w14:textId="32E5BA84" w:rsidR="00C943F0" w:rsidRPr="00C943F0" w:rsidRDefault="00C943F0" w:rsidP="1CD63287">
      <w:pPr>
        <w:numPr>
          <w:ilvl w:val="0"/>
          <w:numId w:val="5"/>
        </w:numPr>
        <w:spacing w:after="240" w:line="264" w:lineRule="auto"/>
        <w:contextualSpacing/>
        <w:rPr>
          <w:rFonts w:ascii="Calibri" w:eastAsiaTheme="minorEastAsia" w:hAnsi="Calibri" w:cs="Calibri"/>
          <w:color w:val="000000"/>
          <w:lang w:eastAsia="de-DE"/>
        </w:rPr>
      </w:pPr>
      <w:r w:rsidRPr="1CD63287">
        <w:rPr>
          <w:rFonts w:ascii="Calibri" w:eastAsiaTheme="minorEastAsia" w:hAnsi="Calibri" w:cs="Calibri"/>
          <w:color w:val="000000" w:themeColor="text1"/>
          <w:lang w:eastAsia="de-DE"/>
        </w:rPr>
        <w:t>Alois Penninger, Landwirt und Gewinner des „CERES-Awards“ in der Kategorie „Manager“ 2018, Fürstenzell</w:t>
      </w:r>
    </w:p>
    <w:p w14:paraId="5E8D4CC6" w14:textId="77777777" w:rsidR="00C943F0" w:rsidRPr="00C943F0" w:rsidRDefault="00C943F0" w:rsidP="00C943F0">
      <w:pPr>
        <w:numPr>
          <w:ilvl w:val="0"/>
          <w:numId w:val="5"/>
        </w:numPr>
        <w:spacing w:after="240" w:line="264" w:lineRule="auto"/>
        <w:contextualSpacing/>
        <w:rPr>
          <w:rFonts w:eastAsiaTheme="minorEastAsia" w:cs="Calibri"/>
          <w:color w:val="000000" w:themeColor="text1"/>
          <w:lang w:eastAsia="de-DE"/>
        </w:rPr>
      </w:pPr>
      <w:r w:rsidRPr="00C943F0">
        <w:rPr>
          <w:rFonts w:eastAsiaTheme="minorEastAsia" w:cs="Calibri"/>
          <w:color w:val="000000" w:themeColor="text1"/>
          <w:lang w:eastAsia="de-DE"/>
        </w:rPr>
        <w:t>Dr. Georg Schirrmacher, Direktor EIT Food Central, Freising</w:t>
      </w:r>
    </w:p>
    <w:p w14:paraId="6DC7377F" w14:textId="639BD27D" w:rsidR="00C943F0" w:rsidRPr="00C943F0" w:rsidRDefault="00C943F0" w:rsidP="1CD63287">
      <w:pPr>
        <w:numPr>
          <w:ilvl w:val="0"/>
          <w:numId w:val="5"/>
        </w:numPr>
        <w:spacing w:after="240" w:line="264" w:lineRule="auto"/>
        <w:contextualSpacing/>
        <w:rPr>
          <w:rFonts w:eastAsiaTheme="minorEastAsia" w:cs="Calibri"/>
          <w:color w:val="000000" w:themeColor="text1"/>
          <w:sz w:val="20"/>
          <w:szCs w:val="20"/>
          <w:lang w:eastAsia="de-DE"/>
        </w:rPr>
      </w:pPr>
      <w:bookmarkStart w:id="4" w:name="_Hlk105060196"/>
      <w:r w:rsidRPr="1CD63287">
        <w:rPr>
          <w:rFonts w:eastAsiaTheme="minorEastAsia" w:cs="Calibri"/>
          <w:color w:val="000000" w:themeColor="text1"/>
          <w:lang w:eastAsia="de-DE"/>
        </w:rPr>
        <w:t>Christina Toigo, Gründerin von „Christina Toigo Consulting” , Ruhstorf an der Rott</w:t>
      </w:r>
      <w:bookmarkEnd w:id="4"/>
    </w:p>
    <w:p w14:paraId="0EA8EEBD" w14:textId="77777777" w:rsidR="00C943F0" w:rsidRPr="00C943F0" w:rsidRDefault="00C943F0" w:rsidP="00C943F0">
      <w:pPr>
        <w:spacing w:after="240" w:line="264" w:lineRule="auto"/>
        <w:ind w:left="720"/>
        <w:contextualSpacing/>
        <w:rPr>
          <w:rFonts w:ascii="Calibri Light" w:eastAsiaTheme="minorEastAsia" w:hAnsi="Calibri Light" w:cs="Times New Roman"/>
          <w:color w:val="000000" w:themeColor="text1"/>
          <w:sz w:val="20"/>
          <w:lang w:eastAsia="de-DE"/>
        </w:rPr>
      </w:pPr>
    </w:p>
    <w:p w14:paraId="01DB75D9" w14:textId="77777777" w:rsidR="00C943F0" w:rsidRPr="00C943F0" w:rsidRDefault="00C943F0" w:rsidP="00C943F0">
      <w:pPr>
        <w:spacing w:after="0" w:line="240" w:lineRule="auto"/>
        <w:rPr>
          <w:rFonts w:ascii="Calibri" w:eastAsiaTheme="minorEastAsia" w:hAnsi="Calibri" w:cs="Calibri"/>
          <w:b/>
          <w:bCs/>
          <w:color w:val="000000"/>
          <w:lang w:eastAsia="de-DE"/>
        </w:rPr>
      </w:pPr>
    </w:p>
    <w:p w14:paraId="5B44A740" w14:textId="77777777" w:rsidR="00C943F0" w:rsidRPr="00C943F0" w:rsidRDefault="00C943F0" w:rsidP="00C943F0">
      <w:pPr>
        <w:spacing w:after="0" w:line="240" w:lineRule="auto"/>
        <w:rPr>
          <w:rFonts w:ascii="Calibri" w:eastAsiaTheme="minorEastAsia" w:hAnsi="Calibri" w:cs="Calibri"/>
          <w:b/>
          <w:bCs/>
          <w:color w:val="000000"/>
          <w:lang w:eastAsia="de-DE"/>
        </w:rPr>
      </w:pPr>
    </w:p>
    <w:p w14:paraId="73D11C8A" w14:textId="77777777" w:rsidR="00C943F0" w:rsidRPr="00C943F0" w:rsidRDefault="00C943F0" w:rsidP="00C943F0">
      <w:pPr>
        <w:spacing w:after="240" w:line="264"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Weitere inhaltliche Informationen zur europaweiten AgriTech-Challenge:</w:t>
      </w:r>
    </w:p>
    <w:p w14:paraId="3840C641" w14:textId="77777777" w:rsidR="00C943F0" w:rsidRPr="00C943F0" w:rsidRDefault="00C943F0" w:rsidP="00C943F0">
      <w:pPr>
        <w:spacing w:after="240" w:line="264"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Marie Ammann, Projektkoordinatorin, EIT Food Central</w:t>
      </w:r>
    </w:p>
    <w:p w14:paraId="280289A6" w14:textId="77777777" w:rsidR="00C943F0" w:rsidRPr="00C943F0" w:rsidRDefault="00C943F0" w:rsidP="00C943F0">
      <w:pPr>
        <w:spacing w:after="240" w:line="264" w:lineRule="auto"/>
        <w:rPr>
          <w:rFonts w:ascii="Calibri" w:eastAsiaTheme="minorEastAsia" w:hAnsi="Calibri" w:cs="Calibri"/>
          <w:b/>
          <w:bCs/>
          <w:color w:val="000000"/>
          <w:lang w:eastAsia="de-DE"/>
        </w:rPr>
      </w:pPr>
      <w:r w:rsidRPr="00C943F0">
        <w:rPr>
          <w:rFonts w:ascii="Calibri" w:eastAsiaTheme="minorEastAsia" w:hAnsi="Calibri" w:cs="Calibri"/>
          <w:b/>
          <w:bCs/>
          <w:color w:val="000000"/>
          <w:lang w:eastAsia="de-DE"/>
        </w:rPr>
        <w:t>T: +49 172 1085245</w:t>
      </w:r>
    </w:p>
    <w:p w14:paraId="04677D93" w14:textId="77777777" w:rsidR="00C943F0" w:rsidRPr="00C943F0" w:rsidRDefault="00C943F0" w:rsidP="00C943F0">
      <w:pPr>
        <w:spacing w:after="240" w:line="264" w:lineRule="auto"/>
        <w:rPr>
          <w:rFonts w:ascii="Calibri" w:eastAsiaTheme="minorEastAsia" w:hAnsi="Calibri" w:cs="Calibri"/>
          <w:b/>
          <w:bCs/>
          <w:color w:val="000000"/>
          <w:shd w:val="clear" w:color="auto" w:fill="FFFFFF"/>
          <w:lang w:eastAsia="de-DE"/>
        </w:rPr>
      </w:pPr>
      <w:r w:rsidRPr="00C943F0">
        <w:rPr>
          <w:rFonts w:ascii="Calibri" w:eastAsiaTheme="minorEastAsia" w:hAnsi="Calibri" w:cs="Calibri"/>
          <w:b/>
          <w:bCs/>
          <w:color w:val="000000"/>
          <w:lang w:eastAsia="de-DE"/>
        </w:rPr>
        <w:t>E: marie.ammann@eitfood.eu</w:t>
      </w:r>
    </w:p>
    <w:p w14:paraId="114922D5" w14:textId="77777777" w:rsidR="00C943F0" w:rsidRPr="00C943F0" w:rsidRDefault="00C943F0" w:rsidP="00C943F0">
      <w:pPr>
        <w:spacing w:after="240" w:line="264" w:lineRule="auto"/>
        <w:rPr>
          <w:rFonts w:ascii="Calibri Light" w:eastAsia="Times New Roman" w:hAnsi="Calibri Light" w:cs="Calibri Light"/>
          <w:b/>
          <w:bCs/>
          <w:color w:val="000000" w:themeColor="text1"/>
          <w:sz w:val="20"/>
          <w:szCs w:val="20"/>
        </w:rPr>
      </w:pPr>
    </w:p>
    <w:p w14:paraId="3DCA0239" w14:textId="77777777" w:rsidR="00C943F0" w:rsidRPr="00C943F0" w:rsidRDefault="00C943F0" w:rsidP="00C943F0">
      <w:pPr>
        <w:spacing w:after="240" w:line="264" w:lineRule="auto"/>
        <w:rPr>
          <w:rFonts w:ascii="Calibri Light" w:eastAsia="Times New Roman" w:hAnsi="Calibri Light" w:cs="Calibri Light"/>
          <w:b/>
          <w:bCs/>
          <w:color w:val="000000" w:themeColor="text1"/>
          <w:sz w:val="20"/>
          <w:szCs w:val="20"/>
        </w:rPr>
      </w:pPr>
      <w:r w:rsidRPr="00C943F0">
        <w:rPr>
          <w:rFonts w:ascii="Calibri Light" w:eastAsia="Times New Roman" w:hAnsi="Calibri Light" w:cs="Calibri Light"/>
          <w:b/>
          <w:bCs/>
          <w:color w:val="000000" w:themeColor="text1"/>
          <w:sz w:val="20"/>
          <w:szCs w:val="20"/>
        </w:rPr>
        <w:t>Medienanfragen zu Interviews, Terminen und den einzelnen Institutionen:</w:t>
      </w:r>
    </w:p>
    <w:p w14:paraId="09C40B11" w14:textId="63B1C904" w:rsidR="00C943F0" w:rsidRPr="004D75F3" w:rsidRDefault="00C943F0" w:rsidP="00C943F0">
      <w:pPr>
        <w:spacing w:after="240" w:line="264" w:lineRule="auto"/>
        <w:rPr>
          <w:rFonts w:eastAsia="Times New Roman" w:cstheme="minorHAnsi"/>
          <w:color w:val="0563C1" w:themeColor="hyperlink"/>
          <w:sz w:val="20"/>
          <w:szCs w:val="20"/>
          <w:u w:val="single"/>
        </w:rPr>
      </w:pPr>
      <w:r w:rsidRPr="004D75F3">
        <w:rPr>
          <w:rFonts w:eastAsia="Times New Roman" w:cstheme="minorHAnsi"/>
          <w:color w:val="000000" w:themeColor="text1"/>
          <w:sz w:val="20"/>
          <w:szCs w:val="20"/>
          <w:lang w:val="it"/>
        </w:rPr>
        <w:t>Frank Horlbeck, Leiter Stabsstelle Kommunikation Deutschland, Österreich, Niederlande</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 xml:space="preserve"> </w:t>
      </w:r>
      <w:r w:rsidRPr="004D75F3">
        <w:rPr>
          <w:rFonts w:eastAsia="Times New Roman" w:cstheme="minorHAnsi"/>
          <w:color w:val="000000" w:themeColor="text1"/>
          <w:sz w:val="20"/>
          <w:szCs w:val="20"/>
        </w:rPr>
        <w:t>European Institute of Innovation &amp; Technology (EIT) Food Central</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rPr>
        <w:t xml:space="preserve"> T: +49 172 1051836</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rPr>
        <w:t xml:space="preserve"> E: </w:t>
      </w:r>
      <w:hyperlink r:id="rId13" w:history="1">
        <w:r w:rsidRPr="004D75F3">
          <w:rPr>
            <w:rFonts w:eastAsia="Times New Roman" w:cstheme="minorHAnsi"/>
            <w:color w:val="0563C1" w:themeColor="hyperlink"/>
            <w:sz w:val="20"/>
            <w:szCs w:val="20"/>
            <w:u w:val="single"/>
          </w:rPr>
          <w:t>frank.horlbeck@eitfood.eu</w:t>
        </w:r>
      </w:hyperlink>
    </w:p>
    <w:p w14:paraId="40E95428" w14:textId="36799152" w:rsidR="00C943F0" w:rsidRPr="004D75F3" w:rsidRDefault="00C943F0" w:rsidP="00C943F0">
      <w:pPr>
        <w:spacing w:after="240" w:line="264" w:lineRule="auto"/>
        <w:rPr>
          <w:rFonts w:eastAsia="Times New Roman" w:cstheme="minorHAnsi"/>
          <w:color w:val="0563C1" w:themeColor="hyperlink"/>
          <w:sz w:val="20"/>
          <w:szCs w:val="20"/>
          <w:u w:val="single"/>
          <w:lang w:val="it"/>
        </w:rPr>
      </w:pPr>
      <w:r w:rsidRPr="004D75F3">
        <w:rPr>
          <w:rFonts w:eastAsia="Times New Roman" w:cstheme="minorHAnsi"/>
          <w:color w:val="000000" w:themeColor="text1"/>
          <w:sz w:val="20"/>
          <w:szCs w:val="20"/>
          <w:lang w:val="it"/>
        </w:rPr>
        <w:t xml:space="preserve">Markus Drexler, Pressesprecher </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Bayerische Landesanstalt für Landwirtschaft</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 xml:space="preserve"> T: +49 8161 8640-5832</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 xml:space="preserve"> E: </w:t>
      </w:r>
      <w:hyperlink r:id="rId14" w:history="1">
        <w:r w:rsidRPr="004D75F3">
          <w:rPr>
            <w:rFonts w:eastAsia="Times New Roman" w:cstheme="minorHAnsi"/>
            <w:color w:val="0563C1" w:themeColor="hyperlink"/>
            <w:sz w:val="20"/>
            <w:szCs w:val="20"/>
            <w:u w:val="single"/>
            <w:lang w:val="it"/>
          </w:rPr>
          <w:t>presse@LfL.bayern.de</w:t>
        </w:r>
      </w:hyperlink>
    </w:p>
    <w:p w14:paraId="524E5939" w14:textId="70C8BBB8" w:rsidR="00C943F0" w:rsidRPr="004D75F3" w:rsidRDefault="00C943F0" w:rsidP="00C943F0">
      <w:pPr>
        <w:spacing w:after="240" w:line="264" w:lineRule="auto"/>
        <w:rPr>
          <w:rFonts w:eastAsia="Times New Roman" w:cstheme="minorHAnsi"/>
          <w:color w:val="0563C1" w:themeColor="hyperlink"/>
          <w:sz w:val="20"/>
          <w:szCs w:val="20"/>
          <w:u w:val="single"/>
          <w:lang w:val="it"/>
        </w:rPr>
      </w:pPr>
      <w:r w:rsidRPr="004D75F3">
        <w:rPr>
          <w:rFonts w:eastAsia="Times New Roman" w:cstheme="minorHAnsi"/>
          <w:color w:val="000000" w:themeColor="text1"/>
          <w:sz w:val="20"/>
          <w:szCs w:val="20"/>
          <w:lang w:val="it"/>
        </w:rPr>
        <w:t xml:space="preserve">Bernhard Lott, Pressesprecher </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Siemens Technopark Ruhstorf</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 xml:space="preserve"> T: +49 174 1560 693 </w:t>
      </w:r>
      <w:r w:rsidRPr="004D75F3">
        <w:rPr>
          <w:rFonts w:eastAsiaTheme="minorEastAsia" w:cstheme="minorHAnsi"/>
          <w:color w:val="000000" w:themeColor="text1"/>
          <w:sz w:val="20"/>
          <w:szCs w:val="20"/>
        </w:rPr>
        <w:br/>
      </w:r>
      <w:r w:rsidRPr="004D75F3">
        <w:rPr>
          <w:rFonts w:eastAsia="Times New Roman" w:cstheme="minorHAnsi"/>
          <w:color w:val="000000" w:themeColor="text1"/>
          <w:sz w:val="20"/>
          <w:szCs w:val="20"/>
          <w:lang w:val="it"/>
        </w:rPr>
        <w:t xml:space="preserve">E: </w:t>
      </w:r>
      <w:hyperlink r:id="rId15" w:history="1">
        <w:r w:rsidRPr="004D75F3">
          <w:rPr>
            <w:rFonts w:eastAsia="Times New Roman" w:cstheme="minorHAnsi"/>
            <w:color w:val="0563C1" w:themeColor="hyperlink"/>
            <w:sz w:val="20"/>
            <w:szCs w:val="20"/>
            <w:u w:val="single"/>
            <w:lang w:val="it"/>
          </w:rPr>
          <w:t>bernhard.lott@siemens.com</w:t>
        </w:r>
      </w:hyperlink>
    </w:p>
    <w:p w14:paraId="22C1BF9E" w14:textId="77777777" w:rsidR="00C943F0" w:rsidRPr="00C943F0" w:rsidRDefault="00C943F0" w:rsidP="00C943F0">
      <w:pPr>
        <w:spacing w:after="240" w:line="264" w:lineRule="auto"/>
        <w:rPr>
          <w:rFonts w:ascii="Calibri Light" w:eastAsia="Times New Roman" w:hAnsi="Calibri Light" w:cs="Calibri Light"/>
          <w:b/>
          <w:bCs/>
          <w:color w:val="000000" w:themeColor="text1"/>
          <w:sz w:val="20"/>
          <w:szCs w:val="20"/>
        </w:rPr>
      </w:pPr>
      <w:r w:rsidRPr="00C943F0">
        <w:rPr>
          <w:rFonts w:ascii="Calibri Light" w:eastAsia="Times New Roman" w:hAnsi="Calibri Light" w:cs="Calibri Light"/>
          <w:b/>
          <w:bCs/>
          <w:color w:val="000000" w:themeColor="text1"/>
          <w:sz w:val="20"/>
          <w:szCs w:val="20"/>
        </w:rPr>
        <w:t xml:space="preserve"> </w:t>
      </w:r>
    </w:p>
    <w:p w14:paraId="7DE0D70D" w14:textId="77777777" w:rsidR="00C943F0" w:rsidRPr="00436673" w:rsidRDefault="00C943F0" w:rsidP="00C943F0">
      <w:pPr>
        <w:spacing w:after="240" w:line="264" w:lineRule="auto"/>
        <w:rPr>
          <w:rFonts w:ascii="Calibri Light" w:eastAsia="Times New Roman" w:hAnsi="Calibri Light" w:cs="Calibri Light"/>
          <w:color w:val="E7E6E6" w:themeColor="background2"/>
          <w:sz w:val="28"/>
          <w:szCs w:val="28"/>
        </w:rPr>
      </w:pPr>
      <w:r w:rsidRPr="00436673">
        <w:rPr>
          <w:rFonts w:ascii="Calibri Light" w:eastAsia="Times New Roman" w:hAnsi="Calibri Light" w:cs="Calibri Light"/>
          <w:color w:val="E7E6E6" w:themeColor="background2"/>
          <w:sz w:val="28"/>
          <w:szCs w:val="28"/>
        </w:rPr>
        <w:t>Über EIT Food</w:t>
      </w:r>
    </w:p>
    <w:p w14:paraId="35A718F1" w14:textId="4B940D8A" w:rsidR="00C943F0" w:rsidRPr="00C943F0" w:rsidRDefault="00C943F0" w:rsidP="00C943F0">
      <w:pPr>
        <w:spacing w:after="240" w:line="264" w:lineRule="auto"/>
        <w:rPr>
          <w:rFonts w:ascii="Calibri Light" w:eastAsia="Times New Roman" w:hAnsi="Calibri Light" w:cs="Calibri Light"/>
          <w:color w:val="000000" w:themeColor="text1"/>
          <w:sz w:val="20"/>
          <w:szCs w:val="20"/>
          <w:u w:val="single"/>
        </w:rPr>
      </w:pPr>
      <w:r w:rsidRPr="1CD63287">
        <w:rPr>
          <w:rFonts w:ascii="Calibri Light" w:eastAsia="Times New Roman" w:hAnsi="Calibri Light" w:cs="Calibri Light"/>
          <w:color w:val="000000" w:themeColor="text1"/>
          <w:sz w:val="20"/>
          <w:szCs w:val="20"/>
        </w:rPr>
        <w:t>EIT Food ist Europas führende Initiative für Lebensmittelinnovationen mit dem Ziel, einen nachhaltigen und zukunftssicheren Lebensmittelsektor zu schaffen.</w:t>
      </w:r>
      <w:r>
        <w:br/>
      </w:r>
      <w:r w:rsidRPr="1CD63287">
        <w:rPr>
          <w:rFonts w:ascii="Calibri Light" w:eastAsia="Times New Roman" w:hAnsi="Calibri Light" w:cs="Calibri Light"/>
          <w:color w:val="000000" w:themeColor="text1"/>
          <w:sz w:val="20"/>
          <w:szCs w:val="20"/>
        </w:rPr>
        <w:t xml:space="preserve">Im Rahmen der Challenge in Ruhstorf setzt EIT Food als europaweites Netzwerk Innovationsimpulse und konzipiert und koordiniert die Challenge und deren Kommunikation. Zusätzlich schafft EIT Food während des Programmes Verbindungen zu Europas besten Agratechnik-Startups und den etablierten Unternehmen aus Agrar-, Ernährung und Landwirtschaft. </w:t>
      </w:r>
      <w:r>
        <w:br/>
      </w:r>
      <w:r w:rsidRPr="1CD63287">
        <w:rPr>
          <w:rFonts w:ascii="Calibri Light" w:eastAsia="Times New Roman" w:hAnsi="Calibri Light" w:cs="Calibri Light"/>
          <w:color w:val="000000" w:themeColor="text1"/>
          <w:sz w:val="20"/>
          <w:szCs w:val="20"/>
        </w:rPr>
        <w:t xml:space="preserve">Weitere Informationen unter: </w:t>
      </w:r>
      <w:hyperlink r:id="rId16">
        <w:r w:rsidRPr="1CD63287">
          <w:rPr>
            <w:rFonts w:ascii="Calibri Light" w:eastAsia="Times New Roman" w:hAnsi="Calibri Light" w:cs="Calibri Light"/>
            <w:color w:val="0563C1"/>
            <w:sz w:val="20"/>
            <w:szCs w:val="20"/>
            <w:u w:val="single"/>
            <w:lang w:val="de"/>
          </w:rPr>
          <w:t>www.eitfood.eu</w:t>
        </w:r>
      </w:hyperlink>
      <w:r w:rsidRPr="1CD63287">
        <w:rPr>
          <w:rFonts w:ascii="Calibri Light" w:eastAsia="Times New Roman" w:hAnsi="Calibri Light" w:cs="Calibri Light"/>
          <w:color w:val="000000" w:themeColor="text1"/>
          <w:sz w:val="20"/>
          <w:szCs w:val="20"/>
        </w:rPr>
        <w:t xml:space="preserve"> und unsere Social-Media-Kanäle: </w:t>
      </w:r>
      <w:hyperlink r:id="rId17">
        <w:r w:rsidRPr="1CD63287">
          <w:rPr>
            <w:rFonts w:ascii="Calibri Light" w:eastAsia="Times New Roman" w:hAnsi="Calibri Light" w:cs="Calibri Light"/>
            <w:color w:val="0563C1"/>
            <w:sz w:val="20"/>
            <w:szCs w:val="20"/>
            <w:u w:val="single"/>
            <w:lang w:val="de"/>
          </w:rPr>
          <w:t>Twitter</w:t>
        </w:r>
      </w:hyperlink>
      <w:r w:rsidRPr="1CD63287">
        <w:rPr>
          <w:rFonts w:ascii="Calibri Light" w:eastAsia="Times New Roman" w:hAnsi="Calibri Light" w:cs="Calibri Light"/>
          <w:color w:val="000000" w:themeColor="text1"/>
          <w:sz w:val="20"/>
          <w:szCs w:val="20"/>
        </w:rPr>
        <w:t xml:space="preserve">, </w:t>
      </w:r>
      <w:hyperlink r:id="rId18">
        <w:r w:rsidRPr="1CD63287">
          <w:rPr>
            <w:rFonts w:ascii="Calibri Light" w:eastAsia="Times New Roman" w:hAnsi="Calibri Light" w:cs="Calibri Light"/>
            <w:color w:val="0563C1"/>
            <w:sz w:val="20"/>
            <w:szCs w:val="20"/>
            <w:u w:val="single"/>
            <w:lang w:val="de"/>
          </w:rPr>
          <w:t>Facebook</w:t>
        </w:r>
      </w:hyperlink>
      <w:r w:rsidRPr="1CD63287">
        <w:rPr>
          <w:rFonts w:ascii="Calibri Light" w:eastAsia="Times New Roman" w:hAnsi="Calibri Light" w:cs="Calibri Light"/>
          <w:color w:val="000000" w:themeColor="text1"/>
          <w:sz w:val="20"/>
          <w:szCs w:val="20"/>
        </w:rPr>
        <w:t>,</w:t>
      </w:r>
      <w:hyperlink r:id="rId19">
        <w:r w:rsidRPr="1CD63287">
          <w:rPr>
            <w:rFonts w:ascii="Calibri Light" w:eastAsia="Times New Roman" w:hAnsi="Calibri Light" w:cs="Calibri Light"/>
            <w:color w:val="0563C1"/>
            <w:sz w:val="20"/>
            <w:szCs w:val="20"/>
            <w:u w:val="single"/>
            <w:lang w:val="de"/>
          </w:rPr>
          <w:t xml:space="preserve"> LinkedIn</w:t>
        </w:r>
      </w:hyperlink>
      <w:r w:rsidRPr="1CD63287">
        <w:rPr>
          <w:rFonts w:ascii="Calibri Light" w:eastAsia="Times New Roman" w:hAnsi="Calibri Light" w:cs="Calibri Light"/>
          <w:color w:val="000000" w:themeColor="text1"/>
          <w:sz w:val="20"/>
          <w:szCs w:val="20"/>
        </w:rPr>
        <w:t xml:space="preserve">, </w:t>
      </w:r>
      <w:hyperlink r:id="rId20">
        <w:r w:rsidRPr="1CD63287">
          <w:rPr>
            <w:rFonts w:ascii="Calibri Light" w:eastAsia="Times New Roman" w:hAnsi="Calibri Light" w:cs="Calibri Light"/>
            <w:color w:val="0563C1"/>
            <w:sz w:val="20"/>
            <w:szCs w:val="20"/>
            <w:u w:val="single"/>
            <w:lang w:val="de"/>
          </w:rPr>
          <w:t>YouTube</w:t>
        </w:r>
      </w:hyperlink>
      <w:r w:rsidRPr="1CD63287">
        <w:rPr>
          <w:rFonts w:ascii="Calibri Light" w:eastAsia="Times New Roman" w:hAnsi="Calibri Light" w:cs="Calibri Light"/>
          <w:color w:val="000000" w:themeColor="text1"/>
          <w:sz w:val="20"/>
          <w:szCs w:val="20"/>
        </w:rPr>
        <w:t xml:space="preserve"> und</w:t>
      </w:r>
      <w:hyperlink r:id="rId21">
        <w:r w:rsidRPr="1CD63287">
          <w:rPr>
            <w:rFonts w:ascii="Calibri Light" w:eastAsia="Times New Roman" w:hAnsi="Calibri Light" w:cs="Calibri Light"/>
            <w:color w:val="0563C1"/>
            <w:sz w:val="20"/>
            <w:szCs w:val="20"/>
            <w:u w:val="single"/>
            <w:lang w:val="de"/>
          </w:rPr>
          <w:t xml:space="preserve"> Instagram</w:t>
        </w:r>
      </w:hyperlink>
      <w:r w:rsidRPr="1CD63287">
        <w:rPr>
          <w:rFonts w:ascii="Calibri Light" w:eastAsia="Times New Roman" w:hAnsi="Calibri Light" w:cs="Calibri Light"/>
          <w:color w:val="000000" w:themeColor="text1"/>
          <w:sz w:val="20"/>
          <w:szCs w:val="20"/>
          <w:u w:val="single"/>
        </w:rPr>
        <w:t xml:space="preserve">. </w:t>
      </w:r>
    </w:p>
    <w:p w14:paraId="66749BE8" w14:textId="77777777" w:rsidR="00C943F0" w:rsidRPr="00C943F0" w:rsidRDefault="00C943F0" w:rsidP="00C943F0">
      <w:pPr>
        <w:spacing w:after="240" w:line="264" w:lineRule="auto"/>
        <w:rPr>
          <w:rFonts w:ascii="Calibri Light" w:eastAsia="MS Mincho" w:hAnsi="Calibri Light" w:cs="Times New Roman"/>
          <w:color w:val="000000" w:themeColor="text1"/>
          <w:sz w:val="20"/>
          <w:szCs w:val="20"/>
        </w:rPr>
      </w:pPr>
    </w:p>
    <w:p w14:paraId="228E02A0" w14:textId="77777777" w:rsidR="00C943F0" w:rsidRPr="00C943F0" w:rsidRDefault="00C943F0" w:rsidP="00C943F0">
      <w:pPr>
        <w:spacing w:after="240" w:line="264" w:lineRule="auto"/>
        <w:rPr>
          <w:rFonts w:ascii="Calibri Light" w:eastAsia="Times New Roman" w:hAnsi="Calibri Light" w:cs="Calibri Light"/>
          <w:color w:val="E7E6E6" w:themeColor="background2"/>
          <w:sz w:val="28"/>
          <w:szCs w:val="28"/>
        </w:rPr>
      </w:pPr>
      <w:r w:rsidRPr="00C943F0">
        <w:rPr>
          <w:rFonts w:ascii="Calibri Light" w:eastAsia="Times New Roman" w:hAnsi="Calibri Light" w:cs="Calibri Light"/>
          <w:color w:val="E7E6E6" w:themeColor="background2"/>
          <w:sz w:val="28"/>
          <w:szCs w:val="28"/>
        </w:rPr>
        <w:t>Über die Bayerische Landesanstalt für Landwirtschaft</w:t>
      </w:r>
    </w:p>
    <w:p w14:paraId="3D078AD1" w14:textId="77777777" w:rsidR="00C943F0" w:rsidRPr="00C943F0" w:rsidRDefault="00C943F0" w:rsidP="00C943F0">
      <w:pPr>
        <w:spacing w:after="240" w:line="264" w:lineRule="auto"/>
        <w:rPr>
          <w:rFonts w:ascii="Calibri Light" w:eastAsia="Times New Roman" w:hAnsi="Calibri Light" w:cs="Calibri Light"/>
          <w:color w:val="000000"/>
          <w:sz w:val="20"/>
          <w:szCs w:val="20"/>
        </w:rPr>
      </w:pPr>
      <w:r w:rsidRPr="00C943F0">
        <w:rPr>
          <w:rFonts w:ascii="Calibri Light" w:eastAsia="Times New Roman" w:hAnsi="Calibri Light" w:cs="Calibri Light"/>
          <w:color w:val="000000"/>
          <w:sz w:val="20"/>
          <w:szCs w:val="20"/>
        </w:rPr>
        <w:t>Die Landesanstalt für Landwirtschaft (LfL) ist das Wissens- und Dienstleistungszentrum für die Landwirtschaft in Bayern. Sie ist dem Bayerischen Staatsministerium für Ernährung, Landwirtschaft und Forsten unmittelbar nachgeordnet und erarbeitet Entscheidungsgrundlagen für Landwirte und Berater sowie die Politik und Verwaltung. Ihre Aufgabenfelder sind die anwendungsorientierte Forschung, die Ausbildung, die Beratung und der Hoheitsvollzug. Mit Ihrer Arbeit unterstützt die LfL eine nachhaltige und ressourcenschonende Landwirtschaft sowie eine vielfältige Kulturlandschaft.</w:t>
      </w:r>
    </w:p>
    <w:p w14:paraId="656553D5" w14:textId="77777777" w:rsidR="00C943F0" w:rsidRPr="00C943F0" w:rsidRDefault="00C943F0" w:rsidP="00C943F0">
      <w:pPr>
        <w:spacing w:after="240" w:line="264" w:lineRule="auto"/>
        <w:rPr>
          <w:rFonts w:ascii="Calibri Light" w:eastAsia="Times New Roman" w:hAnsi="Calibri Light" w:cs="Calibri Light"/>
          <w:color w:val="E7E6E6" w:themeColor="background2"/>
          <w:sz w:val="28"/>
          <w:szCs w:val="28"/>
        </w:rPr>
      </w:pPr>
      <w:r w:rsidRPr="00C943F0">
        <w:rPr>
          <w:rFonts w:ascii="Calibri Light" w:eastAsia="Times New Roman" w:hAnsi="Calibri Light" w:cs="Calibri Light"/>
          <w:color w:val="E7E6E6" w:themeColor="background2"/>
          <w:sz w:val="28"/>
          <w:szCs w:val="28"/>
        </w:rPr>
        <w:lastRenderedPageBreak/>
        <w:t>Über Siemens Technopark Ruhstorf</w:t>
      </w:r>
    </w:p>
    <w:p w14:paraId="7B4DFF65" w14:textId="77777777" w:rsidR="00C943F0" w:rsidRPr="00C943F0" w:rsidRDefault="00C943F0" w:rsidP="00C943F0">
      <w:pPr>
        <w:spacing w:after="240" w:line="264" w:lineRule="auto"/>
        <w:rPr>
          <w:rFonts w:ascii="Calibri Light" w:eastAsia="Times New Roman" w:hAnsi="Calibri Light" w:cs="Calibri Light"/>
          <w:color w:val="000000" w:themeColor="text1"/>
          <w:sz w:val="20"/>
          <w:szCs w:val="20"/>
        </w:rPr>
      </w:pPr>
      <w:r w:rsidRPr="00C943F0">
        <w:rPr>
          <w:rFonts w:ascii="Calibri Light" w:eastAsia="Times New Roman" w:hAnsi="Calibri Light" w:cs="Calibri Light"/>
          <w:color w:val="000000" w:themeColor="text1"/>
          <w:sz w:val="20"/>
          <w:szCs w:val="20"/>
        </w:rPr>
        <w:t>Der Siemens Technopark Ruhstorf ist ein offener Gewerbepark für technologisch ausgerichtete Industrieunternehmen unterschiedlicher Branchen. Unternehmen und Startups finden hier Produktions-, Lager- und Büroflächen, die auf die besonderen Anforderungen industrieller Firmen ausgerichtet sind. Das Flächenangebot wird ergänzt durch eine Vielfalt an Dienstleistungen und Infrastruktureinrichtungen, die allen Mietern zur Nutzung zur Verfügung stehen. Ein weiteres Plus ist das persönliches Standort-Management von Siemens Real Estate, das sich vor Ort um die Belange der Mieter kümmert. Der Siemens Technopark Ruhstorf ist einer von insgesamt vier Siemens Technoparks, die Siemens Real Estate in Deutschland betreibt.</w:t>
      </w:r>
    </w:p>
    <w:p w14:paraId="7A4BD0E8" w14:textId="77777777" w:rsidR="00C943F0" w:rsidRPr="00C943F0" w:rsidRDefault="00C943F0" w:rsidP="00C943F0">
      <w:pPr>
        <w:spacing w:after="240" w:line="264" w:lineRule="auto"/>
        <w:rPr>
          <w:rFonts w:ascii="Calibri Light" w:eastAsia="MS Mincho" w:hAnsi="Calibri Light" w:cs="Times New Roman"/>
          <w:b/>
          <w:bCs/>
          <w:color w:val="000000" w:themeColor="text1"/>
          <w:sz w:val="20"/>
          <w:szCs w:val="20"/>
          <w:lang w:eastAsia="de-DE"/>
        </w:rPr>
      </w:pPr>
    </w:p>
    <w:p w14:paraId="4EBFBCF8" w14:textId="77777777" w:rsidR="000E137A" w:rsidRDefault="000E137A"/>
    <w:sectPr w:rsidR="000E137A" w:rsidSect="005A5CBE">
      <w:headerReference w:type="even" r:id="rId22"/>
      <w:headerReference w:type="default" r:id="rId23"/>
      <w:footerReference w:type="even" r:id="rId24"/>
      <w:footerReference w:type="default" r:id="rId25"/>
      <w:headerReference w:type="first" r:id="rId26"/>
      <w:footerReference w:type="first" r:id="rId2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367A" w14:textId="77777777" w:rsidR="00531AB9" w:rsidRDefault="00531AB9">
      <w:pPr>
        <w:spacing w:after="0" w:line="240" w:lineRule="auto"/>
      </w:pPr>
      <w:r>
        <w:separator/>
      </w:r>
    </w:p>
  </w:endnote>
  <w:endnote w:type="continuationSeparator" w:id="0">
    <w:p w14:paraId="12754BB9" w14:textId="77777777" w:rsidR="00531AB9" w:rsidRDefault="005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EYInterstate Light">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Times New Roman"/>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404E" w14:textId="77777777" w:rsidR="007711AF" w:rsidRDefault="007711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33848280" w14:paraId="18400C82" w14:textId="77777777" w:rsidTr="33848280">
      <w:tc>
        <w:tcPr>
          <w:tcW w:w="3135" w:type="dxa"/>
        </w:tcPr>
        <w:p w14:paraId="124AD719" w14:textId="79F9C5E7" w:rsidR="33848280" w:rsidRDefault="33848280" w:rsidP="33848280">
          <w:pPr>
            <w:pStyle w:val="Kopfzeile"/>
            <w:ind w:left="-115"/>
          </w:pPr>
        </w:p>
      </w:tc>
      <w:tc>
        <w:tcPr>
          <w:tcW w:w="3135" w:type="dxa"/>
        </w:tcPr>
        <w:p w14:paraId="49AD3C61" w14:textId="798B2C61" w:rsidR="33848280" w:rsidRDefault="33848280" w:rsidP="33848280">
          <w:pPr>
            <w:pStyle w:val="Kopfzeile"/>
            <w:jc w:val="center"/>
          </w:pPr>
        </w:p>
      </w:tc>
      <w:tc>
        <w:tcPr>
          <w:tcW w:w="3135" w:type="dxa"/>
        </w:tcPr>
        <w:p w14:paraId="6C58C115" w14:textId="7C78C11F" w:rsidR="33848280" w:rsidRDefault="33848280" w:rsidP="33848280">
          <w:pPr>
            <w:pStyle w:val="Kopfzeile"/>
            <w:ind w:right="-115"/>
            <w:jc w:val="right"/>
          </w:pPr>
        </w:p>
      </w:tc>
    </w:tr>
  </w:tbl>
  <w:p w14:paraId="5B9F37FC" w14:textId="632EDEC3" w:rsidR="33848280" w:rsidRDefault="33848280" w:rsidP="338482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981E" w14:textId="77777777" w:rsidR="007711AF" w:rsidRDefault="00771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DD40" w14:textId="77777777" w:rsidR="00531AB9" w:rsidRDefault="00531AB9">
      <w:pPr>
        <w:spacing w:after="0" w:line="240" w:lineRule="auto"/>
      </w:pPr>
      <w:r>
        <w:separator/>
      </w:r>
    </w:p>
  </w:footnote>
  <w:footnote w:type="continuationSeparator" w:id="0">
    <w:p w14:paraId="44EFAB8D" w14:textId="77777777" w:rsidR="00531AB9" w:rsidRDefault="0053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0C2" w14:textId="77777777" w:rsidR="007711AF" w:rsidRDefault="007711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33848280" w14:paraId="4B68DE1B" w14:textId="77777777" w:rsidTr="33848280">
      <w:tc>
        <w:tcPr>
          <w:tcW w:w="3135" w:type="dxa"/>
        </w:tcPr>
        <w:p w14:paraId="592F281E" w14:textId="7682314B" w:rsidR="33848280" w:rsidRDefault="33848280" w:rsidP="33848280">
          <w:pPr>
            <w:rPr>
              <w:rFonts w:ascii="Calibri Light" w:eastAsia="Calibri Light" w:hAnsi="Calibri Light" w:cs="Calibri Light"/>
              <w:color w:val="333333"/>
              <w:sz w:val="20"/>
              <w:szCs w:val="20"/>
              <w:lang w:val="en-GB"/>
            </w:rPr>
          </w:pPr>
        </w:p>
        <w:p w14:paraId="704BCD7F" w14:textId="2FED4796" w:rsidR="33848280" w:rsidRDefault="33848280" w:rsidP="33848280">
          <w:r>
            <w:rPr>
              <w:noProof/>
            </w:rPr>
            <w:drawing>
              <wp:inline distT="0" distB="0" distL="0" distR="0" wp14:anchorId="0CCFE587" wp14:editId="133943C5">
                <wp:extent cx="1771650" cy="295275"/>
                <wp:effectExtent l="0" t="0" r="0" b="0"/>
                <wp:docPr id="137435008" name="Picture 13743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295275"/>
                        </a:xfrm>
                        <a:prstGeom prst="rect">
                          <a:avLst/>
                        </a:prstGeom>
                      </pic:spPr>
                    </pic:pic>
                  </a:graphicData>
                </a:graphic>
              </wp:inline>
            </w:drawing>
          </w:r>
        </w:p>
        <w:p w14:paraId="56713DA8" w14:textId="1F4219DD" w:rsidR="33848280" w:rsidRDefault="33848280" w:rsidP="33848280"/>
        <w:p w14:paraId="2D806156" w14:textId="5CD441F6" w:rsidR="33848280" w:rsidRDefault="33848280" w:rsidP="33848280"/>
        <w:p w14:paraId="08CE94C4" w14:textId="534F5EBE" w:rsidR="33848280" w:rsidRDefault="33848280" w:rsidP="33848280">
          <w:pPr>
            <w:pStyle w:val="Kopfzeile"/>
            <w:ind w:left="-115"/>
          </w:pPr>
        </w:p>
      </w:tc>
      <w:tc>
        <w:tcPr>
          <w:tcW w:w="3135" w:type="dxa"/>
        </w:tcPr>
        <w:p w14:paraId="0990F9C0" w14:textId="1D2713A6" w:rsidR="33848280" w:rsidRDefault="33848280" w:rsidP="33848280">
          <w:pPr>
            <w:pStyle w:val="Kopfzeile"/>
            <w:jc w:val="center"/>
          </w:pPr>
          <w:r>
            <w:rPr>
              <w:noProof/>
            </w:rPr>
            <w:drawing>
              <wp:inline distT="0" distB="0" distL="0" distR="0" wp14:anchorId="2AB7A213" wp14:editId="6EE22F5E">
                <wp:extent cx="1162050" cy="571500"/>
                <wp:effectExtent l="0" t="0" r="0" b="0"/>
                <wp:docPr id="895391010" name="Picture 8953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62050" cy="571500"/>
                        </a:xfrm>
                        <a:prstGeom prst="rect">
                          <a:avLst/>
                        </a:prstGeom>
                      </pic:spPr>
                    </pic:pic>
                  </a:graphicData>
                </a:graphic>
              </wp:inline>
            </w:drawing>
          </w:r>
        </w:p>
      </w:tc>
      <w:tc>
        <w:tcPr>
          <w:tcW w:w="3135" w:type="dxa"/>
        </w:tcPr>
        <w:p w14:paraId="085474FD" w14:textId="59D67E2C" w:rsidR="33848280" w:rsidRDefault="33848280" w:rsidP="33848280">
          <w:pPr>
            <w:pStyle w:val="Kopfzeile"/>
            <w:ind w:right="-115"/>
            <w:jc w:val="right"/>
          </w:pPr>
        </w:p>
        <w:p w14:paraId="3A1DE30A" w14:textId="399ED295" w:rsidR="33848280" w:rsidRDefault="007711AF" w:rsidP="33848280">
          <w:pPr>
            <w:pStyle w:val="Kopfzeile"/>
            <w:ind w:right="-115"/>
            <w:jc w:val="right"/>
          </w:pPr>
          <w:r>
            <w:rPr>
              <w:noProof/>
            </w:rPr>
            <w:drawing>
              <wp:inline distT="0" distB="0" distL="0" distR="0" wp14:anchorId="1D0176EC" wp14:editId="6029F09B">
                <wp:extent cx="1853565" cy="3517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853565" cy="351790"/>
                        </a:xfrm>
                        <a:prstGeom prst="rect">
                          <a:avLst/>
                        </a:prstGeom>
                      </pic:spPr>
                    </pic:pic>
                  </a:graphicData>
                </a:graphic>
              </wp:inline>
            </w:drawing>
          </w:r>
        </w:p>
      </w:tc>
    </w:tr>
  </w:tbl>
  <w:p w14:paraId="1200BD6D" w14:textId="5EE913F9" w:rsidR="33848280" w:rsidRDefault="33848280" w:rsidP="338482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6C5" w14:textId="77777777" w:rsidR="007711AF" w:rsidRDefault="007711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3F1"/>
    <w:multiLevelType w:val="hybridMultilevel"/>
    <w:tmpl w:val="FFFFFFFF"/>
    <w:lvl w:ilvl="0" w:tplc="F6604E54">
      <w:start w:val="1"/>
      <w:numFmt w:val="bullet"/>
      <w:lvlText w:val="-"/>
      <w:lvlJc w:val="left"/>
      <w:pPr>
        <w:ind w:left="720" w:hanging="360"/>
      </w:pPr>
      <w:rPr>
        <w:rFonts w:ascii="Symbol" w:hAnsi="Symbol" w:hint="default"/>
      </w:rPr>
    </w:lvl>
    <w:lvl w:ilvl="1" w:tplc="5F84D878">
      <w:start w:val="1"/>
      <w:numFmt w:val="bullet"/>
      <w:lvlText w:val="o"/>
      <w:lvlJc w:val="left"/>
      <w:pPr>
        <w:ind w:left="1440" w:hanging="360"/>
      </w:pPr>
      <w:rPr>
        <w:rFonts w:ascii="Courier New" w:hAnsi="Courier New" w:hint="default"/>
      </w:rPr>
    </w:lvl>
    <w:lvl w:ilvl="2" w:tplc="0A94377C">
      <w:start w:val="1"/>
      <w:numFmt w:val="bullet"/>
      <w:lvlText w:val=""/>
      <w:lvlJc w:val="left"/>
      <w:pPr>
        <w:ind w:left="2160" w:hanging="360"/>
      </w:pPr>
      <w:rPr>
        <w:rFonts w:ascii="Wingdings" w:hAnsi="Wingdings" w:hint="default"/>
      </w:rPr>
    </w:lvl>
    <w:lvl w:ilvl="3" w:tplc="0D6C2EB2">
      <w:start w:val="1"/>
      <w:numFmt w:val="bullet"/>
      <w:lvlText w:val=""/>
      <w:lvlJc w:val="left"/>
      <w:pPr>
        <w:ind w:left="2880" w:hanging="360"/>
      </w:pPr>
      <w:rPr>
        <w:rFonts w:ascii="Symbol" w:hAnsi="Symbol" w:hint="default"/>
      </w:rPr>
    </w:lvl>
    <w:lvl w:ilvl="4" w:tplc="C7E89752">
      <w:start w:val="1"/>
      <w:numFmt w:val="bullet"/>
      <w:lvlText w:val="o"/>
      <w:lvlJc w:val="left"/>
      <w:pPr>
        <w:ind w:left="3600" w:hanging="360"/>
      </w:pPr>
      <w:rPr>
        <w:rFonts w:ascii="Courier New" w:hAnsi="Courier New" w:hint="default"/>
      </w:rPr>
    </w:lvl>
    <w:lvl w:ilvl="5" w:tplc="CD1AF8A2">
      <w:start w:val="1"/>
      <w:numFmt w:val="bullet"/>
      <w:lvlText w:val=""/>
      <w:lvlJc w:val="left"/>
      <w:pPr>
        <w:ind w:left="4320" w:hanging="360"/>
      </w:pPr>
      <w:rPr>
        <w:rFonts w:ascii="Wingdings" w:hAnsi="Wingdings" w:hint="default"/>
      </w:rPr>
    </w:lvl>
    <w:lvl w:ilvl="6" w:tplc="EE000312">
      <w:start w:val="1"/>
      <w:numFmt w:val="bullet"/>
      <w:lvlText w:val=""/>
      <w:lvlJc w:val="left"/>
      <w:pPr>
        <w:ind w:left="5040" w:hanging="360"/>
      </w:pPr>
      <w:rPr>
        <w:rFonts w:ascii="Symbol" w:hAnsi="Symbol" w:hint="default"/>
      </w:rPr>
    </w:lvl>
    <w:lvl w:ilvl="7" w:tplc="307EC034">
      <w:start w:val="1"/>
      <w:numFmt w:val="bullet"/>
      <w:lvlText w:val="o"/>
      <w:lvlJc w:val="left"/>
      <w:pPr>
        <w:ind w:left="5760" w:hanging="360"/>
      </w:pPr>
      <w:rPr>
        <w:rFonts w:ascii="Courier New" w:hAnsi="Courier New" w:hint="default"/>
      </w:rPr>
    </w:lvl>
    <w:lvl w:ilvl="8" w:tplc="1CD2F0B2">
      <w:start w:val="1"/>
      <w:numFmt w:val="bullet"/>
      <w:lvlText w:val=""/>
      <w:lvlJc w:val="left"/>
      <w:pPr>
        <w:ind w:left="6480" w:hanging="360"/>
      </w:pPr>
      <w:rPr>
        <w:rFonts w:ascii="Wingdings" w:hAnsi="Wingdings" w:hint="default"/>
      </w:rPr>
    </w:lvl>
  </w:abstractNum>
  <w:abstractNum w:abstractNumId="1" w15:restartNumberingAfterBreak="0">
    <w:nsid w:val="2F2850B1"/>
    <w:multiLevelType w:val="hybridMultilevel"/>
    <w:tmpl w:val="FFFFFFFF"/>
    <w:lvl w:ilvl="0" w:tplc="04070001">
      <w:start w:val="1"/>
      <w:numFmt w:val="bullet"/>
      <w:lvlText w:val=""/>
      <w:lvlJc w:val="left"/>
      <w:pPr>
        <w:ind w:left="720" w:hanging="360"/>
      </w:pPr>
      <w:rPr>
        <w:rFonts w:ascii="Symbol" w:hAnsi="Symbol" w:hint="default"/>
        <w:i/>
        <w:color w:val="000000"/>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D12938"/>
    <w:multiLevelType w:val="hybridMultilevel"/>
    <w:tmpl w:val="FFFFFFFF"/>
    <w:lvl w:ilvl="0" w:tplc="2D5ED6D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B4B0A"/>
    <w:multiLevelType w:val="hybridMultilevel"/>
    <w:tmpl w:val="0E44B500"/>
    <w:lvl w:ilvl="0" w:tplc="3208C8EC">
      <w:start w:val="1"/>
      <w:numFmt w:val="bullet"/>
      <w:lvlText w:val="-"/>
      <w:lvlJc w:val="left"/>
      <w:pPr>
        <w:ind w:left="720" w:hanging="360"/>
      </w:pPr>
      <w:rPr>
        <w:rFonts w:ascii="Symbol" w:hAnsi="Symbol" w:hint="default"/>
      </w:rPr>
    </w:lvl>
    <w:lvl w:ilvl="1" w:tplc="A2CE5E62">
      <w:start w:val="1"/>
      <w:numFmt w:val="bullet"/>
      <w:lvlText w:val="o"/>
      <w:lvlJc w:val="left"/>
      <w:pPr>
        <w:ind w:left="1440" w:hanging="360"/>
      </w:pPr>
      <w:rPr>
        <w:rFonts w:ascii="Courier New" w:hAnsi="Courier New" w:hint="default"/>
      </w:rPr>
    </w:lvl>
    <w:lvl w:ilvl="2" w:tplc="743A5328">
      <w:start w:val="1"/>
      <w:numFmt w:val="bullet"/>
      <w:lvlText w:val=""/>
      <w:lvlJc w:val="left"/>
      <w:pPr>
        <w:ind w:left="2160" w:hanging="360"/>
      </w:pPr>
      <w:rPr>
        <w:rFonts w:ascii="Wingdings" w:hAnsi="Wingdings" w:hint="default"/>
      </w:rPr>
    </w:lvl>
    <w:lvl w:ilvl="3" w:tplc="84123382">
      <w:start w:val="1"/>
      <w:numFmt w:val="bullet"/>
      <w:lvlText w:val=""/>
      <w:lvlJc w:val="left"/>
      <w:pPr>
        <w:ind w:left="2880" w:hanging="360"/>
      </w:pPr>
      <w:rPr>
        <w:rFonts w:ascii="Symbol" w:hAnsi="Symbol" w:hint="default"/>
      </w:rPr>
    </w:lvl>
    <w:lvl w:ilvl="4" w:tplc="4DF42246">
      <w:start w:val="1"/>
      <w:numFmt w:val="bullet"/>
      <w:lvlText w:val="o"/>
      <w:lvlJc w:val="left"/>
      <w:pPr>
        <w:ind w:left="3600" w:hanging="360"/>
      </w:pPr>
      <w:rPr>
        <w:rFonts w:ascii="Courier New" w:hAnsi="Courier New" w:hint="default"/>
      </w:rPr>
    </w:lvl>
    <w:lvl w:ilvl="5" w:tplc="57A8466E">
      <w:start w:val="1"/>
      <w:numFmt w:val="bullet"/>
      <w:lvlText w:val=""/>
      <w:lvlJc w:val="left"/>
      <w:pPr>
        <w:ind w:left="4320" w:hanging="360"/>
      </w:pPr>
      <w:rPr>
        <w:rFonts w:ascii="Wingdings" w:hAnsi="Wingdings" w:hint="default"/>
      </w:rPr>
    </w:lvl>
    <w:lvl w:ilvl="6" w:tplc="4F76F2F0">
      <w:start w:val="1"/>
      <w:numFmt w:val="bullet"/>
      <w:lvlText w:val=""/>
      <w:lvlJc w:val="left"/>
      <w:pPr>
        <w:ind w:left="5040" w:hanging="360"/>
      </w:pPr>
      <w:rPr>
        <w:rFonts w:ascii="Symbol" w:hAnsi="Symbol" w:hint="default"/>
      </w:rPr>
    </w:lvl>
    <w:lvl w:ilvl="7" w:tplc="905474E0">
      <w:start w:val="1"/>
      <w:numFmt w:val="bullet"/>
      <w:lvlText w:val="o"/>
      <w:lvlJc w:val="left"/>
      <w:pPr>
        <w:ind w:left="5760" w:hanging="360"/>
      </w:pPr>
      <w:rPr>
        <w:rFonts w:ascii="Courier New" w:hAnsi="Courier New" w:hint="default"/>
      </w:rPr>
    </w:lvl>
    <w:lvl w:ilvl="8" w:tplc="443C11DE">
      <w:start w:val="1"/>
      <w:numFmt w:val="bullet"/>
      <w:lvlText w:val=""/>
      <w:lvlJc w:val="left"/>
      <w:pPr>
        <w:ind w:left="6480" w:hanging="360"/>
      </w:pPr>
      <w:rPr>
        <w:rFonts w:ascii="Wingdings" w:hAnsi="Wingdings" w:hint="default"/>
      </w:rPr>
    </w:lvl>
  </w:abstractNum>
  <w:abstractNum w:abstractNumId="4" w15:restartNumberingAfterBreak="0">
    <w:nsid w:val="57970F66"/>
    <w:multiLevelType w:val="hybridMultilevel"/>
    <w:tmpl w:val="D9D2F956"/>
    <w:lvl w:ilvl="0" w:tplc="F446A1DA">
      <w:start w:val="1"/>
      <w:numFmt w:val="bullet"/>
      <w:lvlText w:val="-"/>
      <w:lvlJc w:val="left"/>
      <w:pPr>
        <w:ind w:left="720" w:hanging="360"/>
      </w:pPr>
      <w:rPr>
        <w:rFonts w:ascii="&quot;Calibri&quot;,sans-serif" w:hAnsi="&quot;Calibri&quot;,sans-serif" w:hint="default"/>
      </w:rPr>
    </w:lvl>
    <w:lvl w:ilvl="1" w:tplc="C8304FCC">
      <w:start w:val="1"/>
      <w:numFmt w:val="bullet"/>
      <w:lvlText w:val="o"/>
      <w:lvlJc w:val="left"/>
      <w:pPr>
        <w:ind w:left="1440" w:hanging="360"/>
      </w:pPr>
      <w:rPr>
        <w:rFonts w:ascii="Courier New" w:hAnsi="Courier New" w:hint="default"/>
      </w:rPr>
    </w:lvl>
    <w:lvl w:ilvl="2" w:tplc="A39E8EE6">
      <w:start w:val="1"/>
      <w:numFmt w:val="bullet"/>
      <w:lvlText w:val=""/>
      <w:lvlJc w:val="left"/>
      <w:pPr>
        <w:ind w:left="2160" w:hanging="360"/>
      </w:pPr>
      <w:rPr>
        <w:rFonts w:ascii="Wingdings" w:hAnsi="Wingdings" w:hint="default"/>
      </w:rPr>
    </w:lvl>
    <w:lvl w:ilvl="3" w:tplc="AECA2288">
      <w:start w:val="1"/>
      <w:numFmt w:val="bullet"/>
      <w:lvlText w:val=""/>
      <w:lvlJc w:val="left"/>
      <w:pPr>
        <w:ind w:left="2880" w:hanging="360"/>
      </w:pPr>
      <w:rPr>
        <w:rFonts w:ascii="Symbol" w:hAnsi="Symbol" w:hint="default"/>
      </w:rPr>
    </w:lvl>
    <w:lvl w:ilvl="4" w:tplc="17903706">
      <w:start w:val="1"/>
      <w:numFmt w:val="bullet"/>
      <w:lvlText w:val="o"/>
      <w:lvlJc w:val="left"/>
      <w:pPr>
        <w:ind w:left="3600" w:hanging="360"/>
      </w:pPr>
      <w:rPr>
        <w:rFonts w:ascii="Courier New" w:hAnsi="Courier New" w:hint="default"/>
      </w:rPr>
    </w:lvl>
    <w:lvl w:ilvl="5" w:tplc="48A66386">
      <w:start w:val="1"/>
      <w:numFmt w:val="bullet"/>
      <w:lvlText w:val=""/>
      <w:lvlJc w:val="left"/>
      <w:pPr>
        <w:ind w:left="4320" w:hanging="360"/>
      </w:pPr>
      <w:rPr>
        <w:rFonts w:ascii="Wingdings" w:hAnsi="Wingdings" w:hint="default"/>
      </w:rPr>
    </w:lvl>
    <w:lvl w:ilvl="6" w:tplc="7882AD48">
      <w:start w:val="1"/>
      <w:numFmt w:val="bullet"/>
      <w:lvlText w:val=""/>
      <w:lvlJc w:val="left"/>
      <w:pPr>
        <w:ind w:left="5040" w:hanging="360"/>
      </w:pPr>
      <w:rPr>
        <w:rFonts w:ascii="Symbol" w:hAnsi="Symbol" w:hint="default"/>
      </w:rPr>
    </w:lvl>
    <w:lvl w:ilvl="7" w:tplc="274A92B6">
      <w:start w:val="1"/>
      <w:numFmt w:val="bullet"/>
      <w:lvlText w:val="o"/>
      <w:lvlJc w:val="left"/>
      <w:pPr>
        <w:ind w:left="5760" w:hanging="360"/>
      </w:pPr>
      <w:rPr>
        <w:rFonts w:ascii="Courier New" w:hAnsi="Courier New" w:hint="default"/>
      </w:rPr>
    </w:lvl>
    <w:lvl w:ilvl="8" w:tplc="C150B23E">
      <w:start w:val="1"/>
      <w:numFmt w:val="bullet"/>
      <w:lvlText w:val=""/>
      <w:lvlJc w:val="left"/>
      <w:pPr>
        <w:ind w:left="6480" w:hanging="360"/>
      </w:pPr>
      <w:rPr>
        <w:rFonts w:ascii="Wingdings" w:hAnsi="Wingdings" w:hint="default"/>
      </w:rPr>
    </w:lvl>
  </w:abstractNum>
  <w:abstractNum w:abstractNumId="5" w15:restartNumberingAfterBreak="0">
    <w:nsid w:val="60D52059"/>
    <w:multiLevelType w:val="hybridMultilevel"/>
    <w:tmpl w:val="FFFFFFFF"/>
    <w:lvl w:ilvl="0" w:tplc="27601B54">
      <w:start w:val="1"/>
      <w:numFmt w:val="bullet"/>
      <w:lvlText w:val=""/>
      <w:lvlJc w:val="left"/>
      <w:pPr>
        <w:tabs>
          <w:tab w:val="num" w:pos="720"/>
        </w:tabs>
        <w:ind w:left="720" w:hanging="360"/>
      </w:pPr>
      <w:rPr>
        <w:rFonts w:ascii="Symbol" w:hAnsi="Symbol" w:hint="default"/>
        <w:sz w:val="20"/>
      </w:rPr>
    </w:lvl>
    <w:lvl w:ilvl="1" w:tplc="B99E5880" w:tentative="1">
      <w:start w:val="1"/>
      <w:numFmt w:val="bullet"/>
      <w:lvlText w:val="o"/>
      <w:lvlJc w:val="left"/>
      <w:pPr>
        <w:tabs>
          <w:tab w:val="num" w:pos="1440"/>
        </w:tabs>
        <w:ind w:left="1440" w:hanging="360"/>
      </w:pPr>
      <w:rPr>
        <w:rFonts w:ascii="Courier New" w:hAnsi="Courier New" w:hint="default"/>
        <w:sz w:val="20"/>
      </w:rPr>
    </w:lvl>
    <w:lvl w:ilvl="2" w:tplc="BAA84CD8" w:tentative="1">
      <w:start w:val="1"/>
      <w:numFmt w:val="bullet"/>
      <w:lvlText w:val=""/>
      <w:lvlJc w:val="left"/>
      <w:pPr>
        <w:tabs>
          <w:tab w:val="num" w:pos="2160"/>
        </w:tabs>
        <w:ind w:left="2160" w:hanging="360"/>
      </w:pPr>
      <w:rPr>
        <w:rFonts w:ascii="Wingdings" w:hAnsi="Wingdings" w:hint="default"/>
        <w:sz w:val="20"/>
      </w:rPr>
    </w:lvl>
    <w:lvl w:ilvl="3" w:tplc="7DD4A746" w:tentative="1">
      <w:start w:val="1"/>
      <w:numFmt w:val="bullet"/>
      <w:lvlText w:val=""/>
      <w:lvlJc w:val="left"/>
      <w:pPr>
        <w:tabs>
          <w:tab w:val="num" w:pos="2880"/>
        </w:tabs>
        <w:ind w:left="2880" w:hanging="360"/>
      </w:pPr>
      <w:rPr>
        <w:rFonts w:ascii="Wingdings" w:hAnsi="Wingdings" w:hint="default"/>
        <w:sz w:val="20"/>
      </w:rPr>
    </w:lvl>
    <w:lvl w:ilvl="4" w:tplc="B3A2FA4A" w:tentative="1">
      <w:start w:val="1"/>
      <w:numFmt w:val="bullet"/>
      <w:lvlText w:val=""/>
      <w:lvlJc w:val="left"/>
      <w:pPr>
        <w:tabs>
          <w:tab w:val="num" w:pos="3600"/>
        </w:tabs>
        <w:ind w:left="3600" w:hanging="360"/>
      </w:pPr>
      <w:rPr>
        <w:rFonts w:ascii="Wingdings" w:hAnsi="Wingdings" w:hint="default"/>
        <w:sz w:val="20"/>
      </w:rPr>
    </w:lvl>
    <w:lvl w:ilvl="5" w:tplc="A9BE67C4" w:tentative="1">
      <w:start w:val="1"/>
      <w:numFmt w:val="bullet"/>
      <w:lvlText w:val=""/>
      <w:lvlJc w:val="left"/>
      <w:pPr>
        <w:tabs>
          <w:tab w:val="num" w:pos="4320"/>
        </w:tabs>
        <w:ind w:left="4320" w:hanging="360"/>
      </w:pPr>
      <w:rPr>
        <w:rFonts w:ascii="Wingdings" w:hAnsi="Wingdings" w:hint="default"/>
        <w:sz w:val="20"/>
      </w:rPr>
    </w:lvl>
    <w:lvl w:ilvl="6" w:tplc="5CA0EB40" w:tentative="1">
      <w:start w:val="1"/>
      <w:numFmt w:val="bullet"/>
      <w:lvlText w:val=""/>
      <w:lvlJc w:val="left"/>
      <w:pPr>
        <w:tabs>
          <w:tab w:val="num" w:pos="5040"/>
        </w:tabs>
        <w:ind w:left="5040" w:hanging="360"/>
      </w:pPr>
      <w:rPr>
        <w:rFonts w:ascii="Wingdings" w:hAnsi="Wingdings" w:hint="default"/>
        <w:sz w:val="20"/>
      </w:rPr>
    </w:lvl>
    <w:lvl w:ilvl="7" w:tplc="95B61422" w:tentative="1">
      <w:start w:val="1"/>
      <w:numFmt w:val="bullet"/>
      <w:lvlText w:val=""/>
      <w:lvlJc w:val="left"/>
      <w:pPr>
        <w:tabs>
          <w:tab w:val="num" w:pos="5760"/>
        </w:tabs>
        <w:ind w:left="5760" w:hanging="360"/>
      </w:pPr>
      <w:rPr>
        <w:rFonts w:ascii="Wingdings" w:hAnsi="Wingdings" w:hint="default"/>
        <w:sz w:val="20"/>
      </w:rPr>
    </w:lvl>
    <w:lvl w:ilvl="8" w:tplc="BBE0F4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06340"/>
    <w:multiLevelType w:val="hybridMultilevel"/>
    <w:tmpl w:val="FFFFFFFF"/>
    <w:lvl w:ilvl="0" w:tplc="D638D92C">
      <w:start w:val="1"/>
      <w:numFmt w:val="bullet"/>
      <w:lvlText w:val="-"/>
      <w:lvlJc w:val="left"/>
      <w:pPr>
        <w:ind w:left="720" w:hanging="360"/>
      </w:pPr>
      <w:rPr>
        <w:rFonts w:ascii="&quot;Calibri&quot;,sans-serif" w:hAnsi="&quot;Calibri&quot;,sans-serif" w:hint="default"/>
      </w:rPr>
    </w:lvl>
    <w:lvl w:ilvl="1" w:tplc="0C7E7ECC">
      <w:start w:val="1"/>
      <w:numFmt w:val="bullet"/>
      <w:lvlText w:val="o"/>
      <w:lvlJc w:val="left"/>
      <w:pPr>
        <w:ind w:left="1440" w:hanging="360"/>
      </w:pPr>
      <w:rPr>
        <w:rFonts w:ascii="Courier New" w:hAnsi="Courier New" w:hint="default"/>
      </w:rPr>
    </w:lvl>
    <w:lvl w:ilvl="2" w:tplc="ED3A4F7E">
      <w:start w:val="1"/>
      <w:numFmt w:val="bullet"/>
      <w:lvlText w:val=""/>
      <w:lvlJc w:val="left"/>
      <w:pPr>
        <w:ind w:left="2160" w:hanging="360"/>
      </w:pPr>
      <w:rPr>
        <w:rFonts w:ascii="Wingdings" w:hAnsi="Wingdings" w:hint="default"/>
      </w:rPr>
    </w:lvl>
    <w:lvl w:ilvl="3" w:tplc="E970FBA2">
      <w:start w:val="1"/>
      <w:numFmt w:val="bullet"/>
      <w:lvlText w:val=""/>
      <w:lvlJc w:val="left"/>
      <w:pPr>
        <w:ind w:left="2880" w:hanging="360"/>
      </w:pPr>
      <w:rPr>
        <w:rFonts w:ascii="Symbol" w:hAnsi="Symbol" w:hint="default"/>
      </w:rPr>
    </w:lvl>
    <w:lvl w:ilvl="4" w:tplc="0F268DEC">
      <w:start w:val="1"/>
      <w:numFmt w:val="bullet"/>
      <w:lvlText w:val="o"/>
      <w:lvlJc w:val="left"/>
      <w:pPr>
        <w:ind w:left="3600" w:hanging="360"/>
      </w:pPr>
      <w:rPr>
        <w:rFonts w:ascii="Courier New" w:hAnsi="Courier New" w:hint="default"/>
      </w:rPr>
    </w:lvl>
    <w:lvl w:ilvl="5" w:tplc="19C84DEC">
      <w:start w:val="1"/>
      <w:numFmt w:val="bullet"/>
      <w:lvlText w:val=""/>
      <w:lvlJc w:val="left"/>
      <w:pPr>
        <w:ind w:left="4320" w:hanging="360"/>
      </w:pPr>
      <w:rPr>
        <w:rFonts w:ascii="Wingdings" w:hAnsi="Wingdings" w:hint="default"/>
      </w:rPr>
    </w:lvl>
    <w:lvl w:ilvl="6" w:tplc="C1186BBA">
      <w:start w:val="1"/>
      <w:numFmt w:val="bullet"/>
      <w:lvlText w:val=""/>
      <w:lvlJc w:val="left"/>
      <w:pPr>
        <w:ind w:left="5040" w:hanging="360"/>
      </w:pPr>
      <w:rPr>
        <w:rFonts w:ascii="Symbol" w:hAnsi="Symbol" w:hint="default"/>
      </w:rPr>
    </w:lvl>
    <w:lvl w:ilvl="7" w:tplc="3BDA77E6">
      <w:start w:val="1"/>
      <w:numFmt w:val="bullet"/>
      <w:lvlText w:val="o"/>
      <w:lvlJc w:val="left"/>
      <w:pPr>
        <w:ind w:left="5760" w:hanging="360"/>
      </w:pPr>
      <w:rPr>
        <w:rFonts w:ascii="Courier New" w:hAnsi="Courier New" w:hint="default"/>
      </w:rPr>
    </w:lvl>
    <w:lvl w:ilvl="8" w:tplc="4CAA758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F0"/>
    <w:rsid w:val="000E137A"/>
    <w:rsid w:val="002631E2"/>
    <w:rsid w:val="002F26BD"/>
    <w:rsid w:val="00355526"/>
    <w:rsid w:val="00366888"/>
    <w:rsid w:val="003A3195"/>
    <w:rsid w:val="003C1FF3"/>
    <w:rsid w:val="003E237B"/>
    <w:rsid w:val="003E258A"/>
    <w:rsid w:val="00436673"/>
    <w:rsid w:val="004C4D2B"/>
    <w:rsid w:val="004C77ED"/>
    <w:rsid w:val="004D75F3"/>
    <w:rsid w:val="004E5D2E"/>
    <w:rsid w:val="004F1AF0"/>
    <w:rsid w:val="00510241"/>
    <w:rsid w:val="00517022"/>
    <w:rsid w:val="00531AB9"/>
    <w:rsid w:val="005459AB"/>
    <w:rsid w:val="005A5CBE"/>
    <w:rsid w:val="00674292"/>
    <w:rsid w:val="007711AF"/>
    <w:rsid w:val="007E032F"/>
    <w:rsid w:val="0080719C"/>
    <w:rsid w:val="00861032"/>
    <w:rsid w:val="008B71A8"/>
    <w:rsid w:val="00B11B0D"/>
    <w:rsid w:val="00BD6AD0"/>
    <w:rsid w:val="00C16F23"/>
    <w:rsid w:val="00C82F7D"/>
    <w:rsid w:val="00C943F0"/>
    <w:rsid w:val="00CF33E3"/>
    <w:rsid w:val="00CF60E1"/>
    <w:rsid w:val="00D10B16"/>
    <w:rsid w:val="00DA3133"/>
    <w:rsid w:val="00DB44C5"/>
    <w:rsid w:val="00F52728"/>
    <w:rsid w:val="00FC41EB"/>
    <w:rsid w:val="0106E3CE"/>
    <w:rsid w:val="05B9FAA2"/>
    <w:rsid w:val="06F4C7D0"/>
    <w:rsid w:val="070B85F4"/>
    <w:rsid w:val="09D185D9"/>
    <w:rsid w:val="0D8A3CE2"/>
    <w:rsid w:val="0F9F9AAB"/>
    <w:rsid w:val="106980CF"/>
    <w:rsid w:val="11DC97BE"/>
    <w:rsid w:val="14A9D8E9"/>
    <w:rsid w:val="152306C2"/>
    <w:rsid w:val="1607FB73"/>
    <w:rsid w:val="1696E084"/>
    <w:rsid w:val="17299744"/>
    <w:rsid w:val="1795F6F7"/>
    <w:rsid w:val="19C716CE"/>
    <w:rsid w:val="19E7A9A3"/>
    <w:rsid w:val="1A1759FC"/>
    <w:rsid w:val="1CD63287"/>
    <w:rsid w:val="1CFE85BA"/>
    <w:rsid w:val="1D2B833C"/>
    <w:rsid w:val="1D6FAFE2"/>
    <w:rsid w:val="1F34A929"/>
    <w:rsid w:val="2375638C"/>
    <w:rsid w:val="26C4CBE5"/>
    <w:rsid w:val="290CA821"/>
    <w:rsid w:val="2B372BBD"/>
    <w:rsid w:val="2B9B7FE1"/>
    <w:rsid w:val="2C8306A6"/>
    <w:rsid w:val="2D375042"/>
    <w:rsid w:val="2E000DF1"/>
    <w:rsid w:val="2E6B3FAF"/>
    <w:rsid w:val="2EF8BE7A"/>
    <w:rsid w:val="2F4DCBE8"/>
    <w:rsid w:val="30071010"/>
    <w:rsid w:val="301D3202"/>
    <w:rsid w:val="30CC5260"/>
    <w:rsid w:val="325A9A37"/>
    <w:rsid w:val="330843A4"/>
    <w:rsid w:val="3319A0D6"/>
    <w:rsid w:val="335D084B"/>
    <w:rsid w:val="33848280"/>
    <w:rsid w:val="36EAA802"/>
    <w:rsid w:val="3856EB2B"/>
    <w:rsid w:val="39CC49CF"/>
    <w:rsid w:val="39FBD2EA"/>
    <w:rsid w:val="3C9249B4"/>
    <w:rsid w:val="3D192CD5"/>
    <w:rsid w:val="4620039D"/>
    <w:rsid w:val="483CEA45"/>
    <w:rsid w:val="4945E41E"/>
    <w:rsid w:val="497736C3"/>
    <w:rsid w:val="498BD72C"/>
    <w:rsid w:val="49E54616"/>
    <w:rsid w:val="4A6184F2"/>
    <w:rsid w:val="4B130724"/>
    <w:rsid w:val="4C8F4521"/>
    <w:rsid w:val="4E2B1582"/>
    <w:rsid w:val="4FE1F053"/>
    <w:rsid w:val="512C560C"/>
    <w:rsid w:val="5196E911"/>
    <w:rsid w:val="53651F27"/>
    <w:rsid w:val="565A59AB"/>
    <w:rsid w:val="5729EA5A"/>
    <w:rsid w:val="575DC3DE"/>
    <w:rsid w:val="57ED0238"/>
    <w:rsid w:val="58DACBC6"/>
    <w:rsid w:val="5A933991"/>
    <w:rsid w:val="5CA40825"/>
    <w:rsid w:val="5CC06F3E"/>
    <w:rsid w:val="5F7A64CB"/>
    <w:rsid w:val="6087B4C2"/>
    <w:rsid w:val="61A059F8"/>
    <w:rsid w:val="6232AB16"/>
    <w:rsid w:val="63A2B1C8"/>
    <w:rsid w:val="64A86D82"/>
    <w:rsid w:val="65AC8523"/>
    <w:rsid w:val="67485584"/>
    <w:rsid w:val="685957C8"/>
    <w:rsid w:val="68799E4A"/>
    <w:rsid w:val="68C2B628"/>
    <w:rsid w:val="6A8D8E57"/>
    <w:rsid w:val="6ACFDF65"/>
    <w:rsid w:val="6AD814EC"/>
    <w:rsid w:val="6C295EB8"/>
    <w:rsid w:val="6F223D43"/>
    <w:rsid w:val="6F4D021C"/>
    <w:rsid w:val="6FAB860F"/>
    <w:rsid w:val="701C6C53"/>
    <w:rsid w:val="70275B2C"/>
    <w:rsid w:val="7198CD71"/>
    <w:rsid w:val="73144383"/>
    <w:rsid w:val="73B8924B"/>
    <w:rsid w:val="790980EA"/>
    <w:rsid w:val="7C37FA9E"/>
    <w:rsid w:val="7F6F9B60"/>
    <w:rsid w:val="7F7178B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8B78"/>
  <w15:chartTrackingRefBased/>
  <w15:docId w15:val="{65EBD5D4-594A-4ABA-8D97-19B115D9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C943F0"/>
    <w:pPr>
      <w:spacing w:after="240" w:line="264" w:lineRule="auto"/>
      <w:ind w:left="720"/>
      <w:contextualSpacing/>
    </w:pPr>
    <w:rPr>
      <w:rFonts w:ascii="Calibri Light" w:eastAsiaTheme="minorEastAsia" w:hAnsi="Calibri Light" w:cs="Times New Roman"/>
      <w:color w:val="000000" w:themeColor="text1"/>
      <w:sz w:val="20"/>
      <w:lang w:val="en-GB"/>
    </w:rPr>
  </w:style>
  <w:style w:type="character" w:styleId="Kommentarzeichen">
    <w:name w:val="annotation reference"/>
    <w:basedOn w:val="Absatz-Standardschriftart"/>
    <w:uiPriority w:val="99"/>
    <w:semiHidden/>
    <w:unhideWhenUsed/>
    <w:rsid w:val="00C943F0"/>
    <w:rPr>
      <w:rFonts w:cs="Times New Roman"/>
      <w:sz w:val="16"/>
      <w:szCs w:val="16"/>
    </w:rPr>
  </w:style>
  <w:style w:type="paragraph" w:styleId="Kommentartext">
    <w:name w:val="annotation text"/>
    <w:basedOn w:val="Standard"/>
    <w:link w:val="KommentartextZchn"/>
    <w:uiPriority w:val="99"/>
    <w:semiHidden/>
    <w:unhideWhenUsed/>
    <w:rsid w:val="00C943F0"/>
    <w:pPr>
      <w:spacing w:after="240" w:line="240" w:lineRule="auto"/>
    </w:pPr>
    <w:rPr>
      <w:rFonts w:ascii="Calibri Light" w:eastAsiaTheme="minorEastAsia" w:hAnsi="Calibri Light" w:cs="Times New Roman"/>
      <w:color w:val="000000" w:themeColor="text1"/>
      <w:sz w:val="20"/>
      <w:szCs w:val="20"/>
      <w:lang w:val="en-GB"/>
    </w:rPr>
  </w:style>
  <w:style w:type="character" w:customStyle="1" w:styleId="KommentartextZchn">
    <w:name w:val="Kommentartext Zchn"/>
    <w:basedOn w:val="Absatz-Standardschriftart"/>
    <w:link w:val="Kommentartext"/>
    <w:uiPriority w:val="99"/>
    <w:semiHidden/>
    <w:rsid w:val="00C943F0"/>
    <w:rPr>
      <w:rFonts w:ascii="Calibri Light" w:eastAsiaTheme="minorEastAsia" w:hAnsi="Calibri Light" w:cs="Times New Roman"/>
      <w:color w:val="000000" w:themeColor="text1"/>
      <w:sz w:val="20"/>
      <w:szCs w:val="20"/>
      <w:lang w:val="en-GB"/>
    </w:rPr>
  </w:style>
  <w:style w:type="character" w:styleId="Hyperlink">
    <w:name w:val="Hyperlink"/>
    <w:basedOn w:val="Absatz-Standardschriftart"/>
    <w:uiPriority w:val="99"/>
    <w:unhideWhenUsed/>
    <w:rsid w:val="00C943F0"/>
    <w:rPr>
      <w:rFonts w:cs="Times New Roman"/>
      <w:color w:val="0563C1" w:themeColor="hyperlink"/>
      <w:u w:val="single"/>
    </w:rPr>
  </w:style>
  <w:style w:type="paragraph" w:styleId="Kommentarthema">
    <w:name w:val="annotation subject"/>
    <w:basedOn w:val="Kommentartext"/>
    <w:next w:val="Kommentartext"/>
    <w:link w:val="KommentarthemaZchn"/>
    <w:uiPriority w:val="99"/>
    <w:semiHidden/>
    <w:unhideWhenUsed/>
    <w:rsid w:val="00DB44C5"/>
    <w:pPr>
      <w:spacing w:after="160"/>
    </w:pPr>
    <w:rPr>
      <w:rFonts w:asciiTheme="minorHAnsi" w:eastAsiaTheme="minorHAnsi" w:hAnsiTheme="minorHAnsi" w:cstheme="minorBidi"/>
      <w:b/>
      <w:bCs/>
      <w:color w:val="auto"/>
      <w:lang w:val="de-DE"/>
    </w:rPr>
  </w:style>
  <w:style w:type="character" w:customStyle="1" w:styleId="KommentarthemaZchn">
    <w:name w:val="Kommentarthema Zchn"/>
    <w:basedOn w:val="KommentartextZchn"/>
    <w:link w:val="Kommentarthema"/>
    <w:uiPriority w:val="99"/>
    <w:semiHidden/>
    <w:rsid w:val="00DB44C5"/>
    <w:rPr>
      <w:rFonts w:ascii="Calibri Light" w:eastAsiaTheme="minorEastAsia" w:hAnsi="Calibri Light" w:cs="Times New Roman"/>
      <w:b/>
      <w:bCs/>
      <w:color w:val="000000" w:themeColor="text1"/>
      <w:sz w:val="20"/>
      <w:szCs w:val="20"/>
      <w:lang w:val="en-GB"/>
    </w:rPr>
  </w:style>
  <w:style w:type="paragraph" w:styleId="berarbeitung">
    <w:name w:val="Revision"/>
    <w:hidden/>
    <w:uiPriority w:val="99"/>
    <w:semiHidden/>
    <w:rsid w:val="00355526"/>
    <w:pPr>
      <w:spacing w:after="0" w:line="240" w:lineRule="auto"/>
    </w:pPr>
  </w:style>
  <w:style w:type="character" w:styleId="NichtaufgelsteErwhnung">
    <w:name w:val="Unresolved Mention"/>
    <w:basedOn w:val="Absatz-Standardschriftart"/>
    <w:uiPriority w:val="99"/>
    <w:semiHidden/>
    <w:unhideWhenUsed/>
    <w:rsid w:val="00C16F23"/>
    <w:rPr>
      <w:color w:val="605E5C"/>
      <w:shd w:val="clear" w:color="auto" w:fill="E1DFDD"/>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paragraph">
    <w:name w:val="paragraph"/>
    <w:basedOn w:val="Standard"/>
    <w:rsid w:val="005459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459AB"/>
  </w:style>
  <w:style w:type="character" w:customStyle="1" w:styleId="eop">
    <w:name w:val="eop"/>
    <w:basedOn w:val="Absatz-Standardschriftart"/>
    <w:rsid w:val="0054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038">
      <w:bodyDiv w:val="1"/>
      <w:marLeft w:val="0"/>
      <w:marRight w:val="0"/>
      <w:marTop w:val="0"/>
      <w:marBottom w:val="0"/>
      <w:divBdr>
        <w:top w:val="none" w:sz="0" w:space="0" w:color="auto"/>
        <w:left w:val="none" w:sz="0" w:space="0" w:color="auto"/>
        <w:bottom w:val="none" w:sz="0" w:space="0" w:color="auto"/>
        <w:right w:val="none" w:sz="0" w:space="0" w:color="auto"/>
      </w:divBdr>
      <w:divsChild>
        <w:div w:id="726564485">
          <w:marLeft w:val="0"/>
          <w:marRight w:val="0"/>
          <w:marTop w:val="0"/>
          <w:marBottom w:val="0"/>
          <w:divBdr>
            <w:top w:val="none" w:sz="0" w:space="0" w:color="auto"/>
            <w:left w:val="none" w:sz="0" w:space="0" w:color="auto"/>
            <w:bottom w:val="none" w:sz="0" w:space="0" w:color="auto"/>
            <w:right w:val="none" w:sz="0" w:space="0" w:color="auto"/>
          </w:divBdr>
        </w:div>
        <w:div w:id="1540701348">
          <w:marLeft w:val="0"/>
          <w:marRight w:val="0"/>
          <w:marTop w:val="0"/>
          <w:marBottom w:val="0"/>
          <w:divBdr>
            <w:top w:val="none" w:sz="0" w:space="0" w:color="auto"/>
            <w:left w:val="none" w:sz="0" w:space="0" w:color="auto"/>
            <w:bottom w:val="none" w:sz="0" w:space="0" w:color="auto"/>
            <w:right w:val="none" w:sz="0" w:space="0" w:color="auto"/>
          </w:divBdr>
        </w:div>
        <w:div w:id="1782336787">
          <w:marLeft w:val="0"/>
          <w:marRight w:val="0"/>
          <w:marTop w:val="0"/>
          <w:marBottom w:val="0"/>
          <w:divBdr>
            <w:top w:val="none" w:sz="0" w:space="0" w:color="auto"/>
            <w:left w:val="none" w:sz="0" w:space="0" w:color="auto"/>
            <w:bottom w:val="none" w:sz="0" w:space="0" w:color="auto"/>
            <w:right w:val="none" w:sz="0" w:space="0" w:color="auto"/>
          </w:divBdr>
        </w:div>
        <w:div w:id="2137093321">
          <w:marLeft w:val="0"/>
          <w:marRight w:val="0"/>
          <w:marTop w:val="0"/>
          <w:marBottom w:val="0"/>
          <w:divBdr>
            <w:top w:val="none" w:sz="0" w:space="0" w:color="auto"/>
            <w:left w:val="none" w:sz="0" w:space="0" w:color="auto"/>
            <w:bottom w:val="none" w:sz="0" w:space="0" w:color="auto"/>
            <w:right w:val="none" w:sz="0" w:space="0" w:color="auto"/>
          </w:divBdr>
        </w:div>
        <w:div w:id="152740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k.horlbeck@eitfood.eu" TargetMode="External"/><Relationship Id="rId18" Type="http://schemas.openxmlformats.org/officeDocument/2006/relationships/hyperlink" Target="https://www.facebook.com/EITFood.e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tagram.com/food.unfolded/" TargetMode="External"/><Relationship Id="rId7" Type="http://schemas.openxmlformats.org/officeDocument/2006/relationships/webSettings" Target="webSettings.xml"/><Relationship Id="rId12" Type="http://schemas.openxmlformats.org/officeDocument/2006/relationships/hyperlink" Target="http://www.dahliarobotics.com" TargetMode="External"/><Relationship Id="rId17" Type="http://schemas.openxmlformats.org/officeDocument/2006/relationships/hyperlink" Target="https://twitter.com/EITFoo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itfood.eu/" TargetMode="External"/><Relationship Id="rId20" Type="http://schemas.openxmlformats.org/officeDocument/2006/relationships/hyperlink" Target="https://www.youtube.com/channel/UCwRtNjyVEL8eZt8fdxfENJ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vent.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ernhard.lott@siemens.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awr.com/" TargetMode="External"/><Relationship Id="rId19" Type="http://schemas.openxmlformats.org/officeDocument/2006/relationships/hyperlink" Target="https://www.linkedin.com/company/eit-fo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e@LfL.bayern.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E573D6243F0044BA3D05010563E03F" ma:contentTypeVersion="13" ma:contentTypeDescription="Ein neues Dokument erstellen." ma:contentTypeScope="" ma:versionID="823b5fa748ac8ef2e896419255a8f2eb">
  <xsd:schema xmlns:xsd="http://www.w3.org/2001/XMLSchema" xmlns:xs="http://www.w3.org/2001/XMLSchema" xmlns:p="http://schemas.microsoft.com/office/2006/metadata/properties" xmlns:ns2="2e7b2e31-2241-49d5-8ef3-69cce8f3087e" xmlns:ns3="f830def8-306c-4b7a-8a7e-e3f201815e70" targetNamespace="http://schemas.microsoft.com/office/2006/metadata/properties" ma:root="true" ma:fieldsID="bd3a3ed5f24682f4b61e9f668b5b2837" ns2:_="" ns3:_="">
    <xsd:import namespace="2e7b2e31-2241-49d5-8ef3-69cce8f3087e"/>
    <xsd:import namespace="f830def8-306c-4b7a-8a7e-e3f201815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2e31-2241-49d5-8ef3-69cce8f30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0def8-306c-4b7a-8a7e-e3f201815e7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30def8-306c-4b7a-8a7e-e3f201815e70">
      <UserInfo>
        <DisplayName>Georg Schirrmacher</DisplayName>
        <AccountId>14</AccountId>
        <AccountType/>
      </UserInfo>
      <UserInfo>
        <DisplayName>Magdalena Eisenmann</DisplayName>
        <AccountId>110</AccountId>
        <AccountType/>
      </UserInfo>
      <UserInfo>
        <DisplayName>Ann-Kathrin Baer</DisplayName>
        <AccountId>180</AccountId>
        <AccountType/>
      </UserInfo>
    </SharedWithUsers>
  </documentManagement>
</p:properties>
</file>

<file path=customXml/itemProps1.xml><?xml version="1.0" encoding="utf-8"?>
<ds:datastoreItem xmlns:ds="http://schemas.openxmlformats.org/officeDocument/2006/customXml" ds:itemID="{00358032-3A6F-46BE-9479-F0B1ED796DA6}">
  <ds:schemaRefs>
    <ds:schemaRef ds:uri="http://schemas.microsoft.com/sharepoint/v3/contenttype/forms"/>
  </ds:schemaRefs>
</ds:datastoreItem>
</file>

<file path=customXml/itemProps2.xml><?xml version="1.0" encoding="utf-8"?>
<ds:datastoreItem xmlns:ds="http://schemas.openxmlformats.org/officeDocument/2006/customXml" ds:itemID="{EE4D3824-6D60-4579-B7B8-F69AF26B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2e31-2241-49d5-8ef3-69cce8f3087e"/>
    <ds:schemaRef ds:uri="f830def8-306c-4b7a-8a7e-e3f201815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85BD3-85ED-471D-9FE6-BA190B3AC9A9}">
  <ds:schemaRefs>
    <ds:schemaRef ds:uri="http://schemas.microsoft.com/office/2006/metadata/properties"/>
    <ds:schemaRef ds:uri="http://schemas.microsoft.com/office/infopath/2007/PartnerControls"/>
    <ds:schemaRef ds:uri="f830def8-306c-4b7a-8a7e-e3f201815e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15744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horlbeck</dc:creator>
  <cp:keywords/>
  <dc:description/>
  <cp:lastModifiedBy>Frank Horlbeck</cp:lastModifiedBy>
  <cp:revision>5</cp:revision>
  <cp:lastPrinted>2022-06-02T09:23:00Z</cp:lastPrinted>
  <dcterms:created xsi:type="dcterms:W3CDTF">2022-06-02T08:21:00Z</dcterms:created>
  <dcterms:modified xsi:type="dcterms:W3CDTF">2022-06-02T10:31:00Z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0x01010061E573D6243F0044BA3D05010563E03F</vt:lpwstr>
  </property>
  <property fmtid="{D5CDD505-2E9C-101B-9397-08002B2CF9AE}" pid="3" name="MSIP_Label_a59b6cd5-d141-4a33-8bf1-0ca04484304f_Enabled">
    <vt:lpwstr>true</vt:lpwstr>
  </property>
  <property fmtid="{D5CDD505-2E9C-101B-9397-08002B2CF9AE}" pid="4" name="MSIP_Label_a59b6cd5-d141-4a33-8bf1-0ca04484304f_SetDate">
    <vt:lpwstr>2022-06-01T09:04:15Z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b41ec035-8f98-4eac-a896-e3c8cffad586</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